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4ED92" w14:textId="16151140" w:rsidR="00FA13F1" w:rsidRPr="005E1A8E" w:rsidRDefault="00FA13F1" w:rsidP="00FA13F1">
      <w:pPr>
        <w:pStyle w:val="2"/>
        <w:spacing w:line="360" w:lineRule="exact"/>
        <w:ind w:firstLine="240"/>
        <w:rPr>
          <w:szCs w:val="28"/>
          <w:lang w:val="en-GB"/>
        </w:rPr>
      </w:pPr>
      <w:r w:rsidRPr="005E1A8E">
        <w:rPr>
          <w:szCs w:val="28"/>
          <w:lang w:val="en-GB"/>
        </w:rPr>
        <w:t xml:space="preserve">CHAPTER </w:t>
      </w:r>
      <w:proofErr w:type="gramStart"/>
      <w:r w:rsidRPr="005E1A8E">
        <w:rPr>
          <w:szCs w:val="28"/>
          <w:lang w:val="en-GB"/>
        </w:rPr>
        <w:t>4 :</w:t>
      </w:r>
      <w:proofErr w:type="gramEnd"/>
      <w:r w:rsidRPr="005E1A8E">
        <w:rPr>
          <w:szCs w:val="28"/>
          <w:lang w:val="en-GB"/>
        </w:rPr>
        <w:t xml:space="preserve"> DEVELOPMENTS IN SELECTED SECTORS</w:t>
      </w:r>
    </w:p>
    <w:p w14:paraId="7F1F3247" w14:textId="4F779637" w:rsidR="004A7FCA" w:rsidRDefault="004A7FCA" w:rsidP="00FA13F1">
      <w:pPr>
        <w:pStyle w:val="a5"/>
        <w:widowControl w:val="0"/>
        <w:autoSpaceDE/>
        <w:autoSpaceDN/>
        <w:adjustRightInd/>
        <w:spacing w:line="360" w:lineRule="exact"/>
        <w:ind w:right="0"/>
        <w:textAlignment w:val="auto"/>
        <w:rPr>
          <w:b/>
          <w:i/>
          <w:iCs/>
          <w:szCs w:val="28"/>
          <w:lang w:val="en-GB" w:eastAsia="zh-TW"/>
        </w:rPr>
      </w:pPr>
    </w:p>
    <w:p w14:paraId="15B892AA" w14:textId="77777777"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77777777" w:rsidR="00FA13F1" w:rsidRPr="00DA6C42" w:rsidRDefault="00FA13F1" w:rsidP="00DA6C42">
      <w:pPr>
        <w:pStyle w:val="a5"/>
        <w:widowControl w:val="0"/>
        <w:autoSpaceDE/>
        <w:autoSpaceDN/>
        <w:adjustRightInd/>
        <w:spacing w:line="360" w:lineRule="exact"/>
        <w:ind w:left="425" w:right="0"/>
        <w:textAlignment w:val="auto"/>
        <w:rPr>
          <w:i/>
          <w:lang w:val="en-GB"/>
        </w:rPr>
      </w:pPr>
    </w:p>
    <w:p w14:paraId="3A124082" w14:textId="77777777" w:rsidR="00FD4019" w:rsidRPr="00EA022E" w:rsidRDefault="007B2CB9" w:rsidP="00FD4019">
      <w:pPr>
        <w:pStyle w:val="a5"/>
        <w:numPr>
          <w:ilvl w:val="0"/>
          <w:numId w:val="29"/>
        </w:numPr>
        <w:spacing w:line="360" w:lineRule="exact"/>
        <w:rPr>
          <w:i/>
          <w:iCs/>
          <w:szCs w:val="28"/>
        </w:rPr>
      </w:pPr>
      <w:r w:rsidRPr="00FD4019">
        <w:rPr>
          <w:i/>
          <w:lang w:val="en-GB"/>
        </w:rPr>
        <w:t xml:space="preserve">The residential property market </w:t>
      </w:r>
      <w:r w:rsidR="004C4720" w:rsidRPr="00FD4019">
        <w:rPr>
          <w:i/>
          <w:lang w:val="en-GB"/>
        </w:rPr>
        <w:t xml:space="preserve">showed </w:t>
      </w:r>
      <w:r w:rsidR="00FC5004" w:rsidRPr="00FD4019">
        <w:rPr>
          <w:i/>
          <w:lang w:val="en-GB"/>
        </w:rPr>
        <w:t>a visible turnaround in</w:t>
      </w:r>
      <w:r w:rsidRPr="00FD4019">
        <w:rPr>
          <w:i/>
          <w:lang w:val="en-GB"/>
        </w:rPr>
        <w:t xml:space="preserve"> 2025.  After a </w:t>
      </w:r>
      <w:r w:rsidR="000A0B70" w:rsidRPr="00FD4019">
        <w:rPr>
          <w:i/>
          <w:lang w:val="en-GB"/>
        </w:rPr>
        <w:t>relatively soft</w:t>
      </w:r>
      <w:r w:rsidR="00AC7AB9" w:rsidRPr="00FD4019">
        <w:rPr>
          <w:i/>
          <w:lang w:val="en-GB"/>
        </w:rPr>
        <w:t xml:space="preserve"> </w:t>
      </w:r>
      <w:r w:rsidRPr="00FD4019">
        <w:rPr>
          <w:i/>
          <w:lang w:val="en-GB"/>
        </w:rPr>
        <w:t xml:space="preserve">first quarter, the market </w:t>
      </w:r>
      <w:r w:rsidR="000A0B70" w:rsidRPr="00FD4019">
        <w:rPr>
          <w:i/>
          <w:lang w:val="en-GB"/>
        </w:rPr>
        <w:t xml:space="preserve">gained a firmer footing </w:t>
      </w:r>
      <w:r w:rsidR="0028239A" w:rsidRPr="00FD4019">
        <w:rPr>
          <w:i/>
          <w:lang w:val="en-GB"/>
        </w:rPr>
        <w:t>since</w:t>
      </w:r>
      <w:r w:rsidRPr="00FD4019">
        <w:rPr>
          <w:i/>
          <w:lang w:val="en-GB"/>
        </w:rPr>
        <w:t xml:space="preserve"> the second quarter.  Momentum </w:t>
      </w:r>
      <w:r w:rsidR="000A0B70" w:rsidRPr="00FD4019">
        <w:rPr>
          <w:i/>
          <w:lang w:val="en-GB"/>
        </w:rPr>
        <w:t xml:space="preserve">started to </w:t>
      </w:r>
      <w:r w:rsidRPr="00FD4019">
        <w:rPr>
          <w:i/>
          <w:lang w:val="en-GB"/>
        </w:rPr>
        <w:t>strengthen</w:t>
      </w:r>
      <w:r w:rsidR="000A0B70" w:rsidRPr="00FD4019">
        <w:rPr>
          <w:i/>
          <w:lang w:val="en-GB"/>
        </w:rPr>
        <w:t xml:space="preserve"> more noticeably</w:t>
      </w:r>
      <w:r w:rsidRPr="00FD4019">
        <w:rPr>
          <w:i/>
          <w:lang w:val="en-GB"/>
        </w:rPr>
        <w:t xml:space="preserve"> in the </w:t>
      </w:r>
      <w:r w:rsidR="000A0B70" w:rsidRPr="00FD4019">
        <w:rPr>
          <w:i/>
          <w:lang w:val="en-GB"/>
        </w:rPr>
        <w:t>ensuing</w:t>
      </w:r>
      <w:r w:rsidRPr="00FD4019">
        <w:rPr>
          <w:i/>
          <w:lang w:val="en-GB"/>
        </w:rPr>
        <w:t xml:space="preserve"> quarters, </w:t>
      </w:r>
      <w:r w:rsidR="000A0B70" w:rsidRPr="00FD4019">
        <w:rPr>
          <w:i/>
          <w:lang w:val="en-GB"/>
        </w:rPr>
        <w:t>buttressed</w:t>
      </w:r>
      <w:r w:rsidRPr="00FD4019">
        <w:rPr>
          <w:i/>
          <w:lang w:val="en-GB"/>
        </w:rPr>
        <w:t xml:space="preserve"> by </w:t>
      </w:r>
      <w:r w:rsidR="006C3054" w:rsidRPr="00FD4019">
        <w:rPr>
          <w:i/>
          <w:lang w:val="en-GB"/>
        </w:rPr>
        <w:t xml:space="preserve">robust local economic growth, </w:t>
      </w:r>
      <w:r w:rsidR="000A0B70" w:rsidRPr="00FD4019">
        <w:rPr>
          <w:i/>
          <w:lang w:val="en-GB"/>
        </w:rPr>
        <w:t>strong</w:t>
      </w:r>
      <w:r w:rsidR="00FC5CCD" w:rsidRPr="00FD4019">
        <w:rPr>
          <w:i/>
          <w:lang w:val="en-GB"/>
        </w:rPr>
        <w:t xml:space="preserve"> performance of the</w:t>
      </w:r>
      <w:r w:rsidR="000A0B70" w:rsidRPr="00FD4019">
        <w:rPr>
          <w:i/>
          <w:lang w:val="en-GB"/>
        </w:rPr>
        <w:t xml:space="preserve"> local financial market and </w:t>
      </w:r>
      <w:r w:rsidRPr="00FD4019">
        <w:rPr>
          <w:i/>
          <w:lang w:val="en-GB"/>
        </w:rPr>
        <w:t xml:space="preserve">the </w:t>
      </w:r>
      <w:r w:rsidR="00FC5CCD" w:rsidRPr="00FD4019">
        <w:rPr>
          <w:i/>
          <w:lang w:val="en-GB"/>
        </w:rPr>
        <w:t xml:space="preserve">start </w:t>
      </w:r>
      <w:r w:rsidRPr="00FD4019">
        <w:rPr>
          <w:i/>
          <w:lang w:val="en-GB"/>
        </w:rPr>
        <w:t xml:space="preserve">of interest rate cuts in the US. </w:t>
      </w:r>
    </w:p>
    <w:p w14:paraId="33D482C7" w14:textId="77777777" w:rsidR="00FD4019" w:rsidRPr="00FD4019" w:rsidRDefault="00FD4019" w:rsidP="00EA022E">
      <w:pPr>
        <w:pStyle w:val="a5"/>
        <w:spacing w:line="360" w:lineRule="exact"/>
        <w:ind w:left="425"/>
        <w:rPr>
          <w:i/>
          <w:iCs/>
          <w:szCs w:val="28"/>
        </w:rPr>
      </w:pPr>
    </w:p>
    <w:p w14:paraId="3B9453E5" w14:textId="53919371" w:rsidR="00FD4019" w:rsidRPr="00EA022E" w:rsidRDefault="00A97932" w:rsidP="00FD4019">
      <w:pPr>
        <w:pStyle w:val="a5"/>
        <w:numPr>
          <w:ilvl w:val="0"/>
          <w:numId w:val="29"/>
        </w:numPr>
        <w:spacing w:line="360" w:lineRule="exact"/>
        <w:rPr>
          <w:i/>
          <w:iCs/>
          <w:szCs w:val="28"/>
        </w:rPr>
      </w:pPr>
      <w:r w:rsidRPr="00A97932">
        <w:rPr>
          <w:i/>
          <w:lang w:val="en-GB"/>
        </w:rPr>
        <w:t>Residential property</w:t>
      </w:r>
      <w:r>
        <w:rPr>
          <w:i/>
          <w:lang w:val="en-GB"/>
        </w:rPr>
        <w:t xml:space="preserve"> t</w:t>
      </w:r>
      <w:r w:rsidR="007B2CB9" w:rsidRPr="00FD4019">
        <w:rPr>
          <w:i/>
          <w:lang w:val="en-GB"/>
        </w:rPr>
        <w:t xml:space="preserve">rading activities </w:t>
      </w:r>
      <w:r w:rsidR="0028239A" w:rsidRPr="00FD4019">
        <w:rPr>
          <w:i/>
          <w:lang w:val="en-GB"/>
        </w:rPr>
        <w:t xml:space="preserve">were </w:t>
      </w:r>
      <w:r w:rsidR="007B2CB9" w:rsidRPr="00FD4019">
        <w:rPr>
          <w:i/>
          <w:lang w:val="en-GB"/>
        </w:rPr>
        <w:t>more active</w:t>
      </w:r>
      <w:r w:rsidR="000A0B70" w:rsidRPr="00FD4019">
        <w:rPr>
          <w:i/>
          <w:lang w:val="en-GB"/>
        </w:rPr>
        <w:t xml:space="preserve">, </w:t>
      </w:r>
      <w:r w:rsidR="000A23B0" w:rsidRPr="00FD4019">
        <w:rPr>
          <w:i/>
          <w:lang w:val="en-GB"/>
        </w:rPr>
        <w:t xml:space="preserve">with the total number of sale and purchase agreements for residential property received by the Land Registry </w:t>
      </w:r>
      <w:r w:rsidRPr="00FD4019">
        <w:rPr>
          <w:i/>
          <w:lang w:val="en-GB"/>
        </w:rPr>
        <w:t>in 2025</w:t>
      </w:r>
      <w:r>
        <w:rPr>
          <w:i/>
          <w:lang w:val="en-GB" w:eastAsia="zh-TW"/>
        </w:rPr>
        <w:t xml:space="preserve"> </w:t>
      </w:r>
      <w:r w:rsidR="006A0EA9" w:rsidRPr="00FD4019">
        <w:rPr>
          <w:i/>
          <w:lang w:val="en-GB"/>
        </w:rPr>
        <w:t>registering a four-year high of over 62 800</w:t>
      </w:r>
      <w:r w:rsidR="000A0B70" w:rsidRPr="00FD4019">
        <w:rPr>
          <w:i/>
          <w:lang w:val="en-GB"/>
        </w:rPr>
        <w:t>.</w:t>
      </w:r>
      <w:r w:rsidR="00FD4019">
        <w:rPr>
          <w:i/>
          <w:lang w:val="en-GB"/>
        </w:rPr>
        <w:t xml:space="preserve"> </w:t>
      </w:r>
      <w:r w:rsidR="000A0B70" w:rsidRPr="00FD4019">
        <w:rPr>
          <w:i/>
          <w:lang w:val="en-GB"/>
        </w:rPr>
        <w:t xml:space="preserve"> </w:t>
      </w:r>
    </w:p>
    <w:p w14:paraId="44635CE5" w14:textId="77777777" w:rsidR="00FD4019" w:rsidRDefault="00FD4019" w:rsidP="00C9223C">
      <w:pPr>
        <w:pStyle w:val="a5"/>
        <w:spacing w:line="360" w:lineRule="exact"/>
        <w:ind w:left="425"/>
        <w:rPr>
          <w:i/>
        </w:rPr>
      </w:pPr>
    </w:p>
    <w:p w14:paraId="10AC952B" w14:textId="25DFB568" w:rsidR="00FB1C5C" w:rsidRPr="00A04D76" w:rsidRDefault="007B2CB9" w:rsidP="00B54EAA">
      <w:pPr>
        <w:pStyle w:val="a5"/>
        <w:numPr>
          <w:ilvl w:val="0"/>
          <w:numId w:val="29"/>
        </w:numPr>
        <w:spacing w:line="360" w:lineRule="exact"/>
        <w:rPr>
          <w:i/>
          <w:iCs/>
          <w:szCs w:val="28"/>
        </w:rPr>
      </w:pPr>
      <w:r w:rsidRPr="00A04D76">
        <w:rPr>
          <w:i/>
          <w:lang w:val="en-GB"/>
        </w:rPr>
        <w:t xml:space="preserve">Overall flat prices </w:t>
      </w:r>
      <w:r w:rsidR="000A0B70" w:rsidRPr="00A04D76">
        <w:rPr>
          <w:i/>
          <w:lang w:val="en-GB"/>
        </w:rPr>
        <w:t>reverted to a modest increase of</w:t>
      </w:r>
      <w:r w:rsidR="00567DBE" w:rsidRPr="00A04D76">
        <w:rPr>
          <w:i/>
          <w:lang w:val="en-GB"/>
        </w:rPr>
        <w:t xml:space="preserve"> </w:t>
      </w:r>
      <w:r w:rsidR="00FC5004" w:rsidRPr="00EA022E">
        <w:rPr>
          <w:i/>
          <w:lang w:val="en-GB"/>
        </w:rPr>
        <w:t>3</w:t>
      </w:r>
      <w:r w:rsidRPr="00EA022E">
        <w:rPr>
          <w:i/>
          <w:lang w:val="en-GB"/>
        </w:rPr>
        <w:t>%</w:t>
      </w:r>
      <w:r w:rsidRPr="00A04D76">
        <w:rPr>
          <w:i/>
          <w:lang w:val="en-GB"/>
        </w:rPr>
        <w:t xml:space="preserve"> after three years of decline</w:t>
      </w:r>
      <w:r w:rsidR="000A0B70" w:rsidRPr="00A04D76">
        <w:rPr>
          <w:i/>
          <w:lang w:val="en-GB"/>
        </w:rPr>
        <w:t>s</w:t>
      </w:r>
      <w:r w:rsidR="00461C26" w:rsidRPr="00A04D76">
        <w:rPr>
          <w:i/>
          <w:lang w:val="en-GB"/>
        </w:rPr>
        <w:t xml:space="preserve">.  </w:t>
      </w:r>
      <w:r w:rsidR="000A0B70" w:rsidRPr="00A04D76">
        <w:rPr>
          <w:i/>
          <w:lang w:val="en-GB"/>
        </w:rPr>
        <w:t>O</w:t>
      </w:r>
      <w:r w:rsidR="00461C26" w:rsidRPr="00A04D76">
        <w:rPr>
          <w:i/>
          <w:lang w:val="en-GB"/>
        </w:rPr>
        <w:t xml:space="preserve">verall </w:t>
      </w:r>
      <w:r w:rsidR="00A97932">
        <w:rPr>
          <w:i/>
          <w:lang w:val="en-GB"/>
        </w:rPr>
        <w:t xml:space="preserve">flat </w:t>
      </w:r>
      <w:r w:rsidR="00461C26" w:rsidRPr="00A04D76">
        <w:rPr>
          <w:i/>
          <w:lang w:val="en-GB"/>
        </w:rPr>
        <w:t xml:space="preserve">rentals </w:t>
      </w:r>
      <w:r w:rsidR="00FC3EA6" w:rsidRPr="00A04D76">
        <w:rPr>
          <w:i/>
          <w:lang w:val="en-GB"/>
        </w:rPr>
        <w:t>sustained</w:t>
      </w:r>
      <w:r w:rsidR="009F4BDA" w:rsidRPr="00A04D76">
        <w:rPr>
          <w:i/>
          <w:lang w:val="en-GB"/>
        </w:rPr>
        <w:t xml:space="preserve"> solid performance </w:t>
      </w:r>
      <w:r w:rsidR="00FC3EA6" w:rsidRPr="00A04D76">
        <w:rPr>
          <w:i/>
          <w:lang w:val="en-GB"/>
        </w:rPr>
        <w:t xml:space="preserve">throughout </w:t>
      </w:r>
      <w:r w:rsidR="009F4BDA" w:rsidRPr="00A04D76">
        <w:rPr>
          <w:i/>
          <w:lang w:val="en-GB"/>
        </w:rPr>
        <w:t xml:space="preserve">2025, rising </w:t>
      </w:r>
      <w:r w:rsidR="00461C26" w:rsidRPr="00A04D76">
        <w:rPr>
          <w:i/>
          <w:lang w:val="en-GB"/>
        </w:rPr>
        <w:t xml:space="preserve">further by </w:t>
      </w:r>
      <w:r w:rsidR="00FC5004" w:rsidRPr="00EA022E">
        <w:rPr>
          <w:i/>
          <w:szCs w:val="28"/>
          <w:lang w:val="en-GB"/>
        </w:rPr>
        <w:t>4</w:t>
      </w:r>
      <w:r w:rsidR="00461C26" w:rsidRPr="00EA022E">
        <w:rPr>
          <w:i/>
          <w:szCs w:val="28"/>
          <w:lang w:val="en-GB"/>
        </w:rPr>
        <w:t>%</w:t>
      </w:r>
      <w:r w:rsidR="00461C26" w:rsidRPr="00A04D76">
        <w:rPr>
          <w:i/>
          <w:szCs w:val="28"/>
          <w:lang w:val="en-GB"/>
        </w:rPr>
        <w:t xml:space="preserve"> </w:t>
      </w:r>
      <w:r w:rsidR="009F4BDA" w:rsidRPr="00A04D76">
        <w:rPr>
          <w:i/>
          <w:szCs w:val="28"/>
          <w:lang w:val="en-GB"/>
        </w:rPr>
        <w:t>over the year and</w:t>
      </w:r>
      <w:r w:rsidR="000A0B70" w:rsidRPr="00A04D76">
        <w:rPr>
          <w:i/>
          <w:szCs w:val="28"/>
          <w:lang w:val="en-GB"/>
        </w:rPr>
        <w:t xml:space="preserve"> </w:t>
      </w:r>
      <w:r w:rsidR="00461C26" w:rsidRPr="00A04D76">
        <w:rPr>
          <w:i/>
          <w:szCs w:val="28"/>
          <w:lang w:val="en-GB"/>
        </w:rPr>
        <w:t>surpassing the 2019 peak</w:t>
      </w:r>
      <w:r w:rsidRPr="00A04D76">
        <w:rPr>
          <w:i/>
          <w:lang w:val="en-GB"/>
        </w:rPr>
        <w:t>.</w:t>
      </w:r>
      <w:r w:rsidR="00FE2AAF" w:rsidRPr="00A04D76">
        <w:rPr>
          <w:i/>
          <w:lang w:val="en-GB"/>
        </w:rPr>
        <w:t xml:space="preserve"> </w:t>
      </w:r>
    </w:p>
    <w:p w14:paraId="1269D650" w14:textId="77777777" w:rsidR="00B54EAA" w:rsidRPr="00A04D76" w:rsidRDefault="00B54EAA" w:rsidP="00B54EAA">
      <w:pPr>
        <w:pStyle w:val="a5"/>
        <w:spacing w:line="360" w:lineRule="exact"/>
        <w:ind w:left="425"/>
        <w:rPr>
          <w:i/>
          <w:iCs/>
          <w:szCs w:val="28"/>
        </w:rPr>
      </w:pPr>
    </w:p>
    <w:p w14:paraId="51F70B8A" w14:textId="6E860173" w:rsidR="006A416C" w:rsidRPr="006A416C" w:rsidRDefault="00EB0C3D" w:rsidP="00D136A8">
      <w:pPr>
        <w:pStyle w:val="a5"/>
        <w:numPr>
          <w:ilvl w:val="0"/>
          <w:numId w:val="29"/>
        </w:numPr>
        <w:spacing w:line="360" w:lineRule="exact"/>
        <w:rPr>
          <w:i/>
          <w:szCs w:val="28"/>
          <w:shd w:val="pct15" w:color="auto" w:fill="FFFFFF"/>
          <w:lang w:val="en-GB"/>
        </w:rPr>
      </w:pPr>
      <w:r>
        <w:rPr>
          <w:i/>
          <w:lang w:val="en-GB"/>
        </w:rPr>
        <w:t>T</w:t>
      </w:r>
      <w:r w:rsidR="006A416C" w:rsidRPr="00764C07">
        <w:rPr>
          <w:i/>
          <w:lang w:val="en-GB"/>
        </w:rPr>
        <w:t xml:space="preserve">he total private first-hand flat supply in the coming three to four years </w:t>
      </w:r>
      <w:r w:rsidR="003A6F93">
        <w:rPr>
          <w:i/>
          <w:lang w:val="en-GB"/>
        </w:rPr>
        <w:t>remaine</w:t>
      </w:r>
      <w:r w:rsidR="009F4BDA">
        <w:rPr>
          <w:i/>
          <w:lang w:val="en-GB"/>
        </w:rPr>
        <w:t>d</w:t>
      </w:r>
      <w:r w:rsidR="006A416C" w:rsidRPr="00764C07">
        <w:rPr>
          <w:i/>
          <w:lang w:val="en-GB"/>
        </w:rPr>
        <w:t xml:space="preserve"> at a high level of </w:t>
      </w:r>
      <w:r w:rsidR="006A416C" w:rsidRPr="00EA022E">
        <w:rPr>
          <w:i/>
          <w:lang w:val="en-GB"/>
        </w:rPr>
        <w:t>10</w:t>
      </w:r>
      <w:r w:rsidR="00085024" w:rsidRPr="00EA022E">
        <w:rPr>
          <w:i/>
          <w:lang w:val="en-GB"/>
        </w:rPr>
        <w:t>4</w:t>
      </w:r>
      <w:r w:rsidR="006A416C" w:rsidRPr="00EA022E">
        <w:rPr>
          <w:i/>
          <w:lang w:val="en-GB"/>
        </w:rPr>
        <w:t> 000</w:t>
      </w:r>
      <w:r w:rsidR="006A416C" w:rsidRPr="00764C07">
        <w:rPr>
          <w:i/>
          <w:lang w:val="en-GB"/>
        </w:rPr>
        <w:t> units as estimated at end</w:t>
      </w:r>
      <w:r w:rsidR="006A416C" w:rsidRPr="00764C07">
        <w:rPr>
          <w:i/>
          <w:lang w:val="en-GB"/>
        </w:rPr>
        <w:noBreakHyphen/>
      </w:r>
      <w:r w:rsidR="006A416C">
        <w:rPr>
          <w:i/>
          <w:lang w:val="en-GB"/>
        </w:rPr>
        <w:t>2025</w:t>
      </w:r>
      <w:r w:rsidR="006A416C" w:rsidRPr="00764C07">
        <w:rPr>
          <w:i/>
          <w:lang w:val="en-GB"/>
        </w:rPr>
        <w:t>.</w:t>
      </w:r>
    </w:p>
    <w:p w14:paraId="0D82998F" w14:textId="77777777" w:rsidR="006A416C" w:rsidRPr="007B2CB9" w:rsidRDefault="006A416C" w:rsidP="00B54EAA">
      <w:pPr>
        <w:pStyle w:val="a5"/>
        <w:spacing w:line="360" w:lineRule="exact"/>
        <w:ind w:left="425"/>
        <w:rPr>
          <w:i/>
          <w:szCs w:val="28"/>
        </w:rPr>
      </w:pPr>
    </w:p>
    <w:p w14:paraId="7DB69096" w14:textId="270C304D" w:rsidR="00F26571" w:rsidRDefault="00E37124" w:rsidP="00527761">
      <w:pPr>
        <w:pStyle w:val="afc"/>
        <w:numPr>
          <w:ilvl w:val="0"/>
          <w:numId w:val="29"/>
        </w:numPr>
        <w:spacing w:line="360" w:lineRule="exact"/>
        <w:ind w:leftChars="0"/>
        <w:jc w:val="both"/>
        <w:rPr>
          <w:bCs/>
          <w:i/>
          <w:iCs/>
          <w:kern w:val="0"/>
          <w:sz w:val="28"/>
          <w:szCs w:val="28"/>
          <w:lang w:val="x-none" w:eastAsia="zh-HK"/>
        </w:rPr>
      </w:pPr>
      <w:r w:rsidRPr="00B54EAA">
        <w:rPr>
          <w:bCs/>
          <w:i/>
          <w:iCs/>
          <w:sz w:val="28"/>
          <w:szCs w:val="28"/>
          <w:lang w:eastAsia="zh-HK"/>
        </w:rPr>
        <w:t xml:space="preserve">The non-residential property market </w:t>
      </w:r>
      <w:r w:rsidR="003A6F93" w:rsidRPr="00B54EAA">
        <w:rPr>
          <w:bCs/>
          <w:i/>
          <w:iCs/>
          <w:sz w:val="28"/>
          <w:szCs w:val="28"/>
          <w:lang w:eastAsia="zh-HK"/>
        </w:rPr>
        <w:t xml:space="preserve">stayed </w:t>
      </w:r>
      <w:r w:rsidR="00F61673" w:rsidRPr="00B54EAA">
        <w:rPr>
          <w:bCs/>
          <w:i/>
          <w:iCs/>
          <w:sz w:val="28"/>
          <w:szCs w:val="28"/>
          <w:lang w:eastAsia="zh-HK"/>
        </w:rPr>
        <w:t>comparatively</w:t>
      </w:r>
      <w:r w:rsidRPr="00B54EAA">
        <w:rPr>
          <w:bCs/>
          <w:i/>
          <w:iCs/>
          <w:sz w:val="28"/>
          <w:szCs w:val="28"/>
          <w:lang w:eastAsia="zh-HK"/>
        </w:rPr>
        <w:t xml:space="preserve"> sluggish in 2025.  Prices and </w:t>
      </w:r>
      <w:r w:rsidRPr="00B54EAA">
        <w:rPr>
          <w:i/>
          <w:iCs/>
          <w:sz w:val="28"/>
          <w:szCs w:val="28"/>
        </w:rPr>
        <w:t>rentals</w:t>
      </w:r>
      <w:r w:rsidRPr="00B54EAA">
        <w:rPr>
          <w:bCs/>
          <w:i/>
          <w:iCs/>
          <w:sz w:val="28"/>
          <w:szCs w:val="28"/>
          <w:lang w:eastAsia="zh-HK"/>
        </w:rPr>
        <w:t xml:space="preserve"> across all major market segments </w:t>
      </w:r>
      <w:r w:rsidR="000960EE">
        <w:rPr>
          <w:bCs/>
          <w:i/>
          <w:iCs/>
          <w:sz w:val="28"/>
          <w:szCs w:val="28"/>
          <w:lang w:eastAsia="zh-HK"/>
        </w:rPr>
        <w:t>remained soft</w:t>
      </w:r>
      <w:r w:rsidRPr="00B54EAA">
        <w:rPr>
          <w:bCs/>
          <w:i/>
          <w:iCs/>
          <w:sz w:val="28"/>
          <w:szCs w:val="28"/>
          <w:lang w:eastAsia="zh-HK"/>
        </w:rPr>
        <w:t xml:space="preserve">, </w:t>
      </w:r>
      <w:r w:rsidR="00F26571" w:rsidRPr="00B54EAA">
        <w:rPr>
          <w:bCs/>
          <w:i/>
          <w:iCs/>
          <w:sz w:val="28"/>
          <w:szCs w:val="28"/>
          <w:lang w:eastAsia="zh-HK"/>
        </w:rPr>
        <w:t>nevertheless</w:t>
      </w:r>
      <w:r w:rsidRPr="00B54EAA">
        <w:rPr>
          <w:bCs/>
          <w:i/>
          <w:iCs/>
          <w:sz w:val="28"/>
          <w:szCs w:val="28"/>
          <w:lang w:eastAsia="zh-HK"/>
        </w:rPr>
        <w:t xml:space="preserve"> </w:t>
      </w:r>
      <w:r w:rsidRPr="000A06D9">
        <w:rPr>
          <w:bCs/>
          <w:i/>
          <w:iCs/>
          <w:sz w:val="28"/>
          <w:szCs w:val="28"/>
          <w:lang w:eastAsia="zh-HK"/>
        </w:rPr>
        <w:t xml:space="preserve">trading activities </w:t>
      </w:r>
      <w:r w:rsidRPr="000A06D9">
        <w:rPr>
          <w:i/>
          <w:iCs/>
          <w:sz w:val="28"/>
          <w:szCs w:val="28"/>
        </w:rPr>
        <w:t xml:space="preserve">picked up </w:t>
      </w:r>
      <w:r w:rsidR="000A0B70" w:rsidRPr="000A06D9">
        <w:rPr>
          <w:i/>
          <w:iCs/>
          <w:sz w:val="28"/>
          <w:szCs w:val="28"/>
        </w:rPr>
        <w:t>visibly</w:t>
      </w:r>
      <w:r w:rsidRPr="00B54EAA">
        <w:rPr>
          <w:bCs/>
          <w:i/>
          <w:iCs/>
          <w:sz w:val="28"/>
          <w:szCs w:val="28"/>
          <w:lang w:eastAsia="zh-HK"/>
        </w:rPr>
        <w:t>.</w:t>
      </w:r>
      <w:r w:rsidR="00F26571" w:rsidRPr="00B54EAA">
        <w:rPr>
          <w:sz w:val="28"/>
          <w:szCs w:val="28"/>
        </w:rPr>
        <w:t xml:space="preserve"> </w:t>
      </w:r>
      <w:r w:rsidR="0006507F">
        <w:rPr>
          <w:sz w:val="28"/>
          <w:szCs w:val="28"/>
        </w:rPr>
        <w:t xml:space="preserve"> </w:t>
      </w:r>
      <w:r w:rsidR="00F26571" w:rsidRPr="00B54EAA">
        <w:rPr>
          <w:i/>
          <w:iCs/>
          <w:sz w:val="28"/>
          <w:szCs w:val="28"/>
        </w:rPr>
        <w:t>Also</w:t>
      </w:r>
      <w:r w:rsidR="000B71A5">
        <w:rPr>
          <w:i/>
          <w:iCs/>
          <w:sz w:val="28"/>
          <w:szCs w:val="28"/>
        </w:rPr>
        <w:t>,</w:t>
      </w:r>
      <w:r w:rsidR="00F26571" w:rsidRPr="00B54EAA">
        <w:rPr>
          <w:i/>
          <w:iCs/>
          <w:sz w:val="28"/>
          <w:szCs w:val="28"/>
        </w:rPr>
        <w:t xml:space="preserve"> tentative s</w:t>
      </w:r>
      <w:proofErr w:type="spellStart"/>
      <w:r w:rsidR="00F26571" w:rsidRPr="00F26571">
        <w:rPr>
          <w:bCs/>
          <w:i/>
          <w:iCs/>
          <w:kern w:val="0"/>
          <w:sz w:val="28"/>
          <w:szCs w:val="28"/>
          <w:lang w:val="x-none" w:eastAsia="zh-HK"/>
        </w:rPr>
        <w:t>igns</w:t>
      </w:r>
      <w:proofErr w:type="spellEnd"/>
      <w:r w:rsidR="00F26571" w:rsidRPr="00F26571">
        <w:rPr>
          <w:bCs/>
          <w:i/>
          <w:iCs/>
          <w:kern w:val="0"/>
          <w:sz w:val="28"/>
          <w:szCs w:val="28"/>
          <w:lang w:val="x-none" w:eastAsia="zh-HK"/>
        </w:rPr>
        <w:t xml:space="preserve"> of easing in price drops and rising leasing activities emerged towards the end of </w:t>
      </w:r>
      <w:r w:rsidR="00147F21">
        <w:rPr>
          <w:bCs/>
          <w:i/>
          <w:iCs/>
          <w:kern w:val="0"/>
          <w:sz w:val="28"/>
          <w:szCs w:val="28"/>
          <w:lang w:val="x-none" w:eastAsia="zh-HK"/>
        </w:rPr>
        <w:t xml:space="preserve">the </w:t>
      </w:r>
      <w:r w:rsidR="00F26571" w:rsidRPr="00F26571">
        <w:rPr>
          <w:bCs/>
          <w:i/>
          <w:iCs/>
          <w:kern w:val="0"/>
          <w:sz w:val="28"/>
          <w:szCs w:val="28"/>
          <w:lang w:val="x-none" w:eastAsia="zh-HK"/>
        </w:rPr>
        <w:t xml:space="preserve">year. </w:t>
      </w:r>
      <w:r w:rsidR="00B54EAA">
        <w:rPr>
          <w:bCs/>
          <w:i/>
          <w:iCs/>
          <w:kern w:val="0"/>
          <w:sz w:val="28"/>
          <w:szCs w:val="28"/>
          <w:lang w:val="x-none" w:eastAsia="zh-HK"/>
        </w:rPr>
        <w:t xml:space="preserve"> </w:t>
      </w:r>
      <w:r w:rsidR="00F26571" w:rsidRPr="00F26571">
        <w:rPr>
          <w:bCs/>
          <w:i/>
          <w:iCs/>
          <w:kern w:val="0"/>
          <w:sz w:val="28"/>
          <w:szCs w:val="28"/>
          <w:lang w:val="x-none" w:eastAsia="zh-HK"/>
        </w:rPr>
        <w:t xml:space="preserve">Average rental yields </w:t>
      </w:r>
      <w:r w:rsidR="00CC68EE">
        <w:rPr>
          <w:bCs/>
          <w:i/>
          <w:iCs/>
          <w:kern w:val="0"/>
          <w:sz w:val="28"/>
          <w:szCs w:val="28"/>
          <w:lang w:val="x-none" w:eastAsia="zh-HK"/>
        </w:rPr>
        <w:t xml:space="preserve">of </w:t>
      </w:r>
      <w:r w:rsidR="00CC68EE" w:rsidRPr="00B54EAA">
        <w:rPr>
          <w:bCs/>
          <w:i/>
          <w:iCs/>
          <w:sz w:val="28"/>
          <w:szCs w:val="28"/>
          <w:lang w:eastAsia="zh-HK"/>
        </w:rPr>
        <w:t>non</w:t>
      </w:r>
      <w:r w:rsidR="00CC68EE">
        <w:rPr>
          <w:bCs/>
          <w:i/>
          <w:iCs/>
          <w:sz w:val="28"/>
          <w:szCs w:val="28"/>
          <w:lang w:eastAsia="zh-HK"/>
        </w:rPr>
        <w:noBreakHyphen/>
      </w:r>
      <w:r w:rsidR="00CC68EE" w:rsidRPr="00B54EAA">
        <w:rPr>
          <w:bCs/>
          <w:i/>
          <w:iCs/>
          <w:sz w:val="28"/>
          <w:szCs w:val="28"/>
          <w:lang w:eastAsia="zh-HK"/>
        </w:rPr>
        <w:t>residential propert</w:t>
      </w:r>
      <w:r w:rsidR="00CC68EE">
        <w:rPr>
          <w:bCs/>
          <w:i/>
          <w:iCs/>
          <w:sz w:val="28"/>
          <w:szCs w:val="28"/>
          <w:lang w:eastAsia="zh-HK"/>
        </w:rPr>
        <w:t>ies</w:t>
      </w:r>
      <w:r w:rsidR="00F26571" w:rsidRPr="00F26571">
        <w:rPr>
          <w:bCs/>
          <w:i/>
          <w:iCs/>
          <w:kern w:val="0"/>
          <w:sz w:val="28"/>
          <w:szCs w:val="28"/>
          <w:lang w:val="x-none" w:eastAsia="zh-HK"/>
        </w:rPr>
        <w:t xml:space="preserve"> continued to rise, but vacancy rates </w:t>
      </w:r>
      <w:r w:rsidR="00E445F2">
        <w:rPr>
          <w:bCs/>
          <w:i/>
          <w:iCs/>
          <w:kern w:val="0"/>
          <w:sz w:val="28"/>
          <w:szCs w:val="28"/>
          <w:lang w:val="x-none" w:eastAsia="zh-HK"/>
        </w:rPr>
        <w:t>climbed up further</w:t>
      </w:r>
      <w:r w:rsidR="00F26571" w:rsidRPr="00F26571">
        <w:rPr>
          <w:bCs/>
          <w:i/>
          <w:iCs/>
          <w:kern w:val="0"/>
          <w:sz w:val="28"/>
          <w:szCs w:val="28"/>
          <w:lang w:val="x-none" w:eastAsia="zh-HK"/>
        </w:rPr>
        <w:t>.</w:t>
      </w:r>
    </w:p>
    <w:p w14:paraId="5DE0CAD3" w14:textId="77777777" w:rsidR="00B54EAA" w:rsidRPr="00B54EAA" w:rsidRDefault="00B54EAA" w:rsidP="00C9223C">
      <w:pPr>
        <w:pStyle w:val="a5"/>
        <w:spacing w:line="360" w:lineRule="exact"/>
        <w:ind w:left="425"/>
        <w:rPr>
          <w:bCs/>
          <w:i/>
          <w:iCs/>
          <w:szCs w:val="28"/>
          <w:lang w:eastAsia="zh-HK"/>
        </w:rPr>
      </w:pPr>
    </w:p>
    <w:p w14:paraId="55CB9055" w14:textId="4619A42A" w:rsidR="00E15F3D" w:rsidRPr="006A416C" w:rsidRDefault="00E15F3D" w:rsidP="00E15F3D">
      <w:pPr>
        <w:pStyle w:val="a5"/>
        <w:numPr>
          <w:ilvl w:val="0"/>
          <w:numId w:val="2"/>
        </w:numPr>
        <w:spacing w:line="360" w:lineRule="exact"/>
        <w:rPr>
          <w:i/>
          <w:szCs w:val="28"/>
          <w:shd w:val="pct15" w:color="auto" w:fill="FFFFFF"/>
          <w:lang w:val="en-GB"/>
        </w:rPr>
      </w:pPr>
      <w:r>
        <w:rPr>
          <w:i/>
          <w:szCs w:val="28"/>
          <w:lang w:val="en-GB"/>
        </w:rPr>
        <w:t>Inbound</w:t>
      </w:r>
      <w:r w:rsidRPr="00A84AE8">
        <w:rPr>
          <w:i/>
          <w:szCs w:val="28"/>
          <w:lang w:val="en-GB"/>
        </w:rPr>
        <w:t xml:space="preserve"> tourism </w:t>
      </w:r>
      <w:r>
        <w:rPr>
          <w:i/>
          <w:szCs w:val="28"/>
          <w:lang w:val="en-GB"/>
        </w:rPr>
        <w:t>registered</w:t>
      </w:r>
      <w:r w:rsidRPr="00A84AE8">
        <w:rPr>
          <w:i/>
          <w:szCs w:val="28"/>
          <w:lang w:val="en-GB"/>
        </w:rPr>
        <w:t xml:space="preserve"> robust growth in 2025. </w:t>
      </w:r>
      <w:r>
        <w:rPr>
          <w:i/>
          <w:szCs w:val="28"/>
          <w:lang w:val="en-GB"/>
        </w:rPr>
        <w:t xml:space="preserve"> </w:t>
      </w:r>
      <w:r w:rsidRPr="00A84AE8">
        <w:rPr>
          <w:i/>
          <w:szCs w:val="28"/>
          <w:lang w:val="en-GB"/>
        </w:rPr>
        <w:t xml:space="preserve">Visitor arrivals rose by </w:t>
      </w:r>
      <w:r w:rsidRPr="00EA022E">
        <w:rPr>
          <w:i/>
          <w:szCs w:val="28"/>
          <w:lang w:val="en-GB"/>
        </w:rPr>
        <w:t>12.1%</w:t>
      </w:r>
      <w:r w:rsidRPr="00B33D30">
        <w:rPr>
          <w:i/>
          <w:szCs w:val="28"/>
          <w:lang w:val="en-GB"/>
        </w:rPr>
        <w:t xml:space="preserve"> </w:t>
      </w:r>
      <w:r w:rsidR="0078773F" w:rsidRPr="00B33D30">
        <w:rPr>
          <w:i/>
          <w:szCs w:val="28"/>
          <w:lang w:val="en-GB"/>
        </w:rPr>
        <w:t xml:space="preserve">to </w:t>
      </w:r>
      <w:r w:rsidR="0078773F">
        <w:rPr>
          <w:i/>
          <w:szCs w:val="28"/>
          <w:lang w:val="en-GB"/>
        </w:rPr>
        <w:t>49.9</w:t>
      </w:r>
      <w:r w:rsidR="0078773F" w:rsidRPr="00A84AE8">
        <w:rPr>
          <w:i/>
          <w:szCs w:val="28"/>
          <w:lang w:val="en-GB"/>
        </w:rPr>
        <w:t xml:space="preserve"> million.</w:t>
      </w:r>
    </w:p>
    <w:p w14:paraId="0747EB79" w14:textId="77777777" w:rsidR="00D600BC" w:rsidRPr="005E1A8E" w:rsidRDefault="00D600BC" w:rsidP="00D600BC">
      <w:pPr>
        <w:pStyle w:val="a5"/>
        <w:spacing w:line="360" w:lineRule="exact"/>
        <w:ind w:left="425"/>
        <w:rPr>
          <w:i/>
          <w:iCs/>
          <w:szCs w:val="28"/>
          <w:shd w:val="pct15" w:color="auto" w:fill="FFFFFF"/>
          <w:lang w:val="en-GB"/>
        </w:rPr>
      </w:pPr>
    </w:p>
    <w:p w14:paraId="1D8E2DA6" w14:textId="54A1FFC5" w:rsidR="00060505" w:rsidRPr="00C1486F" w:rsidRDefault="004B4081" w:rsidP="00C1486F">
      <w:pPr>
        <w:pStyle w:val="a5"/>
        <w:numPr>
          <w:ilvl w:val="0"/>
          <w:numId w:val="29"/>
        </w:numPr>
        <w:spacing w:line="360" w:lineRule="exact"/>
        <w:rPr>
          <w:i/>
          <w:szCs w:val="28"/>
          <w:lang w:val="en-GB"/>
        </w:rPr>
      </w:pPr>
      <w:r w:rsidRPr="004B4081">
        <w:rPr>
          <w:i/>
          <w:szCs w:val="28"/>
          <w:lang w:val="en-GB"/>
        </w:rPr>
        <w:t>The logistics sector in 2025</w:t>
      </w:r>
      <w:r w:rsidR="006225CE">
        <w:rPr>
          <w:i/>
          <w:szCs w:val="28"/>
          <w:lang w:val="en-GB"/>
        </w:rPr>
        <w:t xml:space="preserve"> was underpinned by growth in a</w:t>
      </w:r>
      <w:r w:rsidRPr="00A50FEB">
        <w:rPr>
          <w:i/>
          <w:szCs w:val="28"/>
          <w:lang w:val="en-GB"/>
        </w:rPr>
        <w:t>ir freight throughput and road cargo throughput</w:t>
      </w:r>
      <w:r w:rsidR="006225CE">
        <w:rPr>
          <w:i/>
          <w:szCs w:val="28"/>
          <w:lang w:val="en-GB"/>
        </w:rPr>
        <w:t xml:space="preserve">, which </w:t>
      </w:r>
      <w:r w:rsidRPr="00A50FEB">
        <w:rPr>
          <w:i/>
          <w:szCs w:val="28"/>
          <w:lang w:val="en-GB"/>
        </w:rPr>
        <w:t xml:space="preserve">rose by </w:t>
      </w:r>
      <w:r w:rsidR="00B44680" w:rsidRPr="00EA022E">
        <w:rPr>
          <w:i/>
          <w:szCs w:val="28"/>
          <w:lang w:val="en-GB"/>
        </w:rPr>
        <w:t>2.8</w:t>
      </w:r>
      <w:r w:rsidRPr="00EA022E">
        <w:rPr>
          <w:i/>
          <w:szCs w:val="28"/>
          <w:lang w:val="en-GB"/>
        </w:rPr>
        <w:t>%</w:t>
      </w:r>
      <w:r w:rsidRPr="00A50FEB">
        <w:rPr>
          <w:i/>
          <w:szCs w:val="28"/>
          <w:lang w:val="en-GB"/>
        </w:rPr>
        <w:t xml:space="preserve"> and </w:t>
      </w:r>
      <w:r w:rsidR="00CF5BEC" w:rsidRPr="00EA022E">
        <w:rPr>
          <w:i/>
          <w:szCs w:val="28"/>
          <w:lang w:val="en-GB"/>
        </w:rPr>
        <w:t>7.0</w:t>
      </w:r>
      <w:r w:rsidRPr="00EA022E">
        <w:rPr>
          <w:i/>
          <w:szCs w:val="28"/>
          <w:lang w:val="en-GB"/>
        </w:rPr>
        <w:t>%</w:t>
      </w:r>
      <w:r w:rsidRPr="00A50FEB">
        <w:rPr>
          <w:i/>
          <w:szCs w:val="28"/>
          <w:lang w:val="en-GB"/>
        </w:rPr>
        <w:t xml:space="preserve"> respectively, while total port container throughput </w:t>
      </w:r>
      <w:r>
        <w:rPr>
          <w:i/>
          <w:szCs w:val="28"/>
          <w:lang w:val="en-GB"/>
        </w:rPr>
        <w:t>declined</w:t>
      </w:r>
      <w:r w:rsidRPr="00C1486F">
        <w:rPr>
          <w:i/>
          <w:szCs w:val="28"/>
          <w:lang w:val="en-GB"/>
        </w:rPr>
        <w:t xml:space="preserve"> by another </w:t>
      </w:r>
      <w:r w:rsidR="00B44680" w:rsidRPr="00EA022E">
        <w:rPr>
          <w:i/>
          <w:szCs w:val="28"/>
          <w:lang w:val="en-GB"/>
        </w:rPr>
        <w:t>5.</w:t>
      </w:r>
      <w:r w:rsidR="00A70288" w:rsidRPr="00EA022E">
        <w:rPr>
          <w:i/>
          <w:szCs w:val="28"/>
          <w:lang w:val="en-GB"/>
        </w:rPr>
        <w:t>4</w:t>
      </w:r>
      <w:r w:rsidRPr="00EA022E">
        <w:rPr>
          <w:i/>
          <w:szCs w:val="28"/>
          <w:lang w:val="en-GB"/>
        </w:rPr>
        <w:t>%</w:t>
      </w:r>
      <w:r w:rsidRPr="00A50FEB">
        <w:rPr>
          <w:i/>
          <w:szCs w:val="28"/>
          <w:lang w:val="en-GB"/>
        </w:rPr>
        <w:t>.</w:t>
      </w:r>
    </w:p>
    <w:p w14:paraId="65AF5EB7" w14:textId="77777777" w:rsidR="00060505" w:rsidRDefault="00060505" w:rsidP="00060505">
      <w:pPr>
        <w:pStyle w:val="afc"/>
        <w:rPr>
          <w:i/>
          <w:szCs w:val="28"/>
          <w:shd w:val="pct15" w:color="auto" w:fill="FFFFFF"/>
        </w:rPr>
      </w:pPr>
    </w:p>
    <w:p w14:paraId="595DF541" w14:textId="250AA6AD" w:rsidR="00FB1C5C" w:rsidRPr="00CD2839" w:rsidRDefault="00C00959" w:rsidP="00A95406">
      <w:pPr>
        <w:pStyle w:val="a5"/>
        <w:spacing w:line="360" w:lineRule="exact"/>
        <w:rPr>
          <w:b/>
          <w:i/>
          <w:iCs/>
          <w:szCs w:val="28"/>
        </w:rPr>
      </w:pPr>
      <w:r w:rsidRPr="005E1A8E">
        <w:rPr>
          <w:szCs w:val="28"/>
        </w:rPr>
        <w:br w:type="page"/>
      </w:r>
      <w:r w:rsidR="00FB1C5C" w:rsidRPr="00CD2839">
        <w:rPr>
          <w:b/>
          <w:szCs w:val="28"/>
        </w:rPr>
        <w:lastRenderedPageBreak/>
        <w:t>Property</w:t>
      </w:r>
    </w:p>
    <w:p w14:paraId="04969A41" w14:textId="77777777" w:rsidR="00FB1C5C" w:rsidRPr="00D45CCE" w:rsidRDefault="00FB1C5C" w:rsidP="00FB1C5C">
      <w:pPr>
        <w:keepNext/>
        <w:tabs>
          <w:tab w:val="left" w:pos="1080"/>
        </w:tabs>
        <w:overflowPunct w:val="0"/>
        <w:spacing w:line="360" w:lineRule="atLeast"/>
        <w:jc w:val="both"/>
        <w:rPr>
          <w:sz w:val="28"/>
          <w:szCs w:val="28"/>
        </w:rPr>
      </w:pPr>
    </w:p>
    <w:p w14:paraId="0F2D4C54" w14:textId="7A82CD93" w:rsidR="006F783A" w:rsidRPr="00E564B9" w:rsidRDefault="000A64A4" w:rsidP="00DA6C42">
      <w:pPr>
        <w:numPr>
          <w:ilvl w:val="1"/>
          <w:numId w:val="33"/>
        </w:numPr>
        <w:tabs>
          <w:tab w:val="left" w:pos="1080"/>
        </w:tabs>
        <w:overflowPunct w:val="0"/>
        <w:spacing w:line="360" w:lineRule="atLeast"/>
        <w:ind w:left="0" w:firstLine="0"/>
        <w:jc w:val="both"/>
        <w:rPr>
          <w:sz w:val="28"/>
          <w:szCs w:val="28"/>
        </w:rPr>
      </w:pPr>
      <w:r w:rsidRPr="000A64A4">
        <w:rPr>
          <w:rFonts w:hint="eastAsia"/>
          <w:sz w:val="28"/>
          <w:szCs w:val="28"/>
        </w:rPr>
        <w:t xml:space="preserve">The </w:t>
      </w:r>
      <w:r w:rsidRPr="00813558">
        <w:rPr>
          <w:rFonts w:hint="eastAsia"/>
          <w:i/>
          <w:iCs/>
          <w:sz w:val="28"/>
          <w:szCs w:val="28"/>
        </w:rPr>
        <w:t>residential property market</w:t>
      </w:r>
      <w:r w:rsidRPr="000A64A4">
        <w:rPr>
          <w:rFonts w:hint="eastAsia"/>
          <w:sz w:val="28"/>
          <w:szCs w:val="28"/>
        </w:rPr>
        <w:t xml:space="preserve"> </w:t>
      </w:r>
      <w:r w:rsidR="007479C6">
        <w:rPr>
          <w:sz w:val="28"/>
          <w:szCs w:val="28"/>
        </w:rPr>
        <w:t>showed</w:t>
      </w:r>
      <w:r w:rsidR="007479C6" w:rsidRPr="000A64A4">
        <w:rPr>
          <w:rFonts w:hint="eastAsia"/>
          <w:sz w:val="28"/>
          <w:szCs w:val="28"/>
        </w:rPr>
        <w:t xml:space="preserve"> </w:t>
      </w:r>
      <w:r w:rsidRPr="000A64A4">
        <w:rPr>
          <w:rFonts w:hint="eastAsia"/>
          <w:sz w:val="28"/>
          <w:szCs w:val="28"/>
        </w:rPr>
        <w:t xml:space="preserve">a visible turnaround in 2025.  After a relatively soft first quarter, the market gained a firmer footing </w:t>
      </w:r>
      <w:r w:rsidR="000A3391">
        <w:rPr>
          <w:sz w:val="28"/>
          <w:szCs w:val="28"/>
        </w:rPr>
        <w:t xml:space="preserve">since </w:t>
      </w:r>
      <w:r w:rsidRPr="000A64A4">
        <w:rPr>
          <w:rFonts w:hint="eastAsia"/>
          <w:sz w:val="28"/>
          <w:szCs w:val="28"/>
        </w:rPr>
        <w:t>the second quarter.  Momentum started to strengthen more noticeably in t</w:t>
      </w:r>
      <w:r w:rsidRPr="000A64A4">
        <w:rPr>
          <w:sz w:val="28"/>
          <w:szCs w:val="28"/>
        </w:rPr>
        <w:t xml:space="preserve">he ensuing quarters, buttressed by robust local economic growth, strong </w:t>
      </w:r>
      <w:r w:rsidR="007479C6">
        <w:rPr>
          <w:sz w:val="28"/>
          <w:szCs w:val="28"/>
        </w:rPr>
        <w:t xml:space="preserve">performance of the </w:t>
      </w:r>
      <w:r w:rsidRPr="000A64A4">
        <w:rPr>
          <w:sz w:val="28"/>
          <w:szCs w:val="28"/>
        </w:rPr>
        <w:t xml:space="preserve">local financial market and the </w:t>
      </w:r>
      <w:r w:rsidR="007479C6">
        <w:rPr>
          <w:sz w:val="28"/>
          <w:szCs w:val="28"/>
        </w:rPr>
        <w:t>start</w:t>
      </w:r>
      <w:r w:rsidR="007479C6" w:rsidRPr="000A64A4">
        <w:rPr>
          <w:sz w:val="28"/>
          <w:szCs w:val="28"/>
        </w:rPr>
        <w:t xml:space="preserve"> </w:t>
      </w:r>
      <w:r w:rsidRPr="000A64A4">
        <w:rPr>
          <w:sz w:val="28"/>
          <w:szCs w:val="28"/>
        </w:rPr>
        <w:t>of interest rate cuts in the US.</w:t>
      </w:r>
      <w:r w:rsidR="000A0B70" w:rsidRPr="000A0B70">
        <w:rPr>
          <w:sz w:val="28"/>
          <w:szCs w:val="28"/>
        </w:rPr>
        <w:t xml:space="preserve">  </w:t>
      </w:r>
    </w:p>
    <w:p w14:paraId="77C5D153" w14:textId="77777777" w:rsidR="00FB1C5C" w:rsidRDefault="00FB1C5C" w:rsidP="00FB1C5C">
      <w:pPr>
        <w:tabs>
          <w:tab w:val="left" w:pos="1080"/>
        </w:tabs>
        <w:overflowPunct w:val="0"/>
        <w:spacing w:line="360" w:lineRule="atLeast"/>
        <w:jc w:val="both"/>
        <w:rPr>
          <w:sz w:val="28"/>
          <w:szCs w:val="28"/>
        </w:rPr>
      </w:pPr>
    </w:p>
    <w:p w14:paraId="7AFC5ABB" w14:textId="56707D3B" w:rsidR="00FB1C5C" w:rsidRPr="00FF642F" w:rsidRDefault="00AB7AA3" w:rsidP="00AB7881">
      <w:pPr>
        <w:numPr>
          <w:ilvl w:val="1"/>
          <w:numId w:val="33"/>
        </w:numPr>
        <w:tabs>
          <w:tab w:val="left" w:pos="1080"/>
        </w:tabs>
        <w:overflowPunct w:val="0"/>
        <w:spacing w:line="360" w:lineRule="atLeast"/>
        <w:ind w:left="0" w:firstLine="0"/>
        <w:jc w:val="both"/>
        <w:rPr>
          <w:sz w:val="28"/>
          <w:szCs w:val="28"/>
          <w:lang w:val="en-US"/>
        </w:rPr>
      </w:pPr>
      <w:r w:rsidRPr="0007629D">
        <w:rPr>
          <w:sz w:val="28"/>
          <w:szCs w:val="28"/>
        </w:rPr>
        <w:t xml:space="preserve">For </w:t>
      </w:r>
      <w:r>
        <w:rPr>
          <w:sz w:val="28"/>
          <w:szCs w:val="28"/>
        </w:rPr>
        <w:t>202</w:t>
      </w:r>
      <w:r w:rsidR="006A416C">
        <w:rPr>
          <w:sz w:val="28"/>
          <w:szCs w:val="28"/>
        </w:rPr>
        <w:t>5</w:t>
      </w:r>
      <w:r w:rsidRPr="0007629D">
        <w:rPr>
          <w:sz w:val="28"/>
          <w:szCs w:val="28"/>
        </w:rPr>
        <w:t xml:space="preserve"> as a whole, the total number of sale and </w:t>
      </w:r>
      <w:r w:rsidRPr="00C82BC2">
        <w:rPr>
          <w:sz w:val="28"/>
          <w:szCs w:val="28"/>
        </w:rPr>
        <w:t xml:space="preserve">purchase agreements for residential property received by the </w:t>
      </w:r>
      <w:r w:rsidRPr="002472EF">
        <w:rPr>
          <w:sz w:val="28"/>
          <w:szCs w:val="28"/>
        </w:rPr>
        <w:t xml:space="preserve">Land Registry </w:t>
      </w:r>
      <w:r w:rsidR="002E40D8" w:rsidRPr="002472EF">
        <w:rPr>
          <w:sz w:val="28"/>
          <w:szCs w:val="28"/>
        </w:rPr>
        <w:t xml:space="preserve">increased </w:t>
      </w:r>
      <w:r w:rsidR="001E2367">
        <w:rPr>
          <w:sz w:val="28"/>
          <w:szCs w:val="28"/>
        </w:rPr>
        <w:t xml:space="preserve">further </w:t>
      </w:r>
      <w:r w:rsidR="002E40D8" w:rsidRPr="002472EF">
        <w:rPr>
          <w:sz w:val="28"/>
          <w:szCs w:val="28"/>
        </w:rPr>
        <w:t xml:space="preserve">by </w:t>
      </w:r>
      <w:r w:rsidR="002472EF" w:rsidRPr="00BE2E3E">
        <w:rPr>
          <w:sz w:val="28"/>
          <w:szCs w:val="28"/>
        </w:rPr>
        <w:t>18</w:t>
      </w:r>
      <w:r w:rsidRPr="00BE2E3E">
        <w:rPr>
          <w:sz w:val="28"/>
          <w:szCs w:val="28"/>
        </w:rPr>
        <w:t>%</w:t>
      </w:r>
      <w:r w:rsidRPr="002472EF">
        <w:rPr>
          <w:sz w:val="28"/>
          <w:szCs w:val="28"/>
        </w:rPr>
        <w:t xml:space="preserve"> </w:t>
      </w:r>
      <w:r w:rsidR="006A0EA9" w:rsidRPr="002472EF">
        <w:rPr>
          <w:sz w:val="28"/>
          <w:szCs w:val="28"/>
        </w:rPr>
        <w:t>over</w:t>
      </w:r>
      <w:r w:rsidR="006A0EA9" w:rsidRPr="002472EF">
        <w:rPr>
          <w:sz w:val="28"/>
          <w:szCs w:val="28"/>
          <w:lang w:val="en-US"/>
        </w:rPr>
        <w:t xml:space="preserve"> the preceding year</w:t>
      </w:r>
      <w:r w:rsidR="006A0EA9" w:rsidRPr="002472EF">
        <w:rPr>
          <w:sz w:val="28"/>
          <w:szCs w:val="28"/>
        </w:rPr>
        <w:t xml:space="preserve"> </w:t>
      </w:r>
      <w:r w:rsidRPr="002472EF">
        <w:rPr>
          <w:sz w:val="28"/>
          <w:szCs w:val="28"/>
        </w:rPr>
        <w:t xml:space="preserve">to </w:t>
      </w:r>
      <w:r w:rsidR="006A0EA9">
        <w:rPr>
          <w:sz w:val="28"/>
          <w:szCs w:val="28"/>
        </w:rPr>
        <w:t xml:space="preserve">a four-year high of </w:t>
      </w:r>
      <w:r w:rsidR="002E40D8" w:rsidRPr="00BE2E3E">
        <w:rPr>
          <w:sz w:val="28"/>
          <w:szCs w:val="28"/>
        </w:rPr>
        <w:t>6</w:t>
      </w:r>
      <w:r w:rsidR="002472EF" w:rsidRPr="00BE2E3E">
        <w:rPr>
          <w:sz w:val="28"/>
          <w:szCs w:val="28"/>
        </w:rPr>
        <w:t>2</w:t>
      </w:r>
      <w:r w:rsidR="002E40D8" w:rsidRPr="00BE2E3E">
        <w:rPr>
          <w:sz w:val="28"/>
          <w:szCs w:val="28"/>
        </w:rPr>
        <w:t> </w:t>
      </w:r>
      <w:r w:rsidR="002472EF" w:rsidRPr="00BE2E3E">
        <w:rPr>
          <w:sz w:val="28"/>
          <w:szCs w:val="28"/>
        </w:rPr>
        <w:t>832</w:t>
      </w:r>
      <w:r w:rsidR="001C51AE" w:rsidRPr="004E2305">
        <w:rPr>
          <w:sz w:val="28"/>
          <w:szCs w:val="28"/>
          <w:lang w:val="en-US"/>
        </w:rPr>
        <w:t>.</w:t>
      </w:r>
      <w:r w:rsidR="00FB1C5C" w:rsidRPr="004E2305">
        <w:rPr>
          <w:sz w:val="28"/>
          <w:szCs w:val="28"/>
          <w:lang w:val="en-US"/>
        </w:rPr>
        <w:t xml:space="preserve">  </w:t>
      </w:r>
      <w:r w:rsidR="00FB1C5C" w:rsidRPr="00A36F6B">
        <w:rPr>
          <w:rFonts w:hint="eastAsia"/>
          <w:sz w:val="28"/>
          <w:szCs w:val="28"/>
          <w:lang w:eastAsia="zh-HK"/>
        </w:rPr>
        <w:t xml:space="preserve">Within the total, </w:t>
      </w:r>
      <w:r w:rsidR="00FB1C5C" w:rsidRPr="00A36F6B">
        <w:rPr>
          <w:sz w:val="28"/>
          <w:szCs w:val="28"/>
          <w:lang w:eastAsia="zh-HK"/>
        </w:rPr>
        <w:t xml:space="preserve">primary </w:t>
      </w:r>
      <w:r w:rsidR="009912E9" w:rsidRPr="00A36F6B">
        <w:rPr>
          <w:sz w:val="28"/>
          <w:szCs w:val="28"/>
          <w:lang w:eastAsia="zh-HK"/>
        </w:rPr>
        <w:t xml:space="preserve">market transactions </w:t>
      </w:r>
      <w:r w:rsidR="00074D3D">
        <w:rPr>
          <w:sz w:val="28"/>
          <w:szCs w:val="28"/>
          <w:lang w:eastAsia="zh-HK"/>
        </w:rPr>
        <w:t>jumped</w:t>
      </w:r>
      <w:r w:rsidR="00952A2D" w:rsidRPr="00E341DB">
        <w:rPr>
          <w:sz w:val="28"/>
          <w:szCs w:val="28"/>
          <w:lang w:eastAsia="zh-HK"/>
        </w:rPr>
        <w:t xml:space="preserve"> by </w:t>
      </w:r>
      <w:r w:rsidR="00BE2E3E" w:rsidRPr="004F1C79">
        <w:rPr>
          <w:sz w:val="28"/>
          <w:szCs w:val="28"/>
          <w:lang w:eastAsia="zh-HK"/>
        </w:rPr>
        <w:t>2</w:t>
      </w:r>
      <w:r w:rsidR="0017081E" w:rsidRPr="004F1C79">
        <w:rPr>
          <w:sz w:val="28"/>
          <w:szCs w:val="28"/>
          <w:lang w:eastAsia="zh-HK"/>
        </w:rPr>
        <w:t>1</w:t>
      </w:r>
      <w:r w:rsidR="00952A2D" w:rsidRPr="004F1C79">
        <w:rPr>
          <w:sz w:val="28"/>
          <w:szCs w:val="28"/>
          <w:lang w:eastAsia="zh-HK"/>
        </w:rPr>
        <w:t>%</w:t>
      </w:r>
      <w:r w:rsidR="00952A2D" w:rsidRPr="00E341DB">
        <w:rPr>
          <w:sz w:val="28"/>
          <w:szCs w:val="28"/>
          <w:lang w:eastAsia="zh-HK"/>
        </w:rPr>
        <w:t xml:space="preserve"> </w:t>
      </w:r>
      <w:r w:rsidR="009912E9" w:rsidRPr="00E341DB">
        <w:rPr>
          <w:sz w:val="28"/>
          <w:szCs w:val="28"/>
          <w:lang w:eastAsia="zh-HK"/>
        </w:rPr>
        <w:t xml:space="preserve">to </w:t>
      </w:r>
      <w:r w:rsidR="007356F7" w:rsidRPr="004F1C79">
        <w:rPr>
          <w:sz w:val="28"/>
          <w:szCs w:val="28"/>
          <w:lang w:eastAsia="zh-HK"/>
        </w:rPr>
        <w:t>20 5</w:t>
      </w:r>
      <w:r w:rsidR="0017081E" w:rsidRPr="004F1C79">
        <w:rPr>
          <w:sz w:val="28"/>
          <w:szCs w:val="28"/>
          <w:lang w:eastAsia="zh-HK"/>
        </w:rPr>
        <w:t>40</w:t>
      </w:r>
      <w:r w:rsidR="00E77C49">
        <w:rPr>
          <w:sz w:val="28"/>
          <w:szCs w:val="28"/>
          <w:lang w:eastAsia="zh-HK"/>
        </w:rPr>
        <w:t>,</w:t>
      </w:r>
      <w:r w:rsidR="00A36F6B" w:rsidRPr="00A36F6B">
        <w:rPr>
          <w:sz w:val="28"/>
          <w:szCs w:val="28"/>
          <w:lang w:eastAsia="zh-HK"/>
        </w:rPr>
        <w:t xml:space="preserve"> </w:t>
      </w:r>
      <w:r w:rsidR="005958F8">
        <w:rPr>
          <w:sz w:val="28"/>
          <w:szCs w:val="28"/>
          <w:lang w:eastAsia="zh-HK"/>
        </w:rPr>
        <w:t>and</w:t>
      </w:r>
      <w:r w:rsidR="005958F8" w:rsidRPr="00A36F6B">
        <w:rPr>
          <w:sz w:val="28"/>
          <w:szCs w:val="28"/>
          <w:lang w:eastAsia="zh-HK"/>
        </w:rPr>
        <w:t xml:space="preserve"> </w:t>
      </w:r>
      <w:r w:rsidR="00FB1C5C" w:rsidRPr="00A36F6B">
        <w:rPr>
          <w:sz w:val="28"/>
          <w:szCs w:val="28"/>
          <w:lang w:eastAsia="zh-HK"/>
        </w:rPr>
        <w:t xml:space="preserve">secondary market transactions </w:t>
      </w:r>
      <w:r w:rsidR="0076088D">
        <w:rPr>
          <w:sz w:val="28"/>
          <w:szCs w:val="28"/>
          <w:lang w:eastAsia="zh-HK"/>
        </w:rPr>
        <w:t>rose</w:t>
      </w:r>
      <w:r w:rsidR="00E77C49" w:rsidRPr="00A36F6B">
        <w:rPr>
          <w:sz w:val="28"/>
          <w:szCs w:val="28"/>
          <w:lang w:eastAsia="zh-HK"/>
        </w:rPr>
        <w:t xml:space="preserve"> </w:t>
      </w:r>
      <w:r w:rsidR="00FB1C5C" w:rsidRPr="00A36F6B">
        <w:rPr>
          <w:sz w:val="28"/>
          <w:szCs w:val="28"/>
          <w:lang w:eastAsia="zh-HK"/>
        </w:rPr>
        <w:t xml:space="preserve">by </w:t>
      </w:r>
      <w:r w:rsidR="00BE2E3E" w:rsidRPr="004F1C79">
        <w:rPr>
          <w:sz w:val="28"/>
          <w:szCs w:val="28"/>
          <w:lang w:eastAsia="zh-HK"/>
        </w:rPr>
        <w:t>17</w:t>
      </w:r>
      <w:r w:rsidR="00A36F6B" w:rsidRPr="004F1C79">
        <w:rPr>
          <w:sz w:val="28"/>
          <w:szCs w:val="28"/>
          <w:lang w:eastAsia="zh-HK"/>
        </w:rPr>
        <w:t>%</w:t>
      </w:r>
      <w:r w:rsidR="00A36F6B" w:rsidRPr="00E341DB">
        <w:rPr>
          <w:sz w:val="28"/>
          <w:szCs w:val="28"/>
          <w:lang w:eastAsia="zh-HK"/>
        </w:rPr>
        <w:t xml:space="preserve"> </w:t>
      </w:r>
      <w:r w:rsidR="00FB1C5C" w:rsidRPr="00E341DB">
        <w:rPr>
          <w:sz w:val="28"/>
          <w:szCs w:val="28"/>
          <w:lang w:eastAsia="zh-HK"/>
        </w:rPr>
        <w:t xml:space="preserve">to </w:t>
      </w:r>
      <w:r w:rsidR="007356F7" w:rsidRPr="004F1C79">
        <w:rPr>
          <w:sz w:val="28"/>
          <w:szCs w:val="28"/>
          <w:lang w:eastAsia="zh-HK"/>
        </w:rPr>
        <w:t>42 2</w:t>
      </w:r>
      <w:r w:rsidR="0017081E" w:rsidRPr="0017081E">
        <w:rPr>
          <w:sz w:val="28"/>
          <w:szCs w:val="28"/>
          <w:lang w:eastAsia="zh-HK"/>
        </w:rPr>
        <w:t>92</w:t>
      </w:r>
      <w:r w:rsidR="00FB1C5C" w:rsidRPr="004E2305">
        <w:rPr>
          <w:sz w:val="28"/>
          <w:szCs w:val="28"/>
        </w:rPr>
        <w:t xml:space="preserve">.  Total consideration </w:t>
      </w:r>
      <w:r w:rsidR="009912E9">
        <w:rPr>
          <w:sz w:val="28"/>
          <w:szCs w:val="28"/>
        </w:rPr>
        <w:t xml:space="preserve">also </w:t>
      </w:r>
      <w:r w:rsidR="008361DB">
        <w:rPr>
          <w:sz w:val="28"/>
          <w:szCs w:val="28"/>
        </w:rPr>
        <w:t xml:space="preserve">went up </w:t>
      </w:r>
      <w:r w:rsidR="00FB1C5C" w:rsidRPr="008361DB">
        <w:rPr>
          <w:sz w:val="28"/>
          <w:szCs w:val="28"/>
        </w:rPr>
        <w:t xml:space="preserve">by </w:t>
      </w:r>
      <w:r w:rsidR="008361DB" w:rsidRPr="008361DB">
        <w:rPr>
          <w:sz w:val="28"/>
          <w:szCs w:val="28"/>
        </w:rPr>
        <w:t>14</w:t>
      </w:r>
      <w:r w:rsidR="00FB1C5C" w:rsidRPr="008361DB">
        <w:rPr>
          <w:sz w:val="28"/>
          <w:szCs w:val="28"/>
        </w:rPr>
        <w:t>% to $</w:t>
      </w:r>
      <w:r w:rsidR="008361DB" w:rsidRPr="008361DB">
        <w:rPr>
          <w:sz w:val="28"/>
          <w:szCs w:val="28"/>
        </w:rPr>
        <w:t>519.8</w:t>
      </w:r>
      <w:r w:rsidR="00FB1C5C" w:rsidRPr="008361DB">
        <w:rPr>
          <w:sz w:val="28"/>
          <w:szCs w:val="28"/>
        </w:rPr>
        <w:t> billion</w:t>
      </w:r>
      <w:r w:rsidR="006A0EA9">
        <w:rPr>
          <w:sz w:val="28"/>
          <w:szCs w:val="28"/>
        </w:rPr>
        <w:t xml:space="preserve">.  </w:t>
      </w:r>
      <w:r w:rsidR="00AE16D6">
        <w:rPr>
          <w:rFonts w:hint="eastAsia"/>
          <w:sz w:val="28"/>
          <w:szCs w:val="28"/>
        </w:rPr>
        <w:t>Residential property t</w:t>
      </w:r>
      <w:r w:rsidR="006A0EA9">
        <w:rPr>
          <w:sz w:val="28"/>
          <w:szCs w:val="28"/>
        </w:rPr>
        <w:t xml:space="preserve">ransactions valued below $4 million rose visibly by </w:t>
      </w:r>
      <w:r w:rsidR="00B73BBA" w:rsidRPr="00E03425">
        <w:rPr>
          <w:sz w:val="28"/>
          <w:szCs w:val="28"/>
        </w:rPr>
        <w:t>29</w:t>
      </w:r>
      <w:r w:rsidR="006A0EA9" w:rsidRPr="00E03425">
        <w:rPr>
          <w:sz w:val="28"/>
          <w:szCs w:val="28"/>
        </w:rPr>
        <w:t>%</w:t>
      </w:r>
      <w:r w:rsidR="006A0EA9">
        <w:rPr>
          <w:sz w:val="28"/>
          <w:szCs w:val="28"/>
        </w:rPr>
        <w:t xml:space="preserve"> </w:t>
      </w:r>
      <w:r w:rsidR="00AE16D6">
        <w:rPr>
          <w:rFonts w:hint="eastAsia"/>
          <w:sz w:val="28"/>
          <w:szCs w:val="28"/>
        </w:rPr>
        <w:t xml:space="preserve">following </w:t>
      </w:r>
      <w:r w:rsidR="006A0EA9">
        <w:rPr>
          <w:sz w:val="28"/>
          <w:szCs w:val="28"/>
        </w:rPr>
        <w:t xml:space="preserve">the significant reduction in stamp duty </w:t>
      </w:r>
      <w:r w:rsidR="00AE16D6">
        <w:rPr>
          <w:rFonts w:hint="eastAsia"/>
          <w:sz w:val="28"/>
          <w:szCs w:val="28"/>
        </w:rPr>
        <w:t xml:space="preserve">for </w:t>
      </w:r>
      <w:r w:rsidR="00AE16D6">
        <w:rPr>
          <w:sz w:val="28"/>
          <w:szCs w:val="28"/>
        </w:rPr>
        <w:t>propert</w:t>
      </w:r>
      <w:r w:rsidR="00AE16D6">
        <w:rPr>
          <w:rFonts w:hint="eastAsia"/>
          <w:sz w:val="28"/>
          <w:szCs w:val="28"/>
        </w:rPr>
        <w:t xml:space="preserve">y transactions </w:t>
      </w:r>
      <w:r w:rsidR="006A0EA9">
        <w:rPr>
          <w:sz w:val="28"/>
          <w:szCs w:val="28"/>
        </w:rPr>
        <w:t>with effect in February 2025.</w:t>
      </w:r>
    </w:p>
    <w:p w14:paraId="3E31A242" w14:textId="45A29E7F" w:rsidR="00FB1C5C" w:rsidRDefault="00FB1C5C" w:rsidP="00FB1C5C">
      <w:pPr>
        <w:tabs>
          <w:tab w:val="left" w:pos="1080"/>
        </w:tabs>
        <w:overflowPunct w:val="0"/>
        <w:spacing w:line="360" w:lineRule="atLeast"/>
        <w:jc w:val="both"/>
        <w:rPr>
          <w:sz w:val="28"/>
          <w:szCs w:val="28"/>
          <w:highlight w:val="cyan"/>
          <w:lang w:val="en-US"/>
        </w:rPr>
      </w:pPr>
    </w:p>
    <w:p w14:paraId="112A8E3A" w14:textId="2C96F865" w:rsidR="00FB1C5C" w:rsidRDefault="00B73BBA" w:rsidP="00FB1C5C">
      <w:pPr>
        <w:tabs>
          <w:tab w:val="left" w:pos="1080"/>
        </w:tabs>
        <w:overflowPunct w:val="0"/>
        <w:spacing w:line="360" w:lineRule="atLeast"/>
        <w:jc w:val="both"/>
      </w:pPr>
      <w:r w:rsidRPr="00E03425">
        <w:rPr>
          <w:noProof/>
        </w:rPr>
        <w:drawing>
          <wp:inline distT="0" distB="0" distL="0" distR="0" wp14:anchorId="11CBEB67" wp14:editId="5DF38F02">
            <wp:extent cx="5733415" cy="349504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3495040"/>
                    </a:xfrm>
                    <a:prstGeom prst="rect">
                      <a:avLst/>
                    </a:prstGeom>
                    <a:noFill/>
                    <a:ln>
                      <a:noFill/>
                    </a:ln>
                  </pic:spPr>
                </pic:pic>
              </a:graphicData>
            </a:graphic>
          </wp:inline>
        </w:drawing>
      </w:r>
    </w:p>
    <w:p w14:paraId="053A9B77" w14:textId="77777777" w:rsidR="00437439" w:rsidRPr="00C44AD0" w:rsidRDefault="00437439" w:rsidP="00FB1C5C">
      <w:pPr>
        <w:tabs>
          <w:tab w:val="left" w:pos="1080"/>
        </w:tabs>
        <w:overflowPunct w:val="0"/>
        <w:spacing w:line="360" w:lineRule="atLeast"/>
        <w:jc w:val="both"/>
      </w:pPr>
    </w:p>
    <w:p w14:paraId="79151AF7" w14:textId="302B5BDB" w:rsidR="00FB1C5C" w:rsidRPr="0090680B" w:rsidRDefault="00437439" w:rsidP="008406E6">
      <w:pPr>
        <w:numPr>
          <w:ilvl w:val="1"/>
          <w:numId w:val="33"/>
        </w:numPr>
        <w:tabs>
          <w:tab w:val="left" w:pos="1080"/>
        </w:tabs>
        <w:overflowPunct w:val="0"/>
        <w:spacing w:line="360" w:lineRule="atLeast"/>
        <w:ind w:left="0" w:firstLine="0"/>
        <w:jc w:val="both"/>
        <w:rPr>
          <w:sz w:val="32"/>
          <w:szCs w:val="28"/>
        </w:rPr>
      </w:pPr>
      <w:r>
        <w:rPr>
          <w:sz w:val="28"/>
          <w:szCs w:val="28"/>
          <w:lang w:eastAsia="zh-HK"/>
        </w:rPr>
        <w:t xml:space="preserve">Overall flat </w:t>
      </w:r>
      <w:r w:rsidRPr="005B656C">
        <w:rPr>
          <w:sz w:val="28"/>
          <w:szCs w:val="28"/>
          <w:lang w:eastAsia="zh-HK"/>
        </w:rPr>
        <w:t xml:space="preserve">prices </w:t>
      </w:r>
      <w:r w:rsidR="008E6CF1">
        <w:rPr>
          <w:sz w:val="28"/>
          <w:szCs w:val="28"/>
          <w:lang w:eastAsia="zh-HK"/>
        </w:rPr>
        <w:t>registered</w:t>
      </w:r>
      <w:r w:rsidR="00172763">
        <w:rPr>
          <w:sz w:val="28"/>
          <w:szCs w:val="28"/>
          <w:lang w:eastAsia="zh-HK"/>
        </w:rPr>
        <w:t xml:space="preserve"> </w:t>
      </w:r>
      <w:r w:rsidR="0063437A">
        <w:rPr>
          <w:sz w:val="28"/>
          <w:szCs w:val="28"/>
          <w:lang w:eastAsia="zh-HK"/>
        </w:rPr>
        <w:t xml:space="preserve">firmer increases </w:t>
      </w:r>
      <w:r w:rsidR="00235883">
        <w:rPr>
          <w:sz w:val="28"/>
          <w:szCs w:val="28"/>
          <w:lang w:eastAsia="zh-HK"/>
        </w:rPr>
        <w:t xml:space="preserve">towards the end of </w:t>
      </w:r>
      <w:r w:rsidR="00106FDA">
        <w:rPr>
          <w:sz w:val="28"/>
          <w:szCs w:val="28"/>
          <w:lang w:eastAsia="zh-HK"/>
        </w:rPr>
        <w:t>2025</w:t>
      </w:r>
      <w:r w:rsidR="00172763">
        <w:rPr>
          <w:sz w:val="28"/>
          <w:szCs w:val="28"/>
          <w:lang w:eastAsia="zh-HK"/>
        </w:rPr>
        <w:t xml:space="preserve">, </w:t>
      </w:r>
      <w:r w:rsidR="006A0EA9">
        <w:rPr>
          <w:sz w:val="28"/>
          <w:szCs w:val="28"/>
          <w:lang w:eastAsia="zh-HK"/>
        </w:rPr>
        <w:t xml:space="preserve">turning to </w:t>
      </w:r>
      <w:r w:rsidR="00235883">
        <w:rPr>
          <w:sz w:val="28"/>
          <w:szCs w:val="28"/>
          <w:lang w:eastAsia="zh-HK"/>
        </w:rPr>
        <w:t>an annual increase</w:t>
      </w:r>
      <w:r w:rsidR="00172763">
        <w:rPr>
          <w:sz w:val="28"/>
          <w:szCs w:val="28"/>
          <w:lang w:eastAsia="zh-HK"/>
        </w:rPr>
        <w:t xml:space="preserve"> </w:t>
      </w:r>
      <w:bookmarkStart w:id="0" w:name="_Hlk216467280"/>
      <w:r w:rsidR="00BB3B94">
        <w:rPr>
          <w:sz w:val="28"/>
          <w:szCs w:val="28"/>
          <w:lang w:eastAsia="zh-HK"/>
        </w:rPr>
        <w:t>after</w:t>
      </w:r>
      <w:r w:rsidR="000F7866">
        <w:rPr>
          <w:sz w:val="28"/>
          <w:szCs w:val="28"/>
          <w:lang w:eastAsia="zh-HK"/>
        </w:rPr>
        <w:t xml:space="preserve"> </w:t>
      </w:r>
      <w:r w:rsidR="00524E71" w:rsidRPr="00524E71">
        <w:rPr>
          <w:sz w:val="28"/>
          <w:szCs w:val="28"/>
          <w:lang w:eastAsia="zh-HK"/>
        </w:rPr>
        <w:t>three years of decline</w:t>
      </w:r>
      <w:bookmarkEnd w:id="0"/>
      <w:r w:rsidR="00E85906">
        <w:rPr>
          <w:sz w:val="28"/>
          <w:szCs w:val="28"/>
          <w:lang w:eastAsia="zh-HK"/>
        </w:rPr>
        <w:t>s</w:t>
      </w:r>
      <w:r w:rsidR="00956B61">
        <w:rPr>
          <w:sz w:val="28"/>
          <w:szCs w:val="28"/>
          <w:lang w:eastAsia="zh-HK"/>
        </w:rPr>
        <w:t xml:space="preserve">. </w:t>
      </w:r>
      <w:r w:rsidR="000F7866">
        <w:rPr>
          <w:sz w:val="28"/>
          <w:szCs w:val="28"/>
          <w:lang w:eastAsia="zh-HK"/>
        </w:rPr>
        <w:t xml:space="preserve"> </w:t>
      </w:r>
      <w:r w:rsidR="00FB1C5C" w:rsidRPr="00E64F17">
        <w:rPr>
          <w:sz w:val="28"/>
          <w:szCs w:val="28"/>
          <w:lang w:eastAsia="zh-HK"/>
        </w:rPr>
        <w:t>F</w:t>
      </w:r>
      <w:r w:rsidR="00FB1C5C" w:rsidRPr="00E64F17">
        <w:rPr>
          <w:rFonts w:hint="eastAsia"/>
          <w:sz w:val="28"/>
          <w:szCs w:val="28"/>
          <w:lang w:eastAsia="zh-HK"/>
        </w:rPr>
        <w:t xml:space="preserve">lat prices </w:t>
      </w:r>
      <w:r w:rsidR="00FB1C5C">
        <w:rPr>
          <w:sz w:val="28"/>
          <w:szCs w:val="28"/>
          <w:lang w:eastAsia="zh-HK"/>
        </w:rPr>
        <w:t xml:space="preserve">in </w:t>
      </w:r>
      <w:r w:rsidR="00C273FD">
        <w:rPr>
          <w:sz w:val="28"/>
          <w:szCs w:val="28"/>
          <w:lang w:eastAsia="zh-HK"/>
        </w:rPr>
        <w:t>December </w:t>
      </w:r>
      <w:r w:rsidR="00FB1C5C">
        <w:rPr>
          <w:sz w:val="28"/>
          <w:szCs w:val="28"/>
          <w:lang w:eastAsia="zh-HK"/>
        </w:rPr>
        <w:t>202</w:t>
      </w:r>
      <w:r w:rsidR="00956B61">
        <w:rPr>
          <w:sz w:val="28"/>
          <w:szCs w:val="28"/>
          <w:lang w:eastAsia="zh-HK"/>
        </w:rPr>
        <w:t>5</w:t>
      </w:r>
      <w:r w:rsidR="00FB1C5C">
        <w:rPr>
          <w:sz w:val="28"/>
          <w:szCs w:val="28"/>
          <w:lang w:eastAsia="zh-HK"/>
        </w:rPr>
        <w:t xml:space="preserve"> </w:t>
      </w:r>
      <w:r w:rsidR="00DF2D97" w:rsidRPr="00670D06">
        <w:rPr>
          <w:sz w:val="28"/>
          <w:szCs w:val="28"/>
          <w:lang w:eastAsia="zh-HK"/>
        </w:rPr>
        <w:t xml:space="preserve">were on average </w:t>
      </w:r>
      <w:r w:rsidR="0060587A" w:rsidRPr="00EA022E">
        <w:rPr>
          <w:sz w:val="28"/>
          <w:szCs w:val="28"/>
          <w:lang w:eastAsia="zh-HK"/>
        </w:rPr>
        <w:t>3</w:t>
      </w:r>
      <w:r w:rsidR="00DF2D97" w:rsidRPr="00EA022E">
        <w:rPr>
          <w:sz w:val="28"/>
          <w:szCs w:val="28"/>
          <w:lang w:eastAsia="zh-HK"/>
        </w:rPr>
        <w:t>%</w:t>
      </w:r>
      <w:r w:rsidR="00DF2D97" w:rsidRPr="00670D06">
        <w:rPr>
          <w:sz w:val="28"/>
          <w:szCs w:val="28"/>
          <w:lang w:eastAsia="zh-HK"/>
        </w:rPr>
        <w:t xml:space="preserve"> </w:t>
      </w:r>
      <w:r w:rsidR="00956B61">
        <w:rPr>
          <w:sz w:val="28"/>
          <w:szCs w:val="28"/>
          <w:lang w:eastAsia="zh-HK"/>
        </w:rPr>
        <w:t>higher</w:t>
      </w:r>
      <w:r w:rsidR="0067026A">
        <w:rPr>
          <w:sz w:val="28"/>
          <w:szCs w:val="28"/>
          <w:lang w:eastAsia="zh-HK"/>
        </w:rPr>
        <w:t xml:space="preserve"> than</w:t>
      </w:r>
      <w:r w:rsidR="0067026A" w:rsidRPr="00670D06">
        <w:rPr>
          <w:sz w:val="28"/>
          <w:szCs w:val="28"/>
          <w:lang w:eastAsia="zh-HK"/>
        </w:rPr>
        <w:t xml:space="preserve"> </w:t>
      </w:r>
      <w:r w:rsidR="008406E6">
        <w:rPr>
          <w:sz w:val="28"/>
          <w:szCs w:val="28"/>
          <w:lang w:eastAsia="zh-HK"/>
        </w:rPr>
        <w:t>a year ago</w:t>
      </w:r>
      <w:r w:rsidR="00DF2D97" w:rsidRPr="00670D06">
        <w:rPr>
          <w:sz w:val="28"/>
          <w:szCs w:val="28"/>
          <w:lang w:eastAsia="zh-HK"/>
        </w:rPr>
        <w:t xml:space="preserve">, </w:t>
      </w:r>
      <w:r w:rsidR="00956B61">
        <w:rPr>
          <w:sz w:val="28"/>
          <w:szCs w:val="28"/>
          <w:lang w:eastAsia="zh-HK"/>
        </w:rPr>
        <w:t>though still</w:t>
      </w:r>
      <w:r w:rsidR="00DF2D97" w:rsidRPr="00670D06">
        <w:rPr>
          <w:sz w:val="28"/>
          <w:szCs w:val="28"/>
          <w:lang w:eastAsia="zh-HK"/>
        </w:rPr>
        <w:t xml:space="preserve"> </w:t>
      </w:r>
      <w:r w:rsidR="00E56BBC" w:rsidRPr="00EA022E">
        <w:rPr>
          <w:sz w:val="28"/>
          <w:szCs w:val="28"/>
          <w:lang w:eastAsia="zh-HK"/>
        </w:rPr>
        <w:t>2</w:t>
      </w:r>
      <w:r w:rsidR="0060587A" w:rsidRPr="00EA022E">
        <w:rPr>
          <w:sz w:val="28"/>
          <w:szCs w:val="28"/>
          <w:lang w:eastAsia="zh-HK"/>
        </w:rPr>
        <w:t>5</w:t>
      </w:r>
      <w:r w:rsidR="00DF2D97" w:rsidRPr="00EA022E">
        <w:rPr>
          <w:sz w:val="28"/>
          <w:szCs w:val="28"/>
          <w:lang w:eastAsia="zh-HK"/>
        </w:rPr>
        <w:t>%</w:t>
      </w:r>
      <w:r w:rsidR="00DF2D97" w:rsidRPr="00670D06">
        <w:rPr>
          <w:sz w:val="28"/>
          <w:szCs w:val="28"/>
          <w:lang w:eastAsia="zh-HK"/>
        </w:rPr>
        <w:t xml:space="preserve"> below the peak in September 202</w:t>
      </w:r>
      <w:r w:rsidR="00E56BBC">
        <w:rPr>
          <w:sz w:val="28"/>
          <w:szCs w:val="28"/>
          <w:lang w:eastAsia="zh-HK"/>
        </w:rPr>
        <w:t>1</w:t>
      </w:r>
      <w:r w:rsidR="00DF2D97" w:rsidRPr="00670D06">
        <w:rPr>
          <w:sz w:val="28"/>
          <w:szCs w:val="28"/>
        </w:rPr>
        <w:t>.</w:t>
      </w:r>
      <w:r w:rsidR="00FB1C5C">
        <w:rPr>
          <w:sz w:val="28"/>
          <w:szCs w:val="28"/>
          <w:lang w:eastAsia="zh-HK"/>
        </w:rPr>
        <w:t xml:space="preserve">  </w:t>
      </w:r>
      <w:r w:rsidR="00FB1C5C" w:rsidRPr="00603D66">
        <w:rPr>
          <w:sz w:val="28"/>
          <w:szCs w:val="28"/>
        </w:rPr>
        <w:t>Analysed by size,</w:t>
      </w:r>
      <w:r w:rsidR="00FB1C5C" w:rsidRPr="00603D66">
        <w:rPr>
          <w:rFonts w:hint="eastAsia"/>
          <w:sz w:val="28"/>
          <w:szCs w:val="28"/>
          <w:lang w:eastAsia="zh-HK"/>
        </w:rPr>
        <w:t xml:space="preserve"> prices of small/medium</w:t>
      </w:r>
      <w:r w:rsidR="004872F0">
        <w:rPr>
          <w:sz w:val="28"/>
          <w:szCs w:val="28"/>
          <w:lang w:eastAsia="zh-HK"/>
        </w:rPr>
        <w:noBreakHyphen/>
      </w:r>
      <w:r w:rsidR="00FB1C5C" w:rsidRPr="00603D66">
        <w:rPr>
          <w:rFonts w:hint="eastAsia"/>
          <w:sz w:val="28"/>
          <w:szCs w:val="28"/>
          <w:lang w:eastAsia="zh-HK"/>
        </w:rPr>
        <w:t xml:space="preserve">sized flats </w:t>
      </w:r>
      <w:r w:rsidR="00FB1C5C" w:rsidRPr="00603D66">
        <w:rPr>
          <w:sz w:val="28"/>
          <w:szCs w:val="28"/>
          <w:lang w:eastAsia="zh-HK"/>
        </w:rPr>
        <w:t xml:space="preserve">and large flats </w:t>
      </w:r>
      <w:r w:rsidR="00956B61">
        <w:rPr>
          <w:sz w:val="28"/>
          <w:szCs w:val="28"/>
          <w:lang w:eastAsia="zh-HK"/>
        </w:rPr>
        <w:t>rose</w:t>
      </w:r>
      <w:r w:rsidR="00B37B75" w:rsidRPr="00603D66">
        <w:rPr>
          <w:rFonts w:hint="eastAsia"/>
          <w:sz w:val="28"/>
          <w:szCs w:val="28"/>
          <w:lang w:eastAsia="zh-HK"/>
        </w:rPr>
        <w:t xml:space="preserve"> </w:t>
      </w:r>
      <w:r w:rsidR="00FB1C5C" w:rsidRPr="00603D66">
        <w:rPr>
          <w:rFonts w:hint="eastAsia"/>
          <w:sz w:val="28"/>
          <w:szCs w:val="28"/>
          <w:lang w:eastAsia="zh-HK"/>
        </w:rPr>
        <w:t xml:space="preserve">by </w:t>
      </w:r>
      <w:r w:rsidR="0060587A" w:rsidRPr="00EA022E">
        <w:rPr>
          <w:sz w:val="28"/>
          <w:szCs w:val="28"/>
          <w:lang w:eastAsia="zh-HK"/>
        </w:rPr>
        <w:t>3</w:t>
      </w:r>
      <w:r w:rsidR="009454FD" w:rsidRPr="00EA022E">
        <w:rPr>
          <w:sz w:val="28"/>
          <w:szCs w:val="28"/>
          <w:lang w:eastAsia="zh-HK"/>
        </w:rPr>
        <w:t>%</w:t>
      </w:r>
      <w:r w:rsidR="00B16061">
        <w:rPr>
          <w:sz w:val="28"/>
          <w:szCs w:val="28"/>
          <w:lang w:eastAsia="zh-HK"/>
        </w:rPr>
        <w:t xml:space="preserve"> </w:t>
      </w:r>
      <w:r w:rsidR="0090680B">
        <w:rPr>
          <w:sz w:val="28"/>
          <w:szCs w:val="28"/>
          <w:lang w:eastAsia="zh-HK"/>
        </w:rPr>
        <w:t xml:space="preserve">and </w:t>
      </w:r>
      <w:r w:rsidR="008578F3" w:rsidRPr="00EA022E">
        <w:rPr>
          <w:sz w:val="28"/>
          <w:szCs w:val="28"/>
          <w:lang w:eastAsia="zh-HK"/>
        </w:rPr>
        <w:t>1</w:t>
      </w:r>
      <w:r w:rsidR="0090680B" w:rsidRPr="00EA022E">
        <w:rPr>
          <w:sz w:val="28"/>
          <w:szCs w:val="28"/>
          <w:lang w:eastAsia="zh-HK"/>
        </w:rPr>
        <w:t>%</w:t>
      </w:r>
      <w:r w:rsidR="0090680B">
        <w:rPr>
          <w:sz w:val="28"/>
          <w:szCs w:val="28"/>
          <w:lang w:eastAsia="zh-HK"/>
        </w:rPr>
        <w:t xml:space="preserve"> respectively </w:t>
      </w:r>
      <w:r w:rsidR="00B16061">
        <w:rPr>
          <w:sz w:val="28"/>
          <w:szCs w:val="28"/>
          <w:lang w:eastAsia="zh-HK"/>
        </w:rPr>
        <w:t>during the year</w:t>
      </w:r>
      <w:r w:rsidR="00FB1C5C" w:rsidRPr="00603D66">
        <w:rPr>
          <w:rFonts w:hint="eastAsia"/>
          <w:sz w:val="28"/>
          <w:szCs w:val="28"/>
          <w:lang w:eastAsia="zh-HK"/>
        </w:rPr>
        <w:t>.</w:t>
      </w:r>
      <w:r w:rsidR="000E7CD0">
        <w:rPr>
          <w:sz w:val="28"/>
          <w:szCs w:val="28"/>
          <w:lang w:eastAsia="zh-HK"/>
        </w:rPr>
        <w:t xml:space="preserve">  </w:t>
      </w:r>
    </w:p>
    <w:p w14:paraId="7E767204" w14:textId="77777777" w:rsidR="0090680B" w:rsidRPr="003717B4" w:rsidRDefault="0090680B" w:rsidP="0090680B">
      <w:pPr>
        <w:tabs>
          <w:tab w:val="left" w:pos="1080"/>
        </w:tabs>
        <w:overflowPunct w:val="0"/>
        <w:spacing w:line="360" w:lineRule="atLeast"/>
        <w:jc w:val="both"/>
        <w:rPr>
          <w:sz w:val="32"/>
          <w:szCs w:val="28"/>
        </w:rPr>
      </w:pPr>
    </w:p>
    <w:p w14:paraId="39B860BB" w14:textId="302351BB" w:rsidR="00FB1C5C" w:rsidRPr="003F299D" w:rsidRDefault="00B16061" w:rsidP="008406E6">
      <w:pPr>
        <w:keepLines/>
        <w:numPr>
          <w:ilvl w:val="1"/>
          <w:numId w:val="33"/>
        </w:numPr>
        <w:tabs>
          <w:tab w:val="left" w:pos="1080"/>
        </w:tabs>
        <w:overflowPunct w:val="0"/>
        <w:spacing w:line="360" w:lineRule="atLeast"/>
        <w:ind w:left="0" w:firstLine="0"/>
        <w:jc w:val="both"/>
        <w:rPr>
          <w:sz w:val="28"/>
          <w:szCs w:val="28"/>
        </w:rPr>
      </w:pPr>
      <w:r>
        <w:rPr>
          <w:sz w:val="28"/>
          <w:szCs w:val="28"/>
          <w:lang w:eastAsia="zh-HK"/>
        </w:rPr>
        <w:lastRenderedPageBreak/>
        <w:t xml:space="preserve">Meanwhile, </w:t>
      </w:r>
      <w:r w:rsidR="00EA0989">
        <w:rPr>
          <w:sz w:val="28"/>
          <w:szCs w:val="28"/>
          <w:lang w:eastAsia="zh-HK"/>
        </w:rPr>
        <w:t>the leasing market for residential property</w:t>
      </w:r>
      <w:r w:rsidR="00EA0989" w:rsidRPr="00EA0989">
        <w:rPr>
          <w:sz w:val="28"/>
          <w:szCs w:val="28"/>
          <w:lang w:eastAsia="zh-HK"/>
        </w:rPr>
        <w:t xml:space="preserve"> </w:t>
      </w:r>
      <w:r w:rsidR="003325A4">
        <w:rPr>
          <w:sz w:val="28"/>
          <w:szCs w:val="28"/>
          <w:lang w:eastAsia="zh-HK"/>
        </w:rPr>
        <w:t xml:space="preserve">sustained </w:t>
      </w:r>
      <w:r w:rsidR="00B17C8B">
        <w:rPr>
          <w:sz w:val="28"/>
          <w:szCs w:val="28"/>
          <w:lang w:eastAsia="zh-HK"/>
        </w:rPr>
        <w:t>solid performance</w:t>
      </w:r>
      <w:r w:rsidR="00B17C8B" w:rsidRPr="00EA0989">
        <w:rPr>
          <w:sz w:val="28"/>
          <w:szCs w:val="28"/>
          <w:lang w:eastAsia="zh-HK"/>
        </w:rPr>
        <w:t xml:space="preserve"> </w:t>
      </w:r>
      <w:r w:rsidR="003325A4">
        <w:rPr>
          <w:sz w:val="28"/>
          <w:szCs w:val="28"/>
          <w:lang w:eastAsia="zh-HK"/>
        </w:rPr>
        <w:t xml:space="preserve">throughout </w:t>
      </w:r>
      <w:r w:rsidR="00D403B7">
        <w:rPr>
          <w:sz w:val="28"/>
          <w:szCs w:val="28"/>
          <w:lang w:eastAsia="zh-HK"/>
        </w:rPr>
        <w:t>202</w:t>
      </w:r>
      <w:r w:rsidR="00190221">
        <w:rPr>
          <w:sz w:val="28"/>
          <w:szCs w:val="28"/>
          <w:lang w:eastAsia="zh-HK"/>
        </w:rPr>
        <w:t>5</w:t>
      </w:r>
      <w:r w:rsidR="00E60A36">
        <w:rPr>
          <w:sz w:val="28"/>
          <w:szCs w:val="28"/>
          <w:lang w:eastAsia="zh-HK"/>
        </w:rPr>
        <w:t xml:space="preserve">, </w:t>
      </w:r>
      <w:r w:rsidR="00B17C8B">
        <w:rPr>
          <w:sz w:val="28"/>
          <w:szCs w:val="28"/>
          <w:lang w:eastAsia="zh-HK"/>
        </w:rPr>
        <w:t>partially due to</w:t>
      </w:r>
      <w:r w:rsidR="007F67DF">
        <w:rPr>
          <w:sz w:val="28"/>
          <w:szCs w:val="28"/>
          <w:lang w:eastAsia="zh-HK"/>
        </w:rPr>
        <w:t xml:space="preserve"> </w:t>
      </w:r>
      <w:r w:rsidR="00235883">
        <w:rPr>
          <w:sz w:val="28"/>
          <w:szCs w:val="28"/>
          <w:lang w:eastAsia="zh-HK"/>
        </w:rPr>
        <w:t>rental</w:t>
      </w:r>
      <w:r w:rsidR="007F67DF">
        <w:rPr>
          <w:sz w:val="28"/>
          <w:szCs w:val="28"/>
          <w:lang w:eastAsia="zh-HK"/>
        </w:rPr>
        <w:t xml:space="preserve"> demand from new arrivals</w:t>
      </w:r>
      <w:r w:rsidR="00235883">
        <w:rPr>
          <w:sz w:val="28"/>
          <w:szCs w:val="28"/>
          <w:lang w:eastAsia="zh-HK"/>
        </w:rPr>
        <w:t xml:space="preserve"> </w:t>
      </w:r>
      <w:r w:rsidR="00B17C8B">
        <w:rPr>
          <w:sz w:val="28"/>
          <w:szCs w:val="28"/>
          <w:lang w:eastAsia="zh-HK"/>
        </w:rPr>
        <w:t>such as</w:t>
      </w:r>
      <w:r w:rsidR="001C73C4">
        <w:rPr>
          <w:sz w:val="28"/>
          <w:szCs w:val="28"/>
          <w:lang w:eastAsia="zh-HK"/>
        </w:rPr>
        <w:t xml:space="preserve"> </w:t>
      </w:r>
      <w:r w:rsidR="00235883">
        <w:rPr>
          <w:sz w:val="28"/>
          <w:szCs w:val="28"/>
          <w:lang w:eastAsia="zh-HK"/>
        </w:rPr>
        <w:t xml:space="preserve">non-local students </w:t>
      </w:r>
      <w:r w:rsidR="00106FDA">
        <w:rPr>
          <w:sz w:val="28"/>
          <w:szCs w:val="28"/>
          <w:lang w:eastAsia="zh-HK"/>
        </w:rPr>
        <w:t xml:space="preserve">pursuing </w:t>
      </w:r>
      <w:r w:rsidR="00235883">
        <w:rPr>
          <w:sz w:val="28"/>
          <w:szCs w:val="28"/>
          <w:lang w:eastAsia="zh-HK"/>
        </w:rPr>
        <w:t>higher education</w:t>
      </w:r>
      <w:r w:rsidR="00106FDA">
        <w:rPr>
          <w:sz w:val="28"/>
          <w:szCs w:val="28"/>
          <w:lang w:eastAsia="zh-HK"/>
        </w:rPr>
        <w:t xml:space="preserve"> in Hong Kong</w:t>
      </w:r>
      <w:r w:rsidR="00FB1C5C" w:rsidRPr="005B656C">
        <w:rPr>
          <w:sz w:val="28"/>
          <w:szCs w:val="28"/>
          <w:lang w:eastAsia="zh-HK"/>
        </w:rPr>
        <w:t xml:space="preserve">.  </w:t>
      </w:r>
      <w:r w:rsidR="003D0E8B" w:rsidRPr="005B656C">
        <w:rPr>
          <w:sz w:val="28"/>
          <w:szCs w:val="28"/>
          <w:lang w:eastAsia="zh-HK"/>
        </w:rPr>
        <w:t>Overall f</w:t>
      </w:r>
      <w:r w:rsidR="00FB1C5C" w:rsidRPr="005B656C">
        <w:rPr>
          <w:sz w:val="28"/>
          <w:szCs w:val="28"/>
          <w:lang w:eastAsia="zh-HK"/>
        </w:rPr>
        <w:t xml:space="preserve">lat rentals </w:t>
      </w:r>
      <w:r w:rsidR="000F7866" w:rsidRPr="00750006">
        <w:rPr>
          <w:sz w:val="28"/>
          <w:szCs w:val="28"/>
          <w:lang w:eastAsia="zh-HK"/>
        </w:rPr>
        <w:t>in December 2025</w:t>
      </w:r>
      <w:r w:rsidR="00FB1C5C" w:rsidRPr="005B656C">
        <w:rPr>
          <w:sz w:val="28"/>
          <w:szCs w:val="28"/>
          <w:lang w:eastAsia="zh-HK"/>
        </w:rPr>
        <w:t xml:space="preserve"> </w:t>
      </w:r>
      <w:r w:rsidR="0047212E" w:rsidRPr="005B656C">
        <w:rPr>
          <w:sz w:val="28"/>
          <w:szCs w:val="28"/>
          <w:lang w:eastAsia="zh-HK"/>
        </w:rPr>
        <w:t>were</w:t>
      </w:r>
      <w:r w:rsidR="00FB1C5C" w:rsidRPr="005B656C">
        <w:rPr>
          <w:sz w:val="28"/>
          <w:szCs w:val="28"/>
          <w:lang w:eastAsia="zh-HK"/>
        </w:rPr>
        <w:t xml:space="preserve"> </w:t>
      </w:r>
      <w:r w:rsidR="00F1040B" w:rsidRPr="00EA022E">
        <w:rPr>
          <w:sz w:val="28"/>
          <w:szCs w:val="28"/>
          <w:lang w:eastAsia="zh-HK"/>
        </w:rPr>
        <w:t>4</w:t>
      </w:r>
      <w:r w:rsidR="00FB1C5C" w:rsidRPr="00EA022E">
        <w:rPr>
          <w:sz w:val="28"/>
          <w:szCs w:val="28"/>
          <w:lang w:eastAsia="zh-HK"/>
        </w:rPr>
        <w:t>%</w:t>
      </w:r>
      <w:r w:rsidR="00FB1C5C" w:rsidRPr="005B656C">
        <w:rPr>
          <w:sz w:val="28"/>
          <w:szCs w:val="28"/>
          <w:lang w:eastAsia="zh-HK"/>
        </w:rPr>
        <w:t xml:space="preserve"> </w:t>
      </w:r>
      <w:r w:rsidR="004F4D8C" w:rsidRPr="005B656C">
        <w:rPr>
          <w:sz w:val="28"/>
          <w:szCs w:val="28"/>
          <w:lang w:eastAsia="zh-HK"/>
        </w:rPr>
        <w:t>higher</w:t>
      </w:r>
      <w:r w:rsidR="00FB1C5C" w:rsidRPr="005B656C">
        <w:rPr>
          <w:sz w:val="28"/>
          <w:szCs w:val="28"/>
          <w:lang w:eastAsia="zh-HK"/>
        </w:rPr>
        <w:t xml:space="preserve"> than in December 202</w:t>
      </w:r>
      <w:r w:rsidR="000F7866" w:rsidRPr="005B656C">
        <w:rPr>
          <w:sz w:val="28"/>
          <w:szCs w:val="28"/>
          <w:lang w:eastAsia="zh-HK"/>
        </w:rPr>
        <w:t>4</w:t>
      </w:r>
      <w:r w:rsidR="00902BA9">
        <w:rPr>
          <w:sz w:val="28"/>
          <w:szCs w:val="28"/>
          <w:lang w:eastAsia="zh-HK"/>
        </w:rPr>
        <w:t xml:space="preserve">, and </w:t>
      </w:r>
      <w:r w:rsidR="00620BA5">
        <w:rPr>
          <w:sz w:val="28"/>
          <w:szCs w:val="28"/>
          <w:lang w:eastAsia="zh-HK"/>
        </w:rPr>
        <w:t xml:space="preserve">the </w:t>
      </w:r>
      <w:r w:rsidR="00867A41">
        <w:rPr>
          <w:sz w:val="28"/>
          <w:szCs w:val="28"/>
          <w:lang w:eastAsia="zh-HK"/>
        </w:rPr>
        <w:t xml:space="preserve">overall </w:t>
      </w:r>
      <w:r w:rsidR="004E16AD">
        <w:rPr>
          <w:sz w:val="28"/>
          <w:szCs w:val="28"/>
          <w:lang w:eastAsia="zh-HK"/>
        </w:rPr>
        <w:t>flat rental ind</w:t>
      </w:r>
      <w:r w:rsidR="008D0339">
        <w:rPr>
          <w:sz w:val="28"/>
          <w:szCs w:val="28"/>
          <w:lang w:eastAsia="zh-HK"/>
        </w:rPr>
        <w:t>ex</w:t>
      </w:r>
      <w:r w:rsidR="004E16AD">
        <w:rPr>
          <w:sz w:val="28"/>
          <w:szCs w:val="28"/>
          <w:lang w:eastAsia="zh-HK"/>
        </w:rPr>
        <w:t xml:space="preserve"> </w:t>
      </w:r>
      <w:r w:rsidR="00902BA9">
        <w:rPr>
          <w:sz w:val="28"/>
          <w:szCs w:val="28"/>
          <w:lang w:eastAsia="zh-HK"/>
        </w:rPr>
        <w:t>ha</w:t>
      </w:r>
      <w:r w:rsidR="008D0339">
        <w:rPr>
          <w:sz w:val="28"/>
          <w:szCs w:val="28"/>
          <w:lang w:eastAsia="zh-HK"/>
        </w:rPr>
        <w:t>s</w:t>
      </w:r>
      <w:r w:rsidR="00902BA9">
        <w:rPr>
          <w:sz w:val="28"/>
          <w:szCs w:val="28"/>
          <w:lang w:eastAsia="zh-HK"/>
        </w:rPr>
        <w:t xml:space="preserve"> surpassed the peak in 2019</w:t>
      </w:r>
      <w:r w:rsidR="00FB1C5C" w:rsidRPr="005B656C">
        <w:rPr>
          <w:sz w:val="28"/>
          <w:szCs w:val="28"/>
          <w:lang w:eastAsia="zh-HK"/>
        </w:rPr>
        <w:t xml:space="preserve">.  </w:t>
      </w:r>
      <w:r w:rsidR="00FB1C5C" w:rsidRPr="005B656C">
        <w:rPr>
          <w:rFonts w:hint="eastAsia"/>
          <w:sz w:val="28"/>
          <w:szCs w:val="28"/>
        </w:rPr>
        <w:t xml:space="preserve">Analysed by size, </w:t>
      </w:r>
      <w:r w:rsidR="00FB1C5C" w:rsidRPr="005B656C">
        <w:rPr>
          <w:sz w:val="28"/>
          <w:szCs w:val="28"/>
        </w:rPr>
        <w:t xml:space="preserve">rentals of small/medium-sized flats and large flats </w:t>
      </w:r>
      <w:r w:rsidR="00B523BE">
        <w:rPr>
          <w:sz w:val="28"/>
          <w:szCs w:val="28"/>
        </w:rPr>
        <w:t xml:space="preserve">both </w:t>
      </w:r>
      <w:r w:rsidR="007E6F19" w:rsidRPr="005B656C">
        <w:rPr>
          <w:sz w:val="28"/>
          <w:szCs w:val="28"/>
        </w:rPr>
        <w:t>increased</w:t>
      </w:r>
      <w:r w:rsidR="00FB1C5C" w:rsidRPr="005B656C">
        <w:rPr>
          <w:sz w:val="28"/>
          <w:szCs w:val="28"/>
        </w:rPr>
        <w:t xml:space="preserve"> by </w:t>
      </w:r>
      <w:r w:rsidR="00F1040B" w:rsidRPr="00EA022E">
        <w:rPr>
          <w:sz w:val="28"/>
          <w:szCs w:val="28"/>
        </w:rPr>
        <w:t>4</w:t>
      </w:r>
      <w:r w:rsidR="00FB1C5C" w:rsidRPr="00EA022E">
        <w:rPr>
          <w:sz w:val="28"/>
          <w:szCs w:val="28"/>
        </w:rPr>
        <w:t>%</w:t>
      </w:r>
      <w:r w:rsidR="00FB1C5C" w:rsidRPr="005B656C">
        <w:rPr>
          <w:sz w:val="28"/>
          <w:szCs w:val="28"/>
        </w:rPr>
        <w:t xml:space="preserve"> during the year</w:t>
      </w:r>
      <w:r w:rsidR="00FB1C5C" w:rsidRPr="003F299D">
        <w:rPr>
          <w:sz w:val="28"/>
          <w:szCs w:val="28"/>
        </w:rPr>
        <w:t xml:space="preserve">.  Reflecting the movements of prices and rentals, the average rental yield for residential property </w:t>
      </w:r>
      <w:r w:rsidR="007F67DF" w:rsidRPr="00EA022E">
        <w:rPr>
          <w:sz w:val="28"/>
          <w:szCs w:val="28"/>
        </w:rPr>
        <w:t>remained unchanged at 3.1%</w:t>
      </w:r>
      <w:r w:rsidR="00F3614C" w:rsidRPr="003F299D">
        <w:rPr>
          <w:sz w:val="28"/>
          <w:szCs w:val="28"/>
        </w:rPr>
        <w:t xml:space="preserve"> in December 202</w:t>
      </w:r>
      <w:r w:rsidR="005B656C" w:rsidRPr="003F299D">
        <w:rPr>
          <w:sz w:val="28"/>
          <w:szCs w:val="28"/>
        </w:rPr>
        <w:t>5</w:t>
      </w:r>
      <w:r w:rsidR="007F67DF">
        <w:rPr>
          <w:sz w:val="28"/>
          <w:szCs w:val="28"/>
        </w:rPr>
        <w:t xml:space="preserve">, </w:t>
      </w:r>
      <w:r w:rsidR="007F67DF" w:rsidRPr="00EA022E">
        <w:rPr>
          <w:sz w:val="28"/>
          <w:szCs w:val="28"/>
          <w:lang w:eastAsia="zh-HK"/>
        </w:rPr>
        <w:t>same as that</w:t>
      </w:r>
      <w:r w:rsidR="007F67DF" w:rsidRPr="00A50FEB">
        <w:rPr>
          <w:sz w:val="28"/>
          <w:szCs w:val="28"/>
          <w:lang w:eastAsia="zh-HK"/>
        </w:rPr>
        <w:t xml:space="preserve"> </w:t>
      </w:r>
      <w:r w:rsidR="00FB1C5C" w:rsidRPr="003F299D">
        <w:rPr>
          <w:sz w:val="28"/>
          <w:szCs w:val="28"/>
        </w:rPr>
        <w:t>a year earlier.</w:t>
      </w:r>
      <w:r w:rsidR="005F57A1" w:rsidRPr="003F299D">
        <w:rPr>
          <w:sz w:val="28"/>
          <w:szCs w:val="28"/>
        </w:rPr>
        <w:t xml:space="preserve">  </w:t>
      </w:r>
    </w:p>
    <w:p w14:paraId="7163A818" w14:textId="707E11D1" w:rsidR="00FB1C5C" w:rsidRPr="00A56C04" w:rsidRDefault="00FB1C5C" w:rsidP="00FB1C5C">
      <w:pPr>
        <w:keepLines/>
        <w:overflowPunct w:val="0"/>
        <w:spacing w:line="360" w:lineRule="atLeast"/>
        <w:jc w:val="both"/>
        <w:rPr>
          <w:sz w:val="28"/>
          <w:szCs w:val="28"/>
        </w:rPr>
      </w:pPr>
    </w:p>
    <w:p w14:paraId="31BA321C" w14:textId="0CA6D25D" w:rsidR="00BA7F2C" w:rsidRDefault="00D41F11" w:rsidP="00FB1C5C">
      <w:pPr>
        <w:tabs>
          <w:tab w:val="left" w:pos="1080"/>
        </w:tabs>
        <w:overflowPunct w:val="0"/>
        <w:spacing w:line="360" w:lineRule="atLeast"/>
        <w:jc w:val="both"/>
        <w:rPr>
          <w:sz w:val="28"/>
          <w:szCs w:val="28"/>
        </w:rPr>
      </w:pPr>
      <w:r w:rsidRPr="00D41F11">
        <w:rPr>
          <w:noProof/>
          <w:sz w:val="28"/>
          <w:szCs w:val="28"/>
        </w:rPr>
        <w:drawing>
          <wp:inline distT="0" distB="0" distL="0" distR="0" wp14:anchorId="6DD3D293" wp14:editId="7407DE12">
            <wp:extent cx="5733415" cy="3495675"/>
            <wp:effectExtent l="0" t="0" r="635" b="952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3415" cy="3495675"/>
                    </a:xfrm>
                    <a:prstGeom prst="rect">
                      <a:avLst/>
                    </a:prstGeom>
                    <a:noFill/>
                    <a:ln>
                      <a:noFill/>
                    </a:ln>
                  </pic:spPr>
                </pic:pic>
              </a:graphicData>
            </a:graphic>
          </wp:inline>
        </w:drawing>
      </w:r>
    </w:p>
    <w:p w14:paraId="050629F8" w14:textId="1571FA77" w:rsidR="00775BE5" w:rsidRDefault="00775BE5" w:rsidP="00775BE5">
      <w:pPr>
        <w:tabs>
          <w:tab w:val="left" w:pos="1080"/>
        </w:tabs>
        <w:overflowPunct w:val="0"/>
        <w:spacing w:line="360" w:lineRule="atLeast"/>
        <w:jc w:val="both"/>
        <w:rPr>
          <w:sz w:val="28"/>
          <w:szCs w:val="28"/>
        </w:rPr>
      </w:pPr>
    </w:p>
    <w:p w14:paraId="3ACCE70B" w14:textId="4246E61C" w:rsidR="00D47442" w:rsidRPr="00764C07" w:rsidRDefault="00D47442" w:rsidP="00D47442">
      <w:pPr>
        <w:numPr>
          <w:ilvl w:val="1"/>
          <w:numId w:val="33"/>
        </w:numPr>
        <w:tabs>
          <w:tab w:val="left" w:pos="1080"/>
        </w:tabs>
        <w:overflowPunct w:val="0"/>
        <w:spacing w:line="360" w:lineRule="atLeast"/>
        <w:ind w:left="0" w:firstLine="0"/>
        <w:jc w:val="both"/>
        <w:rPr>
          <w:sz w:val="28"/>
          <w:szCs w:val="28"/>
        </w:rPr>
      </w:pPr>
      <w:r w:rsidRPr="00764C07">
        <w:rPr>
          <w:sz w:val="28"/>
          <w:szCs w:val="28"/>
        </w:rPr>
        <w:t>The index of home purchase affordability (i.e. the ratio of mortgage payment for a 45</w:t>
      </w:r>
      <w:r w:rsidRPr="00764C07">
        <w:rPr>
          <w:sz w:val="28"/>
          <w:szCs w:val="28"/>
        </w:rPr>
        <w:noBreakHyphen/>
        <w:t xml:space="preserve">square metre flat to median income of households, excluding those living in public rental housing and public temporary housing) </w:t>
      </w:r>
      <w:r w:rsidR="006D5BB0" w:rsidRPr="000A06D9">
        <w:rPr>
          <w:sz w:val="28"/>
        </w:rPr>
        <w:t>increased</w:t>
      </w:r>
      <w:r w:rsidR="006D5BB0" w:rsidRPr="000A06D9">
        <w:rPr>
          <w:sz w:val="28"/>
          <w:szCs w:val="28"/>
        </w:rPr>
        <w:t xml:space="preserve"> </w:t>
      </w:r>
      <w:r w:rsidRPr="000A06D9">
        <w:rPr>
          <w:sz w:val="28"/>
          <w:szCs w:val="28"/>
        </w:rPr>
        <w:t xml:space="preserve">to around </w:t>
      </w:r>
      <w:r w:rsidRPr="000A06D9">
        <w:rPr>
          <w:sz w:val="28"/>
        </w:rPr>
        <w:t>5</w:t>
      </w:r>
      <w:r w:rsidR="001E6FA2" w:rsidRPr="000A06D9">
        <w:rPr>
          <w:sz w:val="28"/>
        </w:rPr>
        <w:t>9</w:t>
      </w:r>
      <w:r w:rsidRPr="000A06D9">
        <w:rPr>
          <w:sz w:val="28"/>
        </w:rPr>
        <w:t>%</w:t>
      </w:r>
      <w:r w:rsidRPr="00715A9E">
        <w:rPr>
          <w:sz w:val="28"/>
          <w:szCs w:val="28"/>
        </w:rPr>
        <w:t xml:space="preserve"> in the fourth quarter of 2025</w:t>
      </w:r>
      <w:r w:rsidR="00776DAE" w:rsidRPr="00715A9E">
        <w:rPr>
          <w:sz w:val="28"/>
          <w:szCs w:val="28"/>
        </w:rPr>
        <w:t xml:space="preserve"> </w:t>
      </w:r>
      <w:r w:rsidR="006D5BB0" w:rsidRPr="000A06D9">
        <w:rPr>
          <w:sz w:val="28"/>
          <w:szCs w:val="28"/>
        </w:rPr>
        <w:t>as</w:t>
      </w:r>
      <w:r w:rsidRPr="000A06D9">
        <w:rPr>
          <w:sz w:val="28"/>
          <w:szCs w:val="28"/>
        </w:rPr>
        <w:t xml:space="preserve"> flat prices</w:t>
      </w:r>
      <w:r w:rsidR="006D5BB0" w:rsidRPr="000A06D9">
        <w:rPr>
          <w:sz w:val="28"/>
          <w:szCs w:val="28"/>
        </w:rPr>
        <w:t xml:space="preserve"> rose further</w:t>
      </w:r>
      <w:r w:rsidRPr="000A06D9">
        <w:rPr>
          <w:sz w:val="28"/>
          <w:szCs w:val="28"/>
        </w:rPr>
        <w:t xml:space="preserve">, </w:t>
      </w:r>
      <w:r w:rsidR="001E6FA2" w:rsidRPr="000A06D9">
        <w:rPr>
          <w:sz w:val="28"/>
          <w:szCs w:val="28"/>
        </w:rPr>
        <w:t>above</w:t>
      </w:r>
      <w:r w:rsidRPr="00714BB3">
        <w:rPr>
          <w:sz w:val="28"/>
          <w:szCs w:val="28"/>
        </w:rPr>
        <w:t xml:space="preserve"> the long</w:t>
      </w:r>
      <w:r w:rsidRPr="00714BB3">
        <w:rPr>
          <w:sz w:val="28"/>
          <w:szCs w:val="28"/>
        </w:rPr>
        <w:noBreakHyphen/>
        <w:t>te</w:t>
      </w:r>
      <w:r w:rsidRPr="00764C07">
        <w:rPr>
          <w:sz w:val="28"/>
          <w:szCs w:val="28"/>
        </w:rPr>
        <w:t xml:space="preserve">rm average </w:t>
      </w:r>
      <w:r w:rsidR="00310A53">
        <w:rPr>
          <w:sz w:val="28"/>
          <w:szCs w:val="28"/>
        </w:rPr>
        <w:t xml:space="preserve">of 56% </w:t>
      </w:r>
      <w:r w:rsidRPr="00764C07">
        <w:rPr>
          <w:sz w:val="28"/>
          <w:szCs w:val="28"/>
        </w:rPr>
        <w:t>over 2005</w:t>
      </w:r>
      <w:r w:rsidRPr="00764C07">
        <w:rPr>
          <w:sz w:val="28"/>
          <w:szCs w:val="28"/>
        </w:rPr>
        <w:noBreakHyphen/>
        <w:t>2024</w:t>
      </w:r>
      <w:r w:rsidRPr="00764C07">
        <w:rPr>
          <w:sz w:val="28"/>
          <w:szCs w:val="28"/>
          <w:vertAlign w:val="superscript"/>
        </w:rPr>
        <w:t>(1)</w:t>
      </w:r>
      <w:r w:rsidRPr="00764C07">
        <w:rPr>
          <w:sz w:val="28"/>
          <w:szCs w:val="28"/>
        </w:rPr>
        <w:t>.</w:t>
      </w:r>
      <w:r w:rsidR="001D2E8A">
        <w:rPr>
          <w:sz w:val="28"/>
          <w:szCs w:val="28"/>
        </w:rPr>
        <w:t xml:space="preserve">  </w:t>
      </w:r>
    </w:p>
    <w:p w14:paraId="6EAF8486" w14:textId="77777777" w:rsidR="00FB1C5C" w:rsidRDefault="00FB1C5C" w:rsidP="00FB1C5C">
      <w:pPr>
        <w:tabs>
          <w:tab w:val="left" w:pos="1080"/>
        </w:tabs>
        <w:overflowPunct w:val="0"/>
        <w:spacing w:line="360" w:lineRule="atLeast"/>
        <w:jc w:val="both"/>
        <w:rPr>
          <w:sz w:val="28"/>
          <w:szCs w:val="28"/>
        </w:rPr>
      </w:pPr>
    </w:p>
    <w:p w14:paraId="5E7BF147" w14:textId="37418E77" w:rsidR="00FB1C5C" w:rsidRDefault="00556A36" w:rsidP="00FB1C5C">
      <w:pPr>
        <w:overflowPunct w:val="0"/>
      </w:pPr>
      <w:r w:rsidRPr="00556A36">
        <w:rPr>
          <w:noProof/>
        </w:rPr>
        <w:lastRenderedPageBreak/>
        <w:drawing>
          <wp:inline distT="0" distB="0" distL="0" distR="0" wp14:anchorId="2825C10E" wp14:editId="69B74A4B">
            <wp:extent cx="5733415" cy="3500755"/>
            <wp:effectExtent l="0" t="0" r="635" b="444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3415" cy="3500755"/>
                    </a:xfrm>
                    <a:prstGeom prst="rect">
                      <a:avLst/>
                    </a:prstGeom>
                    <a:noFill/>
                    <a:ln>
                      <a:noFill/>
                    </a:ln>
                  </pic:spPr>
                </pic:pic>
              </a:graphicData>
            </a:graphic>
          </wp:inline>
        </w:drawing>
      </w:r>
    </w:p>
    <w:p w14:paraId="72EC529B" w14:textId="77777777" w:rsidR="00995D2B" w:rsidRPr="00003A85" w:rsidRDefault="00995D2B" w:rsidP="00FB1C5C">
      <w:pPr>
        <w:overflowPunct w:val="0"/>
        <w:spacing w:line="360" w:lineRule="atLeast"/>
        <w:jc w:val="both"/>
        <w:rPr>
          <w:sz w:val="28"/>
          <w:highlight w:val="green"/>
        </w:rPr>
      </w:pPr>
    </w:p>
    <w:p w14:paraId="2D5EE233" w14:textId="71F8CE99" w:rsidR="00237838" w:rsidRPr="00237838" w:rsidRDefault="00B54EAA" w:rsidP="00527761">
      <w:pPr>
        <w:numPr>
          <w:ilvl w:val="1"/>
          <w:numId w:val="33"/>
        </w:numPr>
        <w:tabs>
          <w:tab w:val="left" w:pos="1080"/>
        </w:tabs>
        <w:overflowPunct w:val="0"/>
        <w:spacing w:line="360" w:lineRule="atLeast"/>
        <w:ind w:left="0" w:firstLine="0"/>
        <w:jc w:val="both"/>
        <w:rPr>
          <w:rFonts w:eastAsia="細明體"/>
          <w:kern w:val="0"/>
          <w:sz w:val="28"/>
          <w:szCs w:val="28"/>
        </w:rPr>
      </w:pPr>
      <w:r>
        <w:rPr>
          <w:sz w:val="28"/>
          <w:szCs w:val="28"/>
        </w:rPr>
        <w:t>A</w:t>
      </w:r>
      <w:r w:rsidRPr="00764C07">
        <w:rPr>
          <w:sz w:val="28"/>
          <w:szCs w:val="28"/>
        </w:rPr>
        <w:t>s estimated at end</w:t>
      </w:r>
      <w:r w:rsidRPr="00764C07">
        <w:rPr>
          <w:sz w:val="28"/>
          <w:szCs w:val="28"/>
        </w:rPr>
        <w:noBreakHyphen/>
      </w:r>
      <w:r w:rsidRPr="002102CE">
        <w:rPr>
          <w:sz w:val="28"/>
          <w:szCs w:val="28"/>
        </w:rPr>
        <w:t>202</w:t>
      </w:r>
      <w:r>
        <w:rPr>
          <w:sz w:val="28"/>
          <w:szCs w:val="28"/>
        </w:rPr>
        <w:t>5,</w:t>
      </w:r>
      <w:r w:rsidR="00237838" w:rsidRPr="00764C07">
        <w:rPr>
          <w:sz w:val="28"/>
          <w:szCs w:val="28"/>
        </w:rPr>
        <w:t xml:space="preserve"> </w:t>
      </w:r>
      <w:r w:rsidR="00724869">
        <w:rPr>
          <w:sz w:val="28"/>
          <w:szCs w:val="28"/>
        </w:rPr>
        <w:t>t</w:t>
      </w:r>
      <w:r w:rsidR="00237838" w:rsidRPr="00764C07">
        <w:rPr>
          <w:sz w:val="28"/>
          <w:szCs w:val="28"/>
        </w:rPr>
        <w:t xml:space="preserve">he </w:t>
      </w:r>
      <w:r w:rsidR="00237838" w:rsidRPr="00764C07">
        <w:rPr>
          <w:i/>
          <w:sz w:val="28"/>
          <w:szCs w:val="28"/>
        </w:rPr>
        <w:t>total supply of first-hand flats</w:t>
      </w:r>
      <w:r w:rsidR="00237838" w:rsidRPr="00764C07">
        <w:rPr>
          <w:sz w:val="28"/>
          <w:szCs w:val="28"/>
        </w:rPr>
        <w:t xml:space="preserve"> </w:t>
      </w:r>
      <w:r w:rsidR="00237838" w:rsidRPr="00764C07">
        <w:rPr>
          <w:i/>
          <w:sz w:val="28"/>
          <w:szCs w:val="28"/>
          <w:lang w:eastAsia="zh-HK"/>
        </w:rPr>
        <w:t>in the private sector</w:t>
      </w:r>
      <w:r w:rsidR="00237838" w:rsidRPr="00764C07">
        <w:rPr>
          <w:sz w:val="28"/>
          <w:szCs w:val="28"/>
          <w:lang w:eastAsia="zh-HK"/>
        </w:rPr>
        <w:t xml:space="preserve"> </w:t>
      </w:r>
      <w:r w:rsidR="00237838" w:rsidRPr="00764C07">
        <w:rPr>
          <w:sz w:val="28"/>
          <w:szCs w:val="28"/>
        </w:rPr>
        <w:t xml:space="preserve">in the coming three to four years (comprising unsold flats of completed projects, flats under construction but not yet sold and flats on disposed sites where construction can start any time) </w:t>
      </w:r>
      <w:r w:rsidR="008C2E97">
        <w:rPr>
          <w:sz w:val="28"/>
          <w:szCs w:val="28"/>
        </w:rPr>
        <w:t xml:space="preserve">decreased by </w:t>
      </w:r>
      <w:r>
        <w:rPr>
          <w:sz w:val="28"/>
          <w:szCs w:val="28"/>
        </w:rPr>
        <w:t xml:space="preserve">around </w:t>
      </w:r>
      <w:r w:rsidR="00085024" w:rsidRPr="00EA022E">
        <w:rPr>
          <w:sz w:val="28"/>
          <w:szCs w:val="28"/>
        </w:rPr>
        <w:t>3</w:t>
      </w:r>
      <w:r w:rsidRPr="003C0307">
        <w:rPr>
          <w:sz w:val="28"/>
          <w:szCs w:val="28"/>
        </w:rPr>
        <w:t xml:space="preserve"> 000 </w:t>
      </w:r>
      <w:r w:rsidR="008C2E97" w:rsidRPr="003C0307">
        <w:rPr>
          <w:sz w:val="28"/>
          <w:szCs w:val="28"/>
        </w:rPr>
        <w:t>units</w:t>
      </w:r>
      <w:r w:rsidR="00724869">
        <w:rPr>
          <w:sz w:val="28"/>
          <w:szCs w:val="28"/>
        </w:rPr>
        <w:t xml:space="preserve"> over the year</w:t>
      </w:r>
      <w:r w:rsidR="008C2E97">
        <w:rPr>
          <w:sz w:val="28"/>
          <w:szCs w:val="28"/>
        </w:rPr>
        <w:t>, but remain</w:t>
      </w:r>
      <w:r w:rsidR="00714898">
        <w:rPr>
          <w:sz w:val="28"/>
          <w:szCs w:val="28"/>
        </w:rPr>
        <w:t>ed</w:t>
      </w:r>
      <w:r w:rsidR="008C2E97">
        <w:rPr>
          <w:sz w:val="28"/>
          <w:szCs w:val="28"/>
        </w:rPr>
        <w:t xml:space="preserve"> </w:t>
      </w:r>
      <w:r w:rsidR="00237838" w:rsidRPr="00764C07">
        <w:rPr>
          <w:w w:val="105"/>
          <w:sz w:val="28"/>
        </w:rPr>
        <w:t xml:space="preserve">at a high level of </w:t>
      </w:r>
      <w:r w:rsidR="00F178F2" w:rsidRPr="00EA022E">
        <w:rPr>
          <w:sz w:val="28"/>
          <w:szCs w:val="28"/>
        </w:rPr>
        <w:t>10</w:t>
      </w:r>
      <w:r w:rsidR="00085024" w:rsidRPr="00EA022E">
        <w:rPr>
          <w:sz w:val="28"/>
          <w:szCs w:val="28"/>
        </w:rPr>
        <w:t>4</w:t>
      </w:r>
      <w:r w:rsidR="00F178F2" w:rsidRPr="00EA022E">
        <w:rPr>
          <w:sz w:val="28"/>
        </w:rPr>
        <w:t> </w:t>
      </w:r>
      <w:r w:rsidR="00237838" w:rsidRPr="00EA022E">
        <w:rPr>
          <w:sz w:val="28"/>
        </w:rPr>
        <w:t>000</w:t>
      </w:r>
      <w:r w:rsidR="00237838" w:rsidRPr="00764C07">
        <w:rPr>
          <w:sz w:val="28"/>
          <w:szCs w:val="28"/>
        </w:rPr>
        <w:t xml:space="preserve"> units.  </w:t>
      </w:r>
    </w:p>
    <w:p w14:paraId="2C1891D9" w14:textId="77777777" w:rsidR="00237838" w:rsidRPr="00340DDC" w:rsidRDefault="00237838" w:rsidP="00527761">
      <w:pPr>
        <w:spacing w:line="360" w:lineRule="atLeast"/>
        <w:rPr>
          <w:sz w:val="28"/>
          <w:szCs w:val="28"/>
        </w:rPr>
      </w:pPr>
    </w:p>
    <w:p w14:paraId="5EB116F2" w14:textId="4F5A074A" w:rsidR="001C1CAE" w:rsidRPr="00C76F49" w:rsidRDefault="00FB1C5C" w:rsidP="00527761">
      <w:pPr>
        <w:keepLines/>
        <w:numPr>
          <w:ilvl w:val="1"/>
          <w:numId w:val="33"/>
        </w:numPr>
        <w:tabs>
          <w:tab w:val="left" w:pos="1080"/>
        </w:tabs>
        <w:overflowPunct w:val="0"/>
        <w:spacing w:line="360" w:lineRule="atLeast"/>
        <w:ind w:left="0" w:firstLine="0"/>
        <w:jc w:val="both"/>
        <w:rPr>
          <w:sz w:val="28"/>
          <w:szCs w:val="28"/>
        </w:rPr>
      </w:pPr>
      <w:r w:rsidRPr="00A9156D">
        <w:rPr>
          <w:sz w:val="28"/>
          <w:szCs w:val="28"/>
          <w:lang w:eastAsia="zh-HK"/>
        </w:rPr>
        <w:t>T</w:t>
      </w:r>
      <w:r w:rsidRPr="00A9156D">
        <w:rPr>
          <w:sz w:val="28"/>
          <w:szCs w:val="28"/>
        </w:rPr>
        <w:t>he</w:t>
      </w:r>
      <w:r w:rsidRPr="00A9156D">
        <w:rPr>
          <w:sz w:val="28"/>
          <w:szCs w:val="28"/>
          <w:lang w:val="en-US"/>
        </w:rPr>
        <w:t xml:space="preserve"> </w:t>
      </w:r>
      <w:r w:rsidRPr="00A9156D">
        <w:rPr>
          <w:sz w:val="28"/>
          <w:szCs w:val="28"/>
        </w:rPr>
        <w:t xml:space="preserve">demand-supply balance of </w:t>
      </w:r>
      <w:r w:rsidRPr="00A9156D">
        <w:rPr>
          <w:sz w:val="28"/>
          <w:szCs w:val="28"/>
          <w:lang w:eastAsia="zh-HK"/>
        </w:rPr>
        <w:t xml:space="preserve">private </w:t>
      </w:r>
      <w:r w:rsidRPr="00A9156D">
        <w:rPr>
          <w:sz w:val="28"/>
          <w:szCs w:val="28"/>
        </w:rPr>
        <w:t xml:space="preserve">flats </w:t>
      </w:r>
      <w:r w:rsidR="00591D69" w:rsidRPr="000A06D9">
        <w:rPr>
          <w:sz w:val="28"/>
          <w:szCs w:val="28"/>
        </w:rPr>
        <w:t xml:space="preserve">slightly </w:t>
      </w:r>
      <w:r w:rsidR="00530759">
        <w:rPr>
          <w:sz w:val="28"/>
          <w:szCs w:val="28"/>
        </w:rPr>
        <w:t>tightened</w:t>
      </w:r>
      <w:r w:rsidRPr="00591D69">
        <w:rPr>
          <w:sz w:val="28"/>
          <w:szCs w:val="28"/>
        </w:rPr>
        <w:t xml:space="preserve"> </w:t>
      </w:r>
      <w:r w:rsidR="007A02DF" w:rsidRPr="00591D69">
        <w:rPr>
          <w:sz w:val="28"/>
          <w:szCs w:val="28"/>
        </w:rPr>
        <w:t xml:space="preserve">in </w:t>
      </w:r>
      <w:r w:rsidRPr="00591D69">
        <w:rPr>
          <w:sz w:val="28"/>
          <w:szCs w:val="28"/>
        </w:rPr>
        <w:t>202</w:t>
      </w:r>
      <w:r w:rsidR="00591D69" w:rsidRPr="00591D69">
        <w:rPr>
          <w:sz w:val="28"/>
          <w:szCs w:val="28"/>
        </w:rPr>
        <w:t>5</w:t>
      </w:r>
      <w:r w:rsidRPr="00A9156D">
        <w:rPr>
          <w:sz w:val="28"/>
          <w:szCs w:val="28"/>
        </w:rPr>
        <w:t xml:space="preserve">.  The gross completions of private flats </w:t>
      </w:r>
      <w:r w:rsidR="00A93A2E" w:rsidRPr="00EA022E">
        <w:rPr>
          <w:sz w:val="28"/>
          <w:szCs w:val="28"/>
        </w:rPr>
        <w:t xml:space="preserve">declined </w:t>
      </w:r>
      <w:r w:rsidRPr="00EA022E">
        <w:rPr>
          <w:sz w:val="28"/>
          <w:szCs w:val="28"/>
        </w:rPr>
        <w:t xml:space="preserve">by </w:t>
      </w:r>
      <w:r w:rsidR="0023508B" w:rsidRPr="00EA022E">
        <w:rPr>
          <w:sz w:val="28"/>
          <w:szCs w:val="28"/>
        </w:rPr>
        <w:t>2</w:t>
      </w:r>
      <w:r w:rsidR="004F0CAE" w:rsidRPr="00EA022E">
        <w:rPr>
          <w:sz w:val="28"/>
          <w:szCs w:val="28"/>
        </w:rPr>
        <w:t>4</w:t>
      </w:r>
      <w:r w:rsidRPr="00EA022E">
        <w:rPr>
          <w:sz w:val="28"/>
          <w:szCs w:val="28"/>
        </w:rPr>
        <w:t xml:space="preserve">% to </w:t>
      </w:r>
      <w:r w:rsidR="0023508B" w:rsidRPr="00EA022E">
        <w:rPr>
          <w:sz w:val="28"/>
          <w:szCs w:val="28"/>
        </w:rPr>
        <w:t>18 4</w:t>
      </w:r>
      <w:r w:rsidR="00BF3B1C" w:rsidRPr="00EA022E">
        <w:rPr>
          <w:sz w:val="28"/>
          <w:szCs w:val="28"/>
        </w:rPr>
        <w:t>00</w:t>
      </w:r>
      <w:r w:rsidRPr="00EA022E">
        <w:rPr>
          <w:sz w:val="28"/>
          <w:szCs w:val="28"/>
        </w:rPr>
        <w:t> units</w:t>
      </w:r>
      <w:r w:rsidRPr="00A70172">
        <w:rPr>
          <w:sz w:val="28"/>
          <w:szCs w:val="28"/>
        </w:rPr>
        <w:t>.  After netting off demolition</w:t>
      </w:r>
      <w:r w:rsidR="00BF2382" w:rsidRPr="00A70172">
        <w:rPr>
          <w:sz w:val="28"/>
          <w:szCs w:val="28"/>
        </w:rPr>
        <w:t>s</w:t>
      </w:r>
      <w:r w:rsidRPr="00A70172">
        <w:rPr>
          <w:sz w:val="28"/>
          <w:szCs w:val="28"/>
        </w:rPr>
        <w:t xml:space="preserve">, the net completions of </w:t>
      </w:r>
      <w:r w:rsidR="00591D69" w:rsidRPr="000A06D9">
        <w:rPr>
          <w:sz w:val="28"/>
          <w:szCs w:val="28"/>
        </w:rPr>
        <w:t>1</w:t>
      </w:r>
      <w:r w:rsidR="0023508B" w:rsidRPr="000A06D9">
        <w:rPr>
          <w:sz w:val="28"/>
          <w:szCs w:val="28"/>
        </w:rPr>
        <w:t>7</w:t>
      </w:r>
      <w:r w:rsidR="008727B5" w:rsidRPr="000A06D9">
        <w:rPr>
          <w:sz w:val="28"/>
          <w:szCs w:val="28"/>
          <w:lang w:val="en-US" w:eastAsia="zh-HK"/>
        </w:rPr>
        <w:t> </w:t>
      </w:r>
      <w:r w:rsidR="00530759" w:rsidRPr="000A06D9">
        <w:rPr>
          <w:sz w:val="28"/>
          <w:szCs w:val="28"/>
          <w:lang w:val="en-US" w:eastAsia="zh-HK"/>
        </w:rPr>
        <w:t>5</w:t>
      </w:r>
      <w:r w:rsidR="00EF687E" w:rsidRPr="000A06D9">
        <w:rPr>
          <w:sz w:val="28"/>
          <w:szCs w:val="28"/>
          <w:lang w:val="en-US" w:eastAsia="zh-HK"/>
        </w:rPr>
        <w:t>00</w:t>
      </w:r>
      <w:r w:rsidRPr="000A06D9">
        <w:rPr>
          <w:sz w:val="28"/>
          <w:szCs w:val="28"/>
          <w:lang w:val="en-US"/>
        </w:rPr>
        <w:t> </w:t>
      </w:r>
      <w:r w:rsidRPr="000A06D9">
        <w:rPr>
          <w:sz w:val="28"/>
          <w:szCs w:val="28"/>
        </w:rPr>
        <w:t xml:space="preserve">units were </w:t>
      </w:r>
      <w:r w:rsidR="00530759" w:rsidRPr="000A06D9">
        <w:rPr>
          <w:sz w:val="28"/>
          <w:szCs w:val="28"/>
        </w:rPr>
        <w:t xml:space="preserve">lower </w:t>
      </w:r>
      <w:r w:rsidR="00E00FB1" w:rsidRPr="000A06D9">
        <w:rPr>
          <w:sz w:val="28"/>
          <w:szCs w:val="28"/>
        </w:rPr>
        <w:t>than</w:t>
      </w:r>
      <w:r w:rsidRPr="000A06D9">
        <w:rPr>
          <w:sz w:val="28"/>
          <w:szCs w:val="28"/>
        </w:rPr>
        <w:t xml:space="preserve"> the take-up of </w:t>
      </w:r>
      <w:r w:rsidR="00AE6E2A" w:rsidRPr="000A06D9">
        <w:rPr>
          <w:sz w:val="28"/>
          <w:szCs w:val="28"/>
        </w:rPr>
        <w:t>1</w:t>
      </w:r>
      <w:r w:rsidR="00530759" w:rsidRPr="000A06D9">
        <w:rPr>
          <w:sz w:val="28"/>
          <w:szCs w:val="28"/>
        </w:rPr>
        <w:t>9</w:t>
      </w:r>
      <w:r w:rsidR="00AE6E2A" w:rsidRPr="000A06D9">
        <w:rPr>
          <w:sz w:val="28"/>
          <w:szCs w:val="28"/>
        </w:rPr>
        <w:t> </w:t>
      </w:r>
      <w:r w:rsidR="00530759" w:rsidRPr="000A06D9">
        <w:rPr>
          <w:sz w:val="28"/>
          <w:szCs w:val="28"/>
          <w:lang w:eastAsia="zh-HK"/>
        </w:rPr>
        <w:t>4</w:t>
      </w:r>
      <w:r w:rsidR="00AE6E2A" w:rsidRPr="000A06D9">
        <w:rPr>
          <w:sz w:val="28"/>
          <w:szCs w:val="28"/>
          <w:lang w:eastAsia="zh-HK"/>
        </w:rPr>
        <w:t>00</w:t>
      </w:r>
      <w:r w:rsidR="00AE6E2A" w:rsidRPr="000A06D9">
        <w:rPr>
          <w:sz w:val="28"/>
          <w:szCs w:val="28"/>
          <w:lang w:val="en-US"/>
        </w:rPr>
        <w:t> </w:t>
      </w:r>
      <w:proofErr w:type="gramStart"/>
      <w:r w:rsidRPr="000A06D9">
        <w:rPr>
          <w:sz w:val="28"/>
          <w:szCs w:val="28"/>
        </w:rPr>
        <w:t>units</w:t>
      </w:r>
      <w:r w:rsidRPr="00A70172">
        <w:rPr>
          <w:sz w:val="28"/>
          <w:szCs w:val="28"/>
          <w:vertAlign w:val="superscript"/>
        </w:rPr>
        <w:t>(</w:t>
      </w:r>
      <w:proofErr w:type="gramEnd"/>
      <w:r w:rsidR="009E21ED">
        <w:rPr>
          <w:sz w:val="28"/>
          <w:szCs w:val="28"/>
          <w:vertAlign w:val="superscript"/>
          <w:lang w:eastAsia="zh-HK"/>
        </w:rPr>
        <w:t>2</w:t>
      </w:r>
      <w:r w:rsidRPr="00A70172">
        <w:rPr>
          <w:sz w:val="28"/>
          <w:szCs w:val="28"/>
          <w:vertAlign w:val="superscript"/>
        </w:rPr>
        <w:t>)</w:t>
      </w:r>
      <w:r w:rsidRPr="00A70172">
        <w:rPr>
          <w:sz w:val="28"/>
          <w:szCs w:val="28"/>
        </w:rPr>
        <w:t xml:space="preserve">.  As a result, the vacancy rate </w:t>
      </w:r>
      <w:r w:rsidR="00591D69" w:rsidRPr="000A06D9">
        <w:rPr>
          <w:sz w:val="28"/>
          <w:szCs w:val="28"/>
        </w:rPr>
        <w:t xml:space="preserve">edged </w:t>
      </w:r>
      <w:r w:rsidR="00530759" w:rsidRPr="00530759">
        <w:rPr>
          <w:sz w:val="28"/>
          <w:szCs w:val="28"/>
        </w:rPr>
        <w:t>down</w:t>
      </w:r>
      <w:r w:rsidR="00BA38AD" w:rsidRPr="00A70172">
        <w:rPr>
          <w:sz w:val="28"/>
          <w:szCs w:val="28"/>
        </w:rPr>
        <w:t xml:space="preserve"> </w:t>
      </w:r>
      <w:r w:rsidRPr="00A70172">
        <w:rPr>
          <w:sz w:val="28"/>
          <w:szCs w:val="28"/>
        </w:rPr>
        <w:t xml:space="preserve">from </w:t>
      </w:r>
      <w:r w:rsidR="00591D69">
        <w:rPr>
          <w:sz w:val="28"/>
          <w:szCs w:val="28"/>
        </w:rPr>
        <w:t>4.5</w:t>
      </w:r>
      <w:r w:rsidR="00591D69" w:rsidRPr="00A70172">
        <w:rPr>
          <w:sz w:val="28"/>
          <w:szCs w:val="28"/>
        </w:rPr>
        <w:t>% at end</w:t>
      </w:r>
      <w:r w:rsidR="00591D69" w:rsidRPr="00A70172">
        <w:rPr>
          <w:sz w:val="28"/>
          <w:szCs w:val="28"/>
        </w:rPr>
        <w:noBreakHyphen/>
        <w:t>2024</w:t>
      </w:r>
      <w:r w:rsidRPr="00A70172">
        <w:rPr>
          <w:sz w:val="28"/>
          <w:szCs w:val="28"/>
        </w:rPr>
        <w:t xml:space="preserve"> to </w:t>
      </w:r>
      <w:r w:rsidR="00B55A6F" w:rsidRPr="000A06D9">
        <w:rPr>
          <w:sz w:val="28"/>
          <w:szCs w:val="28"/>
        </w:rPr>
        <w:t>4.</w:t>
      </w:r>
      <w:r w:rsidR="00530759" w:rsidRPr="000A06D9">
        <w:rPr>
          <w:sz w:val="28"/>
          <w:szCs w:val="28"/>
        </w:rPr>
        <w:t>3</w:t>
      </w:r>
      <w:r w:rsidRPr="000A06D9">
        <w:rPr>
          <w:sz w:val="28"/>
          <w:szCs w:val="28"/>
        </w:rPr>
        <w:t>%</w:t>
      </w:r>
      <w:r w:rsidRPr="00A70172">
        <w:rPr>
          <w:sz w:val="28"/>
          <w:szCs w:val="28"/>
        </w:rPr>
        <w:t xml:space="preserve"> at end</w:t>
      </w:r>
      <w:r w:rsidR="00BA38AD" w:rsidRPr="00A70172">
        <w:rPr>
          <w:sz w:val="28"/>
          <w:szCs w:val="28"/>
        </w:rPr>
        <w:noBreakHyphen/>
      </w:r>
      <w:r w:rsidRPr="00A70172">
        <w:rPr>
          <w:sz w:val="28"/>
          <w:szCs w:val="28"/>
        </w:rPr>
        <w:t>202</w:t>
      </w:r>
      <w:r w:rsidR="00591D69">
        <w:rPr>
          <w:sz w:val="28"/>
          <w:szCs w:val="28"/>
        </w:rPr>
        <w:t>5</w:t>
      </w:r>
      <w:r w:rsidRPr="00A9156D">
        <w:rPr>
          <w:sz w:val="28"/>
          <w:szCs w:val="28"/>
        </w:rPr>
        <w:t xml:space="preserve">, </w:t>
      </w:r>
      <w:r w:rsidR="00F7367B">
        <w:rPr>
          <w:sz w:val="28"/>
          <w:szCs w:val="28"/>
        </w:rPr>
        <w:t>marginally</w:t>
      </w:r>
      <w:r w:rsidR="00530759">
        <w:rPr>
          <w:sz w:val="28"/>
          <w:szCs w:val="28"/>
        </w:rPr>
        <w:t xml:space="preserve"> below</w:t>
      </w:r>
      <w:r w:rsidR="00FC6390" w:rsidRPr="00943B07">
        <w:rPr>
          <w:sz w:val="28"/>
          <w:szCs w:val="28"/>
        </w:rPr>
        <w:t xml:space="preserve"> the </w:t>
      </w:r>
      <w:r w:rsidR="00FC6390" w:rsidRPr="00943B07">
        <w:rPr>
          <w:sz w:val="28"/>
          <w:szCs w:val="28"/>
          <w:lang w:eastAsia="zh-HK"/>
        </w:rPr>
        <w:t xml:space="preserve">long-term </w:t>
      </w:r>
      <w:r w:rsidR="00FC6390" w:rsidRPr="00943B07">
        <w:rPr>
          <w:sz w:val="28"/>
          <w:szCs w:val="28"/>
        </w:rPr>
        <w:t>average of 4.</w:t>
      </w:r>
      <w:r w:rsidR="00FC6390">
        <w:rPr>
          <w:sz w:val="28"/>
          <w:szCs w:val="28"/>
        </w:rPr>
        <w:t>4</w:t>
      </w:r>
      <w:r w:rsidR="00FC6390" w:rsidRPr="00943B07">
        <w:rPr>
          <w:sz w:val="28"/>
          <w:szCs w:val="28"/>
        </w:rPr>
        <w:t>%</w:t>
      </w:r>
      <w:r w:rsidR="00FC6390">
        <w:rPr>
          <w:sz w:val="28"/>
          <w:szCs w:val="28"/>
        </w:rPr>
        <w:t xml:space="preserve"> </w:t>
      </w:r>
      <w:r w:rsidR="00FC6390" w:rsidRPr="00943B07">
        <w:rPr>
          <w:sz w:val="28"/>
          <w:szCs w:val="28"/>
        </w:rPr>
        <w:t>over</w:t>
      </w:r>
      <w:r w:rsidRPr="00A9156D">
        <w:rPr>
          <w:sz w:val="28"/>
          <w:szCs w:val="28"/>
        </w:rPr>
        <w:t xml:space="preserve"> 200</w:t>
      </w:r>
      <w:r w:rsidR="00591D69">
        <w:rPr>
          <w:sz w:val="28"/>
          <w:szCs w:val="28"/>
        </w:rPr>
        <w:t>5</w:t>
      </w:r>
      <w:r w:rsidR="00A37FAE">
        <w:rPr>
          <w:sz w:val="28"/>
          <w:szCs w:val="28"/>
        </w:rPr>
        <w:noBreakHyphen/>
      </w:r>
      <w:r w:rsidRPr="00A9156D">
        <w:rPr>
          <w:sz w:val="28"/>
          <w:szCs w:val="28"/>
        </w:rPr>
        <w:t>202</w:t>
      </w:r>
      <w:r w:rsidR="00591D69">
        <w:rPr>
          <w:sz w:val="28"/>
          <w:szCs w:val="28"/>
        </w:rPr>
        <w:t>4</w:t>
      </w:r>
      <w:r w:rsidRPr="007A5959">
        <w:rPr>
          <w:sz w:val="28"/>
          <w:szCs w:val="28"/>
        </w:rPr>
        <w:t>.</w:t>
      </w:r>
      <w:r w:rsidRPr="00A9156D">
        <w:rPr>
          <w:sz w:val="28"/>
          <w:szCs w:val="28"/>
        </w:rPr>
        <w:t xml:space="preserve">  The Rating and Valuation</w:t>
      </w:r>
      <w:r w:rsidRPr="00A9156D">
        <w:rPr>
          <w:sz w:val="28"/>
          <w:szCs w:val="28"/>
          <w:lang w:val="en-US"/>
        </w:rPr>
        <w:t xml:space="preserve"> </w:t>
      </w:r>
      <w:r w:rsidRPr="00A9156D">
        <w:rPr>
          <w:sz w:val="28"/>
          <w:szCs w:val="28"/>
        </w:rPr>
        <w:t xml:space="preserve">Department forecasts </w:t>
      </w:r>
      <w:r w:rsidRPr="00A9156D">
        <w:rPr>
          <w:rFonts w:hint="eastAsia"/>
          <w:sz w:val="28"/>
          <w:szCs w:val="28"/>
        </w:rPr>
        <w:t xml:space="preserve">gross </w:t>
      </w:r>
      <w:r w:rsidRPr="00A9156D">
        <w:rPr>
          <w:sz w:val="28"/>
          <w:szCs w:val="28"/>
        </w:rPr>
        <w:t xml:space="preserve">completions </w:t>
      </w:r>
      <w:r w:rsidRPr="00A9156D">
        <w:rPr>
          <w:rFonts w:hint="eastAsia"/>
          <w:sz w:val="28"/>
          <w:szCs w:val="28"/>
        </w:rPr>
        <w:t xml:space="preserve">at </w:t>
      </w:r>
      <w:r w:rsidR="0073779C" w:rsidRPr="00EA022E">
        <w:rPr>
          <w:sz w:val="28"/>
          <w:szCs w:val="28"/>
          <w:lang w:val="en-US"/>
        </w:rPr>
        <w:t>17 0</w:t>
      </w:r>
      <w:r w:rsidR="00A321E8" w:rsidRPr="00EA022E">
        <w:rPr>
          <w:sz w:val="28"/>
          <w:szCs w:val="28"/>
          <w:lang w:val="en-US"/>
        </w:rPr>
        <w:t>00</w:t>
      </w:r>
      <w:r w:rsidRPr="00A9156D">
        <w:rPr>
          <w:sz w:val="28"/>
          <w:szCs w:val="28"/>
          <w:lang w:val="en-US"/>
        </w:rPr>
        <w:t> </w:t>
      </w:r>
      <w:r w:rsidRPr="00A9156D">
        <w:rPr>
          <w:sz w:val="28"/>
          <w:szCs w:val="28"/>
        </w:rPr>
        <w:t xml:space="preserve">units </w:t>
      </w:r>
      <w:r w:rsidRPr="00A9156D">
        <w:rPr>
          <w:rFonts w:hint="eastAsia"/>
          <w:sz w:val="28"/>
          <w:szCs w:val="28"/>
        </w:rPr>
        <w:t>in 202</w:t>
      </w:r>
      <w:r w:rsidR="00FC6390">
        <w:rPr>
          <w:sz w:val="28"/>
          <w:szCs w:val="28"/>
        </w:rPr>
        <w:t>6</w:t>
      </w:r>
      <w:r w:rsidRPr="00A9156D">
        <w:rPr>
          <w:rFonts w:hint="eastAsia"/>
          <w:sz w:val="28"/>
          <w:szCs w:val="28"/>
        </w:rPr>
        <w:t xml:space="preserve"> </w:t>
      </w:r>
      <w:r w:rsidRPr="00A9156D">
        <w:rPr>
          <w:sz w:val="28"/>
          <w:szCs w:val="28"/>
        </w:rPr>
        <w:t xml:space="preserve">and </w:t>
      </w:r>
      <w:r w:rsidR="0073779C" w:rsidRPr="0073779C">
        <w:rPr>
          <w:sz w:val="28"/>
          <w:szCs w:val="28"/>
        </w:rPr>
        <w:t>15 4</w:t>
      </w:r>
      <w:r w:rsidR="00FC6390" w:rsidRPr="00EA022E">
        <w:rPr>
          <w:sz w:val="28"/>
          <w:szCs w:val="28"/>
          <w:lang w:val="en-US"/>
        </w:rPr>
        <w:t>00</w:t>
      </w:r>
      <w:r w:rsidR="00FC6390" w:rsidRPr="00A9156D">
        <w:rPr>
          <w:sz w:val="28"/>
          <w:szCs w:val="28"/>
          <w:lang w:val="en-US"/>
        </w:rPr>
        <w:t> </w:t>
      </w:r>
      <w:r w:rsidRPr="00A9156D">
        <w:rPr>
          <w:sz w:val="28"/>
          <w:szCs w:val="28"/>
        </w:rPr>
        <w:t>units</w:t>
      </w:r>
      <w:r w:rsidRPr="00A9156D">
        <w:rPr>
          <w:sz w:val="28"/>
          <w:szCs w:val="28"/>
          <w:lang w:val="en-US"/>
        </w:rPr>
        <w:t xml:space="preserve"> </w:t>
      </w:r>
      <w:r w:rsidRPr="00A9156D">
        <w:rPr>
          <w:rFonts w:hint="eastAsia"/>
          <w:sz w:val="28"/>
          <w:szCs w:val="28"/>
        </w:rPr>
        <w:t>in 202</w:t>
      </w:r>
      <w:r w:rsidR="00FC6390">
        <w:rPr>
          <w:sz w:val="28"/>
          <w:szCs w:val="28"/>
        </w:rPr>
        <w:t>7</w:t>
      </w:r>
      <w:r w:rsidRPr="00A9156D">
        <w:rPr>
          <w:sz w:val="28"/>
          <w:szCs w:val="28"/>
          <w:vertAlign w:val="superscript"/>
        </w:rPr>
        <w:t>(</w:t>
      </w:r>
      <w:r w:rsidR="00816B1F">
        <w:rPr>
          <w:sz w:val="28"/>
          <w:szCs w:val="28"/>
          <w:vertAlign w:val="superscript"/>
          <w:lang w:eastAsia="zh-HK"/>
        </w:rPr>
        <w:t>3</w:t>
      </w:r>
      <w:r w:rsidRPr="00A9156D">
        <w:rPr>
          <w:sz w:val="28"/>
          <w:szCs w:val="28"/>
          <w:vertAlign w:val="superscript"/>
        </w:rPr>
        <w:t>)</w:t>
      </w:r>
      <w:r w:rsidRPr="00A9156D">
        <w:rPr>
          <w:sz w:val="28"/>
          <w:szCs w:val="28"/>
        </w:rPr>
        <w:t>, compared with</w:t>
      </w:r>
      <w:r w:rsidRPr="00A9156D">
        <w:rPr>
          <w:rFonts w:hint="eastAsia"/>
          <w:sz w:val="28"/>
          <w:szCs w:val="28"/>
        </w:rPr>
        <w:t xml:space="preserve"> </w:t>
      </w:r>
      <w:r w:rsidRPr="00A9156D">
        <w:rPr>
          <w:sz w:val="28"/>
          <w:szCs w:val="28"/>
        </w:rPr>
        <w:t xml:space="preserve">the average of </w:t>
      </w:r>
      <w:r w:rsidR="00FC6390" w:rsidRPr="00EA022E">
        <w:rPr>
          <w:sz w:val="28"/>
          <w:szCs w:val="28"/>
        </w:rPr>
        <w:t>18</w:t>
      </w:r>
      <w:r w:rsidR="00A321E8" w:rsidRPr="00EA022E">
        <w:rPr>
          <w:sz w:val="28"/>
          <w:szCs w:val="28"/>
          <w:lang w:val="en-US"/>
        </w:rPr>
        <w:t> </w:t>
      </w:r>
      <w:r w:rsidR="0023508B" w:rsidRPr="00EA022E">
        <w:rPr>
          <w:sz w:val="28"/>
          <w:szCs w:val="28"/>
          <w:lang w:val="en-US"/>
        </w:rPr>
        <w:t>0</w:t>
      </w:r>
      <w:r w:rsidR="00A52898" w:rsidRPr="00EA022E">
        <w:rPr>
          <w:sz w:val="28"/>
          <w:szCs w:val="28"/>
          <w:lang w:val="en-US"/>
        </w:rPr>
        <w:t>00</w:t>
      </w:r>
      <w:r w:rsidRPr="00A9156D">
        <w:rPr>
          <w:sz w:val="28"/>
          <w:szCs w:val="28"/>
        </w:rPr>
        <w:t> units per annum</w:t>
      </w:r>
      <w:r w:rsidRPr="00A9156D">
        <w:rPr>
          <w:sz w:val="28"/>
          <w:szCs w:val="28"/>
          <w:lang w:val="en-US"/>
        </w:rPr>
        <w:t xml:space="preserve"> </w:t>
      </w:r>
      <w:r w:rsidRPr="00A9156D">
        <w:rPr>
          <w:sz w:val="28"/>
          <w:szCs w:val="28"/>
        </w:rPr>
        <w:t>in the past ten years (</w:t>
      </w:r>
      <w:r w:rsidR="00B72514" w:rsidRPr="00A9156D">
        <w:rPr>
          <w:sz w:val="28"/>
          <w:szCs w:val="28"/>
        </w:rPr>
        <w:t>201</w:t>
      </w:r>
      <w:r w:rsidR="00FC6390">
        <w:rPr>
          <w:sz w:val="28"/>
          <w:szCs w:val="28"/>
        </w:rPr>
        <w:t>6</w:t>
      </w:r>
      <w:r w:rsidR="00915318">
        <w:rPr>
          <w:sz w:val="28"/>
          <w:szCs w:val="28"/>
        </w:rPr>
        <w:noBreakHyphen/>
      </w:r>
      <w:r w:rsidRPr="00A9156D">
        <w:rPr>
          <w:sz w:val="28"/>
          <w:szCs w:val="28"/>
        </w:rPr>
        <w:t>202</w:t>
      </w:r>
      <w:r w:rsidR="00FC6390">
        <w:rPr>
          <w:sz w:val="28"/>
          <w:szCs w:val="28"/>
        </w:rPr>
        <w:t>5</w:t>
      </w:r>
      <w:r w:rsidRPr="00A9156D">
        <w:rPr>
          <w:sz w:val="28"/>
          <w:szCs w:val="28"/>
        </w:rPr>
        <w:t>)</w:t>
      </w:r>
      <w:r w:rsidR="002103B2">
        <w:rPr>
          <w:sz w:val="28"/>
          <w:szCs w:val="28"/>
        </w:rPr>
        <w:t>.</w:t>
      </w:r>
      <w:r w:rsidR="00066885">
        <w:rPr>
          <w:sz w:val="28"/>
          <w:szCs w:val="28"/>
        </w:rPr>
        <w:t xml:space="preserve">  </w:t>
      </w:r>
    </w:p>
    <w:p w14:paraId="2B0FB9DC" w14:textId="77777777" w:rsidR="00C76F49" w:rsidRPr="00C76F49" w:rsidRDefault="00C76F49" w:rsidP="00527761">
      <w:pPr>
        <w:spacing w:line="360" w:lineRule="atLeast"/>
        <w:rPr>
          <w:sz w:val="28"/>
          <w:szCs w:val="28"/>
        </w:rPr>
      </w:pPr>
    </w:p>
    <w:p w14:paraId="03561978" w14:textId="6795FFCD" w:rsidR="000617D7" w:rsidRPr="000617D7" w:rsidRDefault="00AC767D" w:rsidP="00527761">
      <w:pPr>
        <w:keepLines/>
        <w:numPr>
          <w:ilvl w:val="1"/>
          <w:numId w:val="33"/>
        </w:numPr>
        <w:tabs>
          <w:tab w:val="left" w:pos="1080"/>
        </w:tabs>
        <w:overflowPunct w:val="0"/>
        <w:spacing w:line="360" w:lineRule="atLeast"/>
        <w:ind w:left="0" w:firstLine="0"/>
        <w:jc w:val="both"/>
        <w:rPr>
          <w:sz w:val="28"/>
          <w:szCs w:val="28"/>
        </w:rPr>
      </w:pPr>
      <w:r w:rsidRPr="000617D7">
        <w:rPr>
          <w:bCs/>
          <w:sz w:val="28"/>
          <w:szCs w:val="28"/>
          <w:lang w:eastAsia="zh-HK"/>
        </w:rPr>
        <w:t xml:space="preserve">The </w:t>
      </w:r>
      <w:r w:rsidRPr="000617D7">
        <w:rPr>
          <w:bCs/>
          <w:i/>
          <w:sz w:val="28"/>
          <w:szCs w:val="28"/>
          <w:lang w:eastAsia="zh-HK"/>
        </w:rPr>
        <w:t>non-residential property market</w:t>
      </w:r>
      <w:r w:rsidRPr="000617D7">
        <w:rPr>
          <w:bCs/>
          <w:sz w:val="28"/>
          <w:szCs w:val="28"/>
          <w:lang w:eastAsia="zh-HK"/>
        </w:rPr>
        <w:t xml:space="preserve"> </w:t>
      </w:r>
      <w:r w:rsidR="00154756" w:rsidRPr="000617D7">
        <w:rPr>
          <w:bCs/>
          <w:sz w:val="28"/>
          <w:szCs w:val="28"/>
          <w:lang w:eastAsia="zh-HK"/>
        </w:rPr>
        <w:t xml:space="preserve">stayed </w:t>
      </w:r>
      <w:r w:rsidR="00FB5321" w:rsidRPr="000617D7">
        <w:rPr>
          <w:bCs/>
          <w:sz w:val="28"/>
          <w:szCs w:val="28"/>
          <w:lang w:eastAsia="zh-HK"/>
        </w:rPr>
        <w:t>comparatively</w:t>
      </w:r>
      <w:r w:rsidR="00173CA5" w:rsidRPr="000617D7">
        <w:rPr>
          <w:bCs/>
          <w:sz w:val="28"/>
          <w:szCs w:val="28"/>
          <w:lang w:eastAsia="zh-HK"/>
        </w:rPr>
        <w:t xml:space="preserve"> </w:t>
      </w:r>
      <w:r w:rsidRPr="000617D7">
        <w:rPr>
          <w:bCs/>
          <w:sz w:val="28"/>
          <w:szCs w:val="28"/>
          <w:lang w:eastAsia="zh-HK"/>
        </w:rPr>
        <w:t xml:space="preserve">sluggish in 2025.  Prices and </w:t>
      </w:r>
      <w:r w:rsidRPr="000617D7">
        <w:rPr>
          <w:sz w:val="28"/>
          <w:szCs w:val="28"/>
        </w:rPr>
        <w:t>rentals</w:t>
      </w:r>
      <w:r w:rsidRPr="000617D7">
        <w:rPr>
          <w:bCs/>
          <w:sz w:val="28"/>
          <w:szCs w:val="28"/>
          <w:lang w:eastAsia="zh-HK"/>
        </w:rPr>
        <w:t xml:space="preserve"> </w:t>
      </w:r>
      <w:r w:rsidR="00A25F56" w:rsidRPr="000617D7">
        <w:rPr>
          <w:bCs/>
          <w:sz w:val="28"/>
          <w:szCs w:val="28"/>
          <w:lang w:eastAsia="zh-HK"/>
        </w:rPr>
        <w:t>across</w:t>
      </w:r>
      <w:r w:rsidRPr="000617D7">
        <w:rPr>
          <w:bCs/>
          <w:sz w:val="28"/>
          <w:szCs w:val="28"/>
          <w:lang w:eastAsia="zh-HK"/>
        </w:rPr>
        <w:t xml:space="preserve"> all major market segments </w:t>
      </w:r>
      <w:r w:rsidRPr="000617D7">
        <w:rPr>
          <w:rFonts w:hint="eastAsia"/>
          <w:bCs/>
          <w:sz w:val="28"/>
          <w:szCs w:val="28"/>
        </w:rPr>
        <w:t>(</w:t>
      </w:r>
      <w:r w:rsidRPr="000617D7">
        <w:rPr>
          <w:bCs/>
          <w:sz w:val="28"/>
          <w:szCs w:val="28"/>
          <w:lang w:eastAsia="zh-HK"/>
        </w:rPr>
        <w:t xml:space="preserve">office space, retail shop space and flatted factory space) </w:t>
      </w:r>
      <w:r w:rsidR="0005713E" w:rsidRPr="000617D7">
        <w:rPr>
          <w:bCs/>
          <w:sz w:val="28"/>
          <w:szCs w:val="28"/>
          <w:lang w:eastAsia="zh-HK"/>
        </w:rPr>
        <w:t>remained soft</w:t>
      </w:r>
      <w:r w:rsidR="00173CA5" w:rsidRPr="000617D7">
        <w:rPr>
          <w:bCs/>
          <w:sz w:val="28"/>
          <w:szCs w:val="28"/>
          <w:lang w:eastAsia="zh-HK"/>
        </w:rPr>
        <w:t xml:space="preserve">, </w:t>
      </w:r>
      <w:r w:rsidR="00F26571" w:rsidRPr="000617D7">
        <w:rPr>
          <w:bCs/>
          <w:sz w:val="28"/>
          <w:szCs w:val="28"/>
          <w:lang w:eastAsia="zh-HK"/>
        </w:rPr>
        <w:t xml:space="preserve">nevertheless, </w:t>
      </w:r>
      <w:r w:rsidR="00173CA5" w:rsidRPr="000617D7">
        <w:rPr>
          <w:bCs/>
          <w:sz w:val="28"/>
          <w:szCs w:val="28"/>
          <w:lang w:eastAsia="zh-HK"/>
        </w:rPr>
        <w:t xml:space="preserve">trading activities </w:t>
      </w:r>
      <w:r w:rsidR="001C23B2" w:rsidRPr="000617D7">
        <w:rPr>
          <w:sz w:val="28"/>
        </w:rPr>
        <w:t xml:space="preserve">picked up </w:t>
      </w:r>
      <w:r w:rsidR="00003FA6" w:rsidRPr="000617D7">
        <w:rPr>
          <w:sz w:val="28"/>
        </w:rPr>
        <w:t>visibly</w:t>
      </w:r>
      <w:r w:rsidRPr="000617D7">
        <w:rPr>
          <w:bCs/>
          <w:sz w:val="28"/>
          <w:szCs w:val="28"/>
          <w:lang w:eastAsia="zh-HK"/>
        </w:rPr>
        <w:t xml:space="preserve">. </w:t>
      </w:r>
      <w:r w:rsidR="00B84715" w:rsidRPr="000617D7">
        <w:rPr>
          <w:bCs/>
          <w:sz w:val="28"/>
          <w:szCs w:val="28"/>
          <w:lang w:eastAsia="zh-HK"/>
        </w:rPr>
        <w:t xml:space="preserve"> </w:t>
      </w:r>
      <w:r w:rsidR="00F26571" w:rsidRPr="000617D7">
        <w:rPr>
          <w:bCs/>
          <w:sz w:val="28"/>
          <w:szCs w:val="28"/>
          <w:lang w:eastAsia="zh-HK"/>
        </w:rPr>
        <w:t>Also, some tentative signs of easing in price drops and more active leasing activity emerged late in the year.</w:t>
      </w:r>
      <w:r w:rsidRPr="000617D7">
        <w:rPr>
          <w:bCs/>
          <w:sz w:val="28"/>
          <w:szCs w:val="28"/>
          <w:lang w:eastAsia="zh-HK"/>
        </w:rPr>
        <w:t xml:space="preserve"> </w:t>
      </w:r>
      <w:r w:rsidR="00BB7DF6" w:rsidRPr="000617D7">
        <w:rPr>
          <w:rFonts w:hint="eastAsia"/>
          <w:bCs/>
          <w:sz w:val="28"/>
          <w:szCs w:val="28"/>
          <w:lang w:eastAsia="zh-HK"/>
        </w:rPr>
        <w:t xml:space="preserve"> </w:t>
      </w:r>
      <w:r w:rsidR="00A25F56" w:rsidRPr="000617D7">
        <w:rPr>
          <w:bCs/>
          <w:sz w:val="28"/>
          <w:szCs w:val="28"/>
          <w:lang w:eastAsia="zh-HK"/>
        </w:rPr>
        <w:t>A</w:t>
      </w:r>
      <w:r w:rsidRPr="000617D7">
        <w:rPr>
          <w:bCs/>
          <w:sz w:val="28"/>
          <w:szCs w:val="28"/>
          <w:lang w:eastAsia="zh-HK"/>
        </w:rPr>
        <w:t xml:space="preserve">verage rental yields </w:t>
      </w:r>
      <w:r w:rsidR="0005713E" w:rsidRPr="000617D7">
        <w:rPr>
          <w:bCs/>
          <w:sz w:val="28"/>
          <w:szCs w:val="28"/>
          <w:lang w:eastAsia="zh-HK"/>
        </w:rPr>
        <w:t>of non-residential properties</w:t>
      </w:r>
      <w:r w:rsidRPr="000617D7">
        <w:rPr>
          <w:bCs/>
          <w:sz w:val="28"/>
          <w:szCs w:val="28"/>
          <w:lang w:eastAsia="zh-HK"/>
        </w:rPr>
        <w:t xml:space="preserve"> </w:t>
      </w:r>
      <w:r w:rsidR="00137F65" w:rsidRPr="000617D7">
        <w:rPr>
          <w:bCs/>
          <w:sz w:val="28"/>
          <w:szCs w:val="28"/>
          <w:lang w:eastAsia="zh-HK"/>
        </w:rPr>
        <w:t xml:space="preserve">continued to </w:t>
      </w:r>
      <w:r w:rsidR="00A25F56" w:rsidRPr="000617D7">
        <w:rPr>
          <w:bCs/>
          <w:sz w:val="28"/>
          <w:szCs w:val="28"/>
          <w:lang w:eastAsia="zh-HK"/>
        </w:rPr>
        <w:t>rise</w:t>
      </w:r>
      <w:r w:rsidR="00F26571" w:rsidRPr="000617D7">
        <w:rPr>
          <w:bCs/>
          <w:sz w:val="28"/>
          <w:szCs w:val="28"/>
          <w:lang w:eastAsia="zh-HK"/>
        </w:rPr>
        <w:t>, but v</w:t>
      </w:r>
      <w:r w:rsidR="00137F65" w:rsidRPr="000617D7">
        <w:rPr>
          <w:bCs/>
          <w:sz w:val="28"/>
          <w:szCs w:val="28"/>
          <w:lang w:eastAsia="zh-HK"/>
        </w:rPr>
        <w:t xml:space="preserve">acancy rates </w:t>
      </w:r>
      <w:r w:rsidR="00F7367B" w:rsidRPr="000617D7">
        <w:rPr>
          <w:bCs/>
          <w:sz w:val="28"/>
          <w:szCs w:val="28"/>
          <w:lang w:eastAsia="zh-HK"/>
        </w:rPr>
        <w:t>climbed up further</w:t>
      </w:r>
      <w:r w:rsidR="00137F65" w:rsidRPr="000617D7">
        <w:rPr>
          <w:bCs/>
          <w:sz w:val="28"/>
          <w:szCs w:val="28"/>
          <w:lang w:eastAsia="zh-HK"/>
        </w:rPr>
        <w:t>.</w:t>
      </w:r>
      <w:r w:rsidR="00F5415F" w:rsidRPr="000617D7">
        <w:rPr>
          <w:bCs/>
          <w:sz w:val="28"/>
          <w:szCs w:val="28"/>
          <w:lang w:eastAsia="zh-HK"/>
        </w:rPr>
        <w:t xml:space="preserve">  </w:t>
      </w:r>
      <w:r w:rsidR="000617D7" w:rsidRPr="000617D7">
        <w:rPr>
          <w:sz w:val="28"/>
          <w:szCs w:val="28"/>
        </w:rPr>
        <w:br w:type="page"/>
      </w:r>
    </w:p>
    <w:p w14:paraId="54B88622" w14:textId="4EE0D0E5" w:rsidR="00AC767D" w:rsidRPr="00764C07" w:rsidRDefault="00AC767D" w:rsidP="00200CDD">
      <w:pPr>
        <w:keepNext/>
        <w:pageBreakBefore/>
        <w:jc w:val="center"/>
        <w:rPr>
          <w:sz w:val="20"/>
          <w:szCs w:val="28"/>
          <w:highlight w:val="lightGray"/>
        </w:rPr>
      </w:pPr>
      <w:r w:rsidRPr="00764C07">
        <w:rPr>
          <w:b/>
          <w:sz w:val="28"/>
          <w:szCs w:val="28"/>
        </w:rPr>
        <w:lastRenderedPageBreak/>
        <w:t xml:space="preserve">Table </w:t>
      </w:r>
      <w:proofErr w:type="gramStart"/>
      <w:r w:rsidR="00B07074">
        <w:rPr>
          <w:b/>
          <w:sz w:val="28"/>
          <w:szCs w:val="28"/>
        </w:rPr>
        <w:t>4</w:t>
      </w:r>
      <w:r w:rsidRPr="00764C07">
        <w:rPr>
          <w:b/>
          <w:sz w:val="28"/>
          <w:szCs w:val="28"/>
        </w:rPr>
        <w:t>.1 :</w:t>
      </w:r>
      <w:proofErr w:type="gramEnd"/>
      <w:r w:rsidRPr="00764C07">
        <w:rPr>
          <w:b/>
          <w:sz w:val="28"/>
          <w:szCs w:val="28"/>
        </w:rPr>
        <w:t xml:space="preserve"> Key statistics of the non-residential property market</w:t>
      </w:r>
    </w:p>
    <w:p w14:paraId="45FEB35F" w14:textId="77777777" w:rsidR="00AC767D" w:rsidRPr="00AA022C" w:rsidRDefault="00AC767D" w:rsidP="00AC767D">
      <w:pPr>
        <w:jc w:val="center"/>
        <w:rPr>
          <w:b/>
          <w:sz w:val="20"/>
          <w:szCs w:val="20"/>
        </w:rPr>
      </w:pPr>
    </w:p>
    <w:p w14:paraId="5734285D" w14:textId="77777777" w:rsidR="00AC767D" w:rsidRPr="00764C07" w:rsidRDefault="00AC767D" w:rsidP="00AC767D">
      <w:pPr>
        <w:jc w:val="center"/>
      </w:pPr>
      <w:r w:rsidRPr="00764C07">
        <w:rPr>
          <w:b/>
          <w:bCs/>
        </w:rPr>
        <w:t>(a) Prices and rentals</w:t>
      </w:r>
      <w:r w:rsidRPr="00764C07">
        <w:t xml:space="preserve"> </w:t>
      </w:r>
    </w:p>
    <w:p w14:paraId="06FD645C" w14:textId="77777777" w:rsidR="00AC767D" w:rsidRPr="00764C07" w:rsidRDefault="00AC767D" w:rsidP="00AC767D">
      <w:pPr>
        <w:jc w:val="center"/>
      </w:pPr>
      <w:r w:rsidRPr="00764C07">
        <w:t>(% change over the preceding period)</w:t>
      </w:r>
    </w:p>
    <w:tbl>
      <w:tblPr>
        <w:tblW w:w="6387" w:type="pct"/>
        <w:jc w:val="center"/>
        <w:tblLayout w:type="fixed"/>
        <w:tblLook w:val="0000" w:firstRow="0" w:lastRow="0" w:firstColumn="0" w:lastColumn="0" w:noHBand="0" w:noVBand="0"/>
      </w:tblPr>
      <w:tblGrid>
        <w:gridCol w:w="2137"/>
        <w:gridCol w:w="707"/>
        <w:gridCol w:w="706"/>
        <w:gridCol w:w="706"/>
        <w:gridCol w:w="710"/>
        <w:gridCol w:w="1135"/>
        <w:gridCol w:w="768"/>
        <w:gridCol w:w="768"/>
        <w:gridCol w:w="768"/>
        <w:gridCol w:w="770"/>
        <w:gridCol w:w="1123"/>
        <w:gridCol w:w="1236"/>
      </w:tblGrid>
      <w:tr w:rsidR="00C76F49" w:rsidRPr="00A519D3" w14:paraId="56371E4E" w14:textId="77777777" w:rsidTr="003A7BB8">
        <w:trPr>
          <w:trHeight w:hRule="exact" w:val="510"/>
          <w:jc w:val="center"/>
        </w:trPr>
        <w:tc>
          <w:tcPr>
            <w:tcW w:w="926" w:type="pct"/>
            <w:shd w:val="clear" w:color="auto" w:fill="auto"/>
          </w:tcPr>
          <w:p w14:paraId="41FFD877" w14:textId="77777777" w:rsidR="00C76F49" w:rsidRPr="00A519D3" w:rsidRDefault="00C76F49" w:rsidP="002823F3">
            <w:pPr>
              <w:overflowPunct w:val="0"/>
              <w:snapToGrid w:val="0"/>
              <w:rPr>
                <w:sz w:val="22"/>
                <w:szCs w:val="22"/>
                <w:u w:val="single"/>
              </w:rPr>
            </w:pPr>
          </w:p>
        </w:tc>
        <w:tc>
          <w:tcPr>
            <w:tcW w:w="1226" w:type="pct"/>
            <w:gridSpan w:val="4"/>
            <w:vAlign w:val="center"/>
          </w:tcPr>
          <w:p w14:paraId="0F202C2B" w14:textId="77777777" w:rsidR="00C76F49" w:rsidRPr="00A519D3" w:rsidRDefault="00C76F49" w:rsidP="002823F3">
            <w:pPr>
              <w:overflowPunct w:val="0"/>
              <w:snapToGrid w:val="0"/>
              <w:jc w:val="center"/>
              <w:rPr>
                <w:sz w:val="22"/>
                <w:szCs w:val="22"/>
                <w:u w:val="single"/>
              </w:rPr>
            </w:pPr>
            <w:r w:rsidRPr="00A519D3">
              <w:rPr>
                <w:sz w:val="22"/>
                <w:szCs w:val="22"/>
                <w:u w:val="single"/>
              </w:rPr>
              <w:t>2024</w:t>
            </w:r>
          </w:p>
        </w:tc>
        <w:tc>
          <w:tcPr>
            <w:tcW w:w="492" w:type="pct"/>
            <w:vMerge w:val="restart"/>
            <w:vAlign w:val="center"/>
          </w:tcPr>
          <w:p w14:paraId="604B266A" w14:textId="77777777" w:rsidR="00C76F49" w:rsidRPr="00A519D3" w:rsidRDefault="00C76F49" w:rsidP="002823F3">
            <w:pPr>
              <w:overflowPunct w:val="0"/>
              <w:snapToGrid w:val="0"/>
              <w:jc w:val="center"/>
              <w:rPr>
                <w:sz w:val="22"/>
                <w:szCs w:val="22"/>
                <w:u w:val="single"/>
              </w:rPr>
            </w:pPr>
            <w:r w:rsidRPr="00A519D3">
              <w:rPr>
                <w:sz w:val="22"/>
                <w:szCs w:val="22"/>
              </w:rPr>
              <w:t xml:space="preserve">Dec 2024 versus </w:t>
            </w:r>
            <w:r w:rsidRPr="00A519D3">
              <w:rPr>
                <w:sz w:val="22"/>
                <w:szCs w:val="22"/>
                <w:u w:val="single"/>
              </w:rPr>
              <w:t>Dec 2023</w:t>
            </w:r>
          </w:p>
        </w:tc>
        <w:tc>
          <w:tcPr>
            <w:tcW w:w="1333" w:type="pct"/>
            <w:gridSpan w:val="4"/>
            <w:vAlign w:val="center"/>
          </w:tcPr>
          <w:p w14:paraId="7DC3B815" w14:textId="7120FFC9" w:rsidR="00C76F49" w:rsidRPr="00A519D3" w:rsidRDefault="00C76F49" w:rsidP="002823F3">
            <w:pPr>
              <w:overflowPunct w:val="0"/>
              <w:snapToGrid w:val="0"/>
              <w:jc w:val="center"/>
              <w:rPr>
                <w:sz w:val="22"/>
                <w:szCs w:val="22"/>
              </w:rPr>
            </w:pPr>
            <w:r w:rsidRPr="00A519D3">
              <w:rPr>
                <w:sz w:val="22"/>
                <w:szCs w:val="22"/>
                <w:u w:val="single"/>
              </w:rPr>
              <w:t>2025</w:t>
            </w:r>
          </w:p>
        </w:tc>
        <w:tc>
          <w:tcPr>
            <w:tcW w:w="487" w:type="pct"/>
            <w:vMerge w:val="restart"/>
            <w:vAlign w:val="center"/>
          </w:tcPr>
          <w:p w14:paraId="2C6F5CBE" w14:textId="0EC7BB0A" w:rsidR="00C76F49" w:rsidRPr="00A519D3" w:rsidRDefault="00C76F49" w:rsidP="002823F3">
            <w:pPr>
              <w:overflowPunct w:val="0"/>
              <w:snapToGrid w:val="0"/>
              <w:jc w:val="center"/>
              <w:rPr>
                <w:sz w:val="22"/>
                <w:szCs w:val="22"/>
                <w:u w:val="single"/>
              </w:rPr>
            </w:pPr>
            <w:r w:rsidRPr="00A519D3">
              <w:rPr>
                <w:sz w:val="22"/>
                <w:szCs w:val="22"/>
              </w:rPr>
              <w:t xml:space="preserve">Dec 2025 versus </w:t>
            </w:r>
            <w:r w:rsidRPr="00A519D3">
              <w:rPr>
                <w:sz w:val="22"/>
                <w:szCs w:val="22"/>
                <w:u w:val="single"/>
              </w:rPr>
              <w:t>Dec 2024</w:t>
            </w:r>
          </w:p>
        </w:tc>
        <w:tc>
          <w:tcPr>
            <w:tcW w:w="536" w:type="pct"/>
            <w:vMerge w:val="restart"/>
            <w:vAlign w:val="center"/>
          </w:tcPr>
          <w:p w14:paraId="4745A77C" w14:textId="414AEAC7" w:rsidR="00C76F49" w:rsidRPr="00A519D3" w:rsidRDefault="00C76F49" w:rsidP="00C76F49">
            <w:pPr>
              <w:overflowPunct w:val="0"/>
              <w:snapToGrid w:val="0"/>
              <w:jc w:val="center"/>
              <w:rPr>
                <w:sz w:val="22"/>
                <w:szCs w:val="22"/>
              </w:rPr>
            </w:pPr>
            <w:r w:rsidRPr="00A519D3">
              <w:rPr>
                <w:sz w:val="22"/>
                <w:szCs w:val="22"/>
              </w:rPr>
              <w:t xml:space="preserve">Dec 2025 versus </w:t>
            </w:r>
            <w:r w:rsidRPr="00A519D3">
              <w:rPr>
                <w:sz w:val="22"/>
                <w:szCs w:val="22"/>
              </w:rPr>
              <w:br/>
            </w:r>
            <w:r w:rsidRPr="00A519D3">
              <w:rPr>
                <w:sz w:val="22"/>
                <w:szCs w:val="22"/>
                <w:u w:val="single"/>
              </w:rPr>
              <w:t>their peaks</w:t>
            </w:r>
          </w:p>
        </w:tc>
      </w:tr>
      <w:tr w:rsidR="003A7BB8" w:rsidRPr="00A519D3" w14:paraId="378C04B6" w14:textId="77777777" w:rsidTr="003A7BB8">
        <w:trPr>
          <w:trHeight w:hRule="exact" w:val="510"/>
          <w:jc w:val="center"/>
        </w:trPr>
        <w:tc>
          <w:tcPr>
            <w:tcW w:w="926" w:type="pct"/>
            <w:shd w:val="clear" w:color="auto" w:fill="auto"/>
          </w:tcPr>
          <w:p w14:paraId="1B928382" w14:textId="77777777" w:rsidR="00C76F49" w:rsidRPr="00A519D3" w:rsidRDefault="00C76F49" w:rsidP="007578F7">
            <w:pPr>
              <w:overflowPunct w:val="0"/>
              <w:snapToGrid w:val="0"/>
              <w:ind w:left="-108"/>
              <w:rPr>
                <w:sz w:val="22"/>
                <w:szCs w:val="22"/>
                <w:u w:val="single"/>
              </w:rPr>
            </w:pPr>
          </w:p>
        </w:tc>
        <w:tc>
          <w:tcPr>
            <w:tcW w:w="306" w:type="pct"/>
            <w:vAlign w:val="center"/>
          </w:tcPr>
          <w:p w14:paraId="5ECBDEA7" w14:textId="77777777" w:rsidR="00C76F49" w:rsidRPr="00A519D3" w:rsidRDefault="00C76F49" w:rsidP="007578F7">
            <w:pPr>
              <w:overflowPunct w:val="0"/>
              <w:snapToGrid w:val="0"/>
              <w:ind w:left="32"/>
              <w:jc w:val="center"/>
              <w:rPr>
                <w:sz w:val="22"/>
                <w:szCs w:val="22"/>
                <w:u w:val="single"/>
              </w:rPr>
            </w:pPr>
            <w:r w:rsidRPr="00A519D3">
              <w:rPr>
                <w:sz w:val="22"/>
                <w:szCs w:val="22"/>
                <w:u w:val="single"/>
              </w:rPr>
              <w:t>Mar</w:t>
            </w:r>
          </w:p>
        </w:tc>
        <w:tc>
          <w:tcPr>
            <w:tcW w:w="306" w:type="pct"/>
            <w:vAlign w:val="center"/>
          </w:tcPr>
          <w:p w14:paraId="4E2990FF" w14:textId="77777777" w:rsidR="00C76F49" w:rsidRPr="00A519D3" w:rsidRDefault="00C76F49" w:rsidP="007578F7">
            <w:pPr>
              <w:overflowPunct w:val="0"/>
              <w:snapToGrid w:val="0"/>
              <w:ind w:left="32"/>
              <w:jc w:val="center"/>
              <w:rPr>
                <w:sz w:val="22"/>
                <w:szCs w:val="22"/>
                <w:u w:val="single"/>
              </w:rPr>
            </w:pPr>
            <w:r w:rsidRPr="00A519D3">
              <w:rPr>
                <w:sz w:val="22"/>
                <w:szCs w:val="22"/>
                <w:u w:val="single"/>
              </w:rPr>
              <w:t>Jun</w:t>
            </w:r>
          </w:p>
        </w:tc>
        <w:tc>
          <w:tcPr>
            <w:tcW w:w="306" w:type="pct"/>
            <w:vAlign w:val="center"/>
          </w:tcPr>
          <w:p w14:paraId="2BAC68CB" w14:textId="77777777" w:rsidR="00C76F49" w:rsidRPr="00A519D3" w:rsidRDefault="00C76F49" w:rsidP="007578F7">
            <w:pPr>
              <w:overflowPunct w:val="0"/>
              <w:snapToGrid w:val="0"/>
              <w:ind w:left="32"/>
              <w:jc w:val="center"/>
              <w:rPr>
                <w:sz w:val="22"/>
                <w:szCs w:val="22"/>
                <w:u w:val="single"/>
              </w:rPr>
            </w:pPr>
            <w:r w:rsidRPr="00A519D3">
              <w:rPr>
                <w:sz w:val="22"/>
                <w:szCs w:val="22"/>
                <w:u w:val="single"/>
              </w:rPr>
              <w:t>Sep</w:t>
            </w:r>
          </w:p>
        </w:tc>
        <w:tc>
          <w:tcPr>
            <w:tcW w:w="307" w:type="pct"/>
            <w:vAlign w:val="center"/>
          </w:tcPr>
          <w:p w14:paraId="103D0BA4" w14:textId="77777777" w:rsidR="00C76F49" w:rsidRPr="00A519D3" w:rsidRDefault="00C76F49" w:rsidP="007578F7">
            <w:pPr>
              <w:overflowPunct w:val="0"/>
              <w:snapToGrid w:val="0"/>
              <w:ind w:left="32"/>
              <w:jc w:val="center"/>
              <w:rPr>
                <w:sz w:val="22"/>
                <w:szCs w:val="22"/>
                <w:u w:val="single"/>
              </w:rPr>
            </w:pPr>
            <w:r w:rsidRPr="00A519D3">
              <w:rPr>
                <w:sz w:val="22"/>
                <w:szCs w:val="22"/>
                <w:u w:val="single"/>
              </w:rPr>
              <w:t>Dec</w:t>
            </w:r>
          </w:p>
        </w:tc>
        <w:tc>
          <w:tcPr>
            <w:tcW w:w="492" w:type="pct"/>
            <w:vMerge/>
          </w:tcPr>
          <w:p w14:paraId="10F44888" w14:textId="77777777" w:rsidR="00C76F49" w:rsidRPr="00A519D3" w:rsidRDefault="00C76F49" w:rsidP="007578F7">
            <w:pPr>
              <w:overflowPunct w:val="0"/>
              <w:snapToGrid w:val="0"/>
              <w:ind w:left="32"/>
              <w:jc w:val="center"/>
              <w:rPr>
                <w:sz w:val="22"/>
                <w:szCs w:val="22"/>
                <w:u w:val="single"/>
              </w:rPr>
            </w:pPr>
          </w:p>
        </w:tc>
        <w:tc>
          <w:tcPr>
            <w:tcW w:w="333" w:type="pct"/>
            <w:shd w:val="clear" w:color="auto" w:fill="auto"/>
            <w:vAlign w:val="center"/>
          </w:tcPr>
          <w:p w14:paraId="068F347E" w14:textId="77777777" w:rsidR="00C76F49" w:rsidRPr="00A519D3" w:rsidRDefault="00C76F49" w:rsidP="007578F7">
            <w:pPr>
              <w:overflowPunct w:val="0"/>
              <w:snapToGrid w:val="0"/>
              <w:ind w:left="32"/>
              <w:jc w:val="center"/>
              <w:rPr>
                <w:sz w:val="22"/>
                <w:szCs w:val="22"/>
                <w:u w:val="single"/>
              </w:rPr>
            </w:pPr>
            <w:r w:rsidRPr="00A519D3">
              <w:rPr>
                <w:sz w:val="22"/>
                <w:szCs w:val="22"/>
                <w:u w:val="single"/>
              </w:rPr>
              <w:t>Mar</w:t>
            </w:r>
          </w:p>
        </w:tc>
        <w:tc>
          <w:tcPr>
            <w:tcW w:w="333" w:type="pct"/>
            <w:vAlign w:val="center"/>
          </w:tcPr>
          <w:p w14:paraId="3EDD8A42" w14:textId="77777777" w:rsidR="00C76F49" w:rsidRPr="00A519D3" w:rsidRDefault="00C76F49" w:rsidP="007578F7">
            <w:pPr>
              <w:overflowPunct w:val="0"/>
              <w:snapToGrid w:val="0"/>
              <w:ind w:left="32"/>
              <w:jc w:val="center"/>
              <w:rPr>
                <w:sz w:val="22"/>
                <w:szCs w:val="22"/>
                <w:u w:val="single"/>
              </w:rPr>
            </w:pPr>
            <w:r w:rsidRPr="00A519D3">
              <w:rPr>
                <w:sz w:val="22"/>
                <w:szCs w:val="22"/>
                <w:u w:val="single"/>
              </w:rPr>
              <w:t>Jun</w:t>
            </w:r>
          </w:p>
        </w:tc>
        <w:tc>
          <w:tcPr>
            <w:tcW w:w="333" w:type="pct"/>
            <w:vAlign w:val="center"/>
          </w:tcPr>
          <w:p w14:paraId="540DE090" w14:textId="77777777" w:rsidR="00C76F49" w:rsidRPr="00A519D3" w:rsidRDefault="00C76F49" w:rsidP="007578F7">
            <w:pPr>
              <w:overflowPunct w:val="0"/>
              <w:snapToGrid w:val="0"/>
              <w:ind w:left="32"/>
              <w:jc w:val="center"/>
              <w:rPr>
                <w:sz w:val="22"/>
                <w:szCs w:val="22"/>
                <w:u w:val="single"/>
              </w:rPr>
            </w:pPr>
            <w:r w:rsidRPr="00A519D3">
              <w:rPr>
                <w:sz w:val="22"/>
                <w:szCs w:val="22"/>
                <w:u w:val="single"/>
              </w:rPr>
              <w:t>Sep</w:t>
            </w:r>
          </w:p>
        </w:tc>
        <w:tc>
          <w:tcPr>
            <w:tcW w:w="334" w:type="pct"/>
            <w:vAlign w:val="center"/>
          </w:tcPr>
          <w:p w14:paraId="59E0B393" w14:textId="54DF75FB" w:rsidR="00C76F49" w:rsidRPr="00A519D3" w:rsidRDefault="00C76F49" w:rsidP="007578F7">
            <w:pPr>
              <w:overflowPunct w:val="0"/>
              <w:snapToGrid w:val="0"/>
              <w:ind w:left="32"/>
              <w:jc w:val="center"/>
              <w:rPr>
                <w:sz w:val="22"/>
                <w:szCs w:val="22"/>
                <w:u w:val="single"/>
              </w:rPr>
            </w:pPr>
            <w:r w:rsidRPr="00A519D3">
              <w:rPr>
                <w:sz w:val="22"/>
                <w:szCs w:val="22"/>
                <w:u w:val="single"/>
              </w:rPr>
              <w:t>Dec</w:t>
            </w:r>
          </w:p>
        </w:tc>
        <w:tc>
          <w:tcPr>
            <w:tcW w:w="487" w:type="pct"/>
            <w:vMerge/>
          </w:tcPr>
          <w:p w14:paraId="336CE54E" w14:textId="5879F60A" w:rsidR="00C76F49" w:rsidRPr="00A519D3" w:rsidRDefault="00C76F49" w:rsidP="007578F7">
            <w:pPr>
              <w:overflowPunct w:val="0"/>
              <w:snapToGrid w:val="0"/>
              <w:ind w:left="32"/>
              <w:jc w:val="center"/>
              <w:rPr>
                <w:sz w:val="22"/>
                <w:szCs w:val="22"/>
                <w:u w:val="single"/>
              </w:rPr>
            </w:pPr>
          </w:p>
        </w:tc>
        <w:tc>
          <w:tcPr>
            <w:tcW w:w="536" w:type="pct"/>
            <w:vMerge/>
            <w:vAlign w:val="center"/>
          </w:tcPr>
          <w:p w14:paraId="73A5B7E0" w14:textId="60D36397" w:rsidR="00C76F49" w:rsidRPr="00A519D3" w:rsidRDefault="00C76F49" w:rsidP="00C76F49">
            <w:pPr>
              <w:overflowPunct w:val="0"/>
              <w:snapToGrid w:val="0"/>
              <w:ind w:left="32"/>
              <w:jc w:val="center"/>
              <w:rPr>
                <w:sz w:val="22"/>
                <w:szCs w:val="22"/>
                <w:u w:val="single"/>
              </w:rPr>
            </w:pPr>
          </w:p>
        </w:tc>
      </w:tr>
      <w:tr w:rsidR="003A7BB8" w:rsidRPr="00A519D3" w14:paraId="2C562E98" w14:textId="77777777" w:rsidTr="003A7BB8">
        <w:trPr>
          <w:trHeight w:hRule="exact" w:val="340"/>
          <w:jc w:val="center"/>
        </w:trPr>
        <w:tc>
          <w:tcPr>
            <w:tcW w:w="926" w:type="pct"/>
            <w:shd w:val="clear" w:color="auto" w:fill="auto"/>
            <w:vAlign w:val="center"/>
          </w:tcPr>
          <w:p w14:paraId="119D892B" w14:textId="77777777" w:rsidR="007578F7" w:rsidRPr="00A519D3" w:rsidRDefault="007578F7" w:rsidP="007578F7">
            <w:pPr>
              <w:overflowPunct w:val="0"/>
              <w:snapToGrid w:val="0"/>
              <w:spacing w:after="60"/>
              <w:rPr>
                <w:sz w:val="22"/>
                <w:szCs w:val="22"/>
                <w:u w:val="single"/>
              </w:rPr>
            </w:pPr>
            <w:r w:rsidRPr="00A519D3">
              <w:rPr>
                <w:sz w:val="22"/>
                <w:szCs w:val="22"/>
                <w:u w:val="single"/>
              </w:rPr>
              <w:t>Prices</w:t>
            </w:r>
          </w:p>
        </w:tc>
        <w:tc>
          <w:tcPr>
            <w:tcW w:w="306" w:type="pct"/>
            <w:shd w:val="clear" w:color="auto" w:fill="auto"/>
            <w:vAlign w:val="center"/>
          </w:tcPr>
          <w:p w14:paraId="63A4024C" w14:textId="77777777" w:rsidR="007578F7" w:rsidRPr="00A519D3" w:rsidRDefault="007578F7" w:rsidP="00C76F49">
            <w:pPr>
              <w:overflowPunct w:val="0"/>
              <w:snapToGrid w:val="0"/>
              <w:spacing w:after="60"/>
              <w:jc w:val="center"/>
              <w:rPr>
                <w:sz w:val="22"/>
                <w:szCs w:val="22"/>
              </w:rPr>
            </w:pPr>
          </w:p>
        </w:tc>
        <w:tc>
          <w:tcPr>
            <w:tcW w:w="306" w:type="pct"/>
            <w:shd w:val="clear" w:color="auto" w:fill="auto"/>
            <w:vAlign w:val="center"/>
          </w:tcPr>
          <w:p w14:paraId="25F908FC" w14:textId="77777777" w:rsidR="007578F7" w:rsidRPr="00A519D3" w:rsidRDefault="007578F7" w:rsidP="00C76F49">
            <w:pPr>
              <w:overflowPunct w:val="0"/>
              <w:snapToGrid w:val="0"/>
              <w:spacing w:after="60"/>
              <w:jc w:val="center"/>
              <w:rPr>
                <w:sz w:val="22"/>
                <w:szCs w:val="22"/>
              </w:rPr>
            </w:pPr>
          </w:p>
        </w:tc>
        <w:tc>
          <w:tcPr>
            <w:tcW w:w="306" w:type="pct"/>
            <w:shd w:val="clear" w:color="auto" w:fill="auto"/>
            <w:vAlign w:val="center"/>
          </w:tcPr>
          <w:p w14:paraId="5DDA6A2F" w14:textId="77777777" w:rsidR="007578F7" w:rsidRPr="00A519D3" w:rsidRDefault="007578F7" w:rsidP="00C76F49">
            <w:pPr>
              <w:overflowPunct w:val="0"/>
              <w:snapToGrid w:val="0"/>
              <w:spacing w:after="60"/>
              <w:jc w:val="center"/>
              <w:rPr>
                <w:sz w:val="22"/>
                <w:szCs w:val="22"/>
              </w:rPr>
            </w:pPr>
          </w:p>
        </w:tc>
        <w:tc>
          <w:tcPr>
            <w:tcW w:w="307" w:type="pct"/>
            <w:shd w:val="clear" w:color="auto" w:fill="auto"/>
            <w:vAlign w:val="center"/>
          </w:tcPr>
          <w:p w14:paraId="1F288796" w14:textId="77777777" w:rsidR="007578F7" w:rsidRPr="00A519D3" w:rsidRDefault="007578F7" w:rsidP="00C76F49">
            <w:pPr>
              <w:overflowPunct w:val="0"/>
              <w:snapToGrid w:val="0"/>
              <w:spacing w:after="60"/>
              <w:jc w:val="center"/>
              <w:rPr>
                <w:sz w:val="22"/>
                <w:szCs w:val="22"/>
              </w:rPr>
            </w:pPr>
          </w:p>
        </w:tc>
        <w:tc>
          <w:tcPr>
            <w:tcW w:w="492" w:type="pct"/>
            <w:vAlign w:val="center"/>
          </w:tcPr>
          <w:p w14:paraId="70E6384A" w14:textId="77777777" w:rsidR="007578F7" w:rsidRPr="00A519D3" w:rsidRDefault="007578F7" w:rsidP="00C76F49">
            <w:pPr>
              <w:overflowPunct w:val="0"/>
              <w:snapToGrid w:val="0"/>
              <w:spacing w:after="60"/>
              <w:jc w:val="center"/>
              <w:rPr>
                <w:sz w:val="22"/>
                <w:szCs w:val="22"/>
              </w:rPr>
            </w:pPr>
          </w:p>
        </w:tc>
        <w:tc>
          <w:tcPr>
            <w:tcW w:w="333" w:type="pct"/>
            <w:shd w:val="clear" w:color="auto" w:fill="auto"/>
            <w:vAlign w:val="center"/>
          </w:tcPr>
          <w:p w14:paraId="4B0A74EE" w14:textId="77777777" w:rsidR="007578F7" w:rsidRPr="00A519D3" w:rsidRDefault="007578F7" w:rsidP="00C76F49">
            <w:pPr>
              <w:overflowPunct w:val="0"/>
              <w:snapToGrid w:val="0"/>
              <w:spacing w:after="60"/>
              <w:jc w:val="center"/>
              <w:rPr>
                <w:sz w:val="22"/>
                <w:szCs w:val="22"/>
              </w:rPr>
            </w:pPr>
          </w:p>
        </w:tc>
        <w:tc>
          <w:tcPr>
            <w:tcW w:w="333" w:type="pct"/>
            <w:shd w:val="clear" w:color="auto" w:fill="auto"/>
            <w:vAlign w:val="center"/>
          </w:tcPr>
          <w:p w14:paraId="6B34A6A6" w14:textId="77777777" w:rsidR="007578F7" w:rsidRPr="00A519D3" w:rsidRDefault="007578F7" w:rsidP="00C76F49">
            <w:pPr>
              <w:overflowPunct w:val="0"/>
              <w:snapToGrid w:val="0"/>
              <w:spacing w:after="60"/>
              <w:jc w:val="center"/>
              <w:rPr>
                <w:sz w:val="22"/>
                <w:szCs w:val="22"/>
              </w:rPr>
            </w:pPr>
          </w:p>
        </w:tc>
        <w:tc>
          <w:tcPr>
            <w:tcW w:w="333" w:type="pct"/>
            <w:shd w:val="clear" w:color="auto" w:fill="auto"/>
            <w:vAlign w:val="center"/>
          </w:tcPr>
          <w:p w14:paraId="5DEA267D" w14:textId="77777777" w:rsidR="007578F7" w:rsidRPr="00A519D3" w:rsidRDefault="007578F7" w:rsidP="00C76F49">
            <w:pPr>
              <w:overflowPunct w:val="0"/>
              <w:snapToGrid w:val="0"/>
              <w:spacing w:after="60"/>
              <w:jc w:val="center"/>
              <w:rPr>
                <w:sz w:val="22"/>
                <w:szCs w:val="22"/>
              </w:rPr>
            </w:pPr>
          </w:p>
        </w:tc>
        <w:tc>
          <w:tcPr>
            <w:tcW w:w="334" w:type="pct"/>
            <w:vAlign w:val="center"/>
          </w:tcPr>
          <w:p w14:paraId="28B26D91" w14:textId="77777777" w:rsidR="007578F7" w:rsidRPr="00A519D3" w:rsidRDefault="007578F7" w:rsidP="00C76F49">
            <w:pPr>
              <w:overflowPunct w:val="0"/>
              <w:snapToGrid w:val="0"/>
              <w:spacing w:after="60"/>
              <w:jc w:val="center"/>
              <w:rPr>
                <w:sz w:val="22"/>
                <w:szCs w:val="22"/>
              </w:rPr>
            </w:pPr>
          </w:p>
        </w:tc>
        <w:tc>
          <w:tcPr>
            <w:tcW w:w="487" w:type="pct"/>
            <w:vAlign w:val="center"/>
          </w:tcPr>
          <w:p w14:paraId="7AD370BC" w14:textId="1C55F55B" w:rsidR="007578F7" w:rsidRPr="00A519D3" w:rsidRDefault="007578F7" w:rsidP="00C76F49">
            <w:pPr>
              <w:overflowPunct w:val="0"/>
              <w:snapToGrid w:val="0"/>
              <w:spacing w:after="60"/>
              <w:jc w:val="center"/>
              <w:rPr>
                <w:sz w:val="22"/>
                <w:szCs w:val="22"/>
              </w:rPr>
            </w:pPr>
          </w:p>
        </w:tc>
        <w:tc>
          <w:tcPr>
            <w:tcW w:w="536" w:type="pct"/>
            <w:vAlign w:val="center"/>
          </w:tcPr>
          <w:p w14:paraId="1C98C8A5" w14:textId="77777777" w:rsidR="007578F7" w:rsidRPr="00A519D3" w:rsidRDefault="007578F7" w:rsidP="00C76F49">
            <w:pPr>
              <w:overflowPunct w:val="0"/>
              <w:snapToGrid w:val="0"/>
              <w:spacing w:after="60"/>
              <w:jc w:val="center"/>
              <w:rPr>
                <w:sz w:val="22"/>
                <w:szCs w:val="22"/>
              </w:rPr>
            </w:pPr>
          </w:p>
        </w:tc>
      </w:tr>
      <w:tr w:rsidR="003A7BB8" w:rsidRPr="00A519D3" w14:paraId="4BAAE391" w14:textId="77777777" w:rsidTr="003A7BB8">
        <w:trPr>
          <w:trHeight w:hRule="exact" w:val="340"/>
          <w:jc w:val="center"/>
        </w:trPr>
        <w:tc>
          <w:tcPr>
            <w:tcW w:w="926" w:type="pct"/>
            <w:shd w:val="clear" w:color="auto" w:fill="auto"/>
            <w:vAlign w:val="center"/>
          </w:tcPr>
          <w:p w14:paraId="01465018" w14:textId="77777777" w:rsidR="007578F7" w:rsidRPr="00A519D3" w:rsidRDefault="007578F7" w:rsidP="007578F7">
            <w:pPr>
              <w:overflowPunct w:val="0"/>
              <w:snapToGrid w:val="0"/>
              <w:spacing w:after="60"/>
              <w:rPr>
                <w:sz w:val="22"/>
                <w:szCs w:val="22"/>
              </w:rPr>
            </w:pPr>
            <w:r w:rsidRPr="00A519D3">
              <w:rPr>
                <w:sz w:val="22"/>
                <w:szCs w:val="22"/>
              </w:rPr>
              <w:t>Office space</w:t>
            </w:r>
          </w:p>
        </w:tc>
        <w:tc>
          <w:tcPr>
            <w:tcW w:w="306" w:type="pct"/>
            <w:vAlign w:val="center"/>
          </w:tcPr>
          <w:p w14:paraId="017B5827" w14:textId="77777777" w:rsidR="007578F7" w:rsidRPr="00A519D3" w:rsidRDefault="007578F7" w:rsidP="00C76F49">
            <w:pPr>
              <w:overflowPunct w:val="0"/>
              <w:snapToGrid w:val="0"/>
              <w:spacing w:after="60"/>
              <w:jc w:val="center"/>
              <w:rPr>
                <w:sz w:val="22"/>
                <w:szCs w:val="22"/>
              </w:rPr>
            </w:pPr>
            <w:r w:rsidRPr="00A519D3">
              <w:rPr>
                <w:color w:val="000000"/>
                <w:sz w:val="22"/>
                <w:szCs w:val="22"/>
              </w:rPr>
              <w:t>-6.2</w:t>
            </w:r>
            <w:r w:rsidRPr="00A519D3">
              <w:rPr>
                <w:color w:val="000000"/>
                <w:sz w:val="22"/>
                <w:szCs w:val="22"/>
                <w:vertAlign w:val="superscript"/>
              </w:rPr>
              <w:t>#</w:t>
            </w:r>
          </w:p>
        </w:tc>
        <w:tc>
          <w:tcPr>
            <w:tcW w:w="306" w:type="pct"/>
            <w:vAlign w:val="center"/>
          </w:tcPr>
          <w:p w14:paraId="73F182D1" w14:textId="77777777" w:rsidR="007578F7" w:rsidRPr="00A519D3" w:rsidRDefault="007578F7" w:rsidP="00C76F49">
            <w:pPr>
              <w:overflowPunct w:val="0"/>
              <w:snapToGrid w:val="0"/>
              <w:spacing w:after="60"/>
              <w:jc w:val="center"/>
              <w:rPr>
                <w:sz w:val="22"/>
                <w:szCs w:val="22"/>
              </w:rPr>
            </w:pPr>
            <w:r w:rsidRPr="00A519D3">
              <w:rPr>
                <w:color w:val="000000"/>
                <w:sz w:val="22"/>
                <w:szCs w:val="22"/>
              </w:rPr>
              <w:t>-8.0</w:t>
            </w:r>
          </w:p>
        </w:tc>
        <w:tc>
          <w:tcPr>
            <w:tcW w:w="306" w:type="pct"/>
            <w:vAlign w:val="center"/>
          </w:tcPr>
          <w:p w14:paraId="13348F8A" w14:textId="77777777" w:rsidR="007578F7" w:rsidRPr="00A519D3" w:rsidRDefault="007578F7" w:rsidP="00C76F49">
            <w:pPr>
              <w:overflowPunct w:val="0"/>
              <w:snapToGrid w:val="0"/>
              <w:spacing w:after="60"/>
              <w:jc w:val="center"/>
              <w:rPr>
                <w:sz w:val="22"/>
                <w:szCs w:val="22"/>
              </w:rPr>
            </w:pPr>
            <w:r w:rsidRPr="00A519D3">
              <w:rPr>
                <w:color w:val="000000"/>
                <w:sz w:val="22"/>
                <w:szCs w:val="22"/>
              </w:rPr>
              <w:t>-6.3</w:t>
            </w:r>
          </w:p>
        </w:tc>
        <w:tc>
          <w:tcPr>
            <w:tcW w:w="307" w:type="pct"/>
            <w:vAlign w:val="center"/>
          </w:tcPr>
          <w:p w14:paraId="627352CF" w14:textId="77777777" w:rsidR="007578F7" w:rsidRPr="00A519D3" w:rsidRDefault="007578F7" w:rsidP="00C76F49">
            <w:pPr>
              <w:overflowPunct w:val="0"/>
              <w:snapToGrid w:val="0"/>
              <w:spacing w:after="60"/>
              <w:jc w:val="center"/>
              <w:rPr>
                <w:sz w:val="22"/>
                <w:szCs w:val="22"/>
              </w:rPr>
            </w:pPr>
            <w:r w:rsidRPr="00A519D3">
              <w:rPr>
                <w:color w:val="000000"/>
                <w:sz w:val="22"/>
                <w:szCs w:val="22"/>
              </w:rPr>
              <w:t>-6.2</w:t>
            </w:r>
          </w:p>
        </w:tc>
        <w:tc>
          <w:tcPr>
            <w:tcW w:w="492" w:type="pct"/>
            <w:vAlign w:val="center"/>
          </w:tcPr>
          <w:p w14:paraId="7D3CB972" w14:textId="77777777" w:rsidR="007578F7" w:rsidRPr="00A519D3" w:rsidRDefault="007578F7" w:rsidP="00C76F49">
            <w:pPr>
              <w:overflowPunct w:val="0"/>
              <w:snapToGrid w:val="0"/>
              <w:spacing w:after="60"/>
              <w:jc w:val="center"/>
              <w:rPr>
                <w:color w:val="000000"/>
                <w:sz w:val="22"/>
                <w:szCs w:val="22"/>
              </w:rPr>
            </w:pPr>
            <w:r w:rsidRPr="00A519D3">
              <w:rPr>
                <w:color w:val="000000"/>
                <w:sz w:val="22"/>
                <w:szCs w:val="22"/>
              </w:rPr>
              <w:t>-24.2</w:t>
            </w:r>
            <w:r w:rsidRPr="00A519D3">
              <w:rPr>
                <w:color w:val="000000"/>
                <w:sz w:val="22"/>
                <w:szCs w:val="22"/>
                <w:vertAlign w:val="superscript"/>
              </w:rPr>
              <w:t>#</w:t>
            </w:r>
          </w:p>
        </w:tc>
        <w:tc>
          <w:tcPr>
            <w:tcW w:w="333" w:type="pct"/>
            <w:shd w:val="clear" w:color="auto" w:fill="auto"/>
            <w:vAlign w:val="center"/>
          </w:tcPr>
          <w:p w14:paraId="1DA339FC" w14:textId="77777777" w:rsidR="007578F7" w:rsidRPr="00A519D3" w:rsidRDefault="007578F7" w:rsidP="00C76F49">
            <w:pPr>
              <w:overflowPunct w:val="0"/>
              <w:snapToGrid w:val="0"/>
              <w:spacing w:after="60"/>
              <w:jc w:val="center"/>
              <w:rPr>
                <w:sz w:val="22"/>
                <w:szCs w:val="22"/>
              </w:rPr>
            </w:pPr>
            <w:r w:rsidRPr="00A519D3">
              <w:rPr>
                <w:color w:val="000000"/>
                <w:sz w:val="22"/>
                <w:szCs w:val="22"/>
              </w:rPr>
              <w:t>-3.8</w:t>
            </w:r>
          </w:p>
        </w:tc>
        <w:tc>
          <w:tcPr>
            <w:tcW w:w="333" w:type="pct"/>
            <w:vAlign w:val="center"/>
          </w:tcPr>
          <w:p w14:paraId="19F43DDC" w14:textId="77777777" w:rsidR="007578F7" w:rsidRPr="00A519D3" w:rsidRDefault="007578F7" w:rsidP="00C76F49">
            <w:pPr>
              <w:overflowPunct w:val="0"/>
              <w:snapToGrid w:val="0"/>
              <w:spacing w:after="60"/>
              <w:jc w:val="center"/>
              <w:rPr>
                <w:sz w:val="22"/>
                <w:szCs w:val="22"/>
              </w:rPr>
            </w:pPr>
            <w:r w:rsidRPr="00A519D3">
              <w:rPr>
                <w:color w:val="000000"/>
                <w:sz w:val="22"/>
                <w:szCs w:val="22"/>
              </w:rPr>
              <w:t>-4.2</w:t>
            </w:r>
          </w:p>
        </w:tc>
        <w:tc>
          <w:tcPr>
            <w:tcW w:w="333" w:type="pct"/>
            <w:vAlign w:val="center"/>
          </w:tcPr>
          <w:p w14:paraId="49F5D512" w14:textId="58B1E742" w:rsidR="007578F7" w:rsidRPr="00A519D3" w:rsidRDefault="007578F7" w:rsidP="00C76F49">
            <w:pPr>
              <w:overflowPunct w:val="0"/>
              <w:snapToGrid w:val="0"/>
              <w:spacing w:after="60"/>
              <w:jc w:val="center"/>
              <w:rPr>
                <w:sz w:val="22"/>
                <w:szCs w:val="22"/>
              </w:rPr>
            </w:pPr>
            <w:r w:rsidRPr="00A519D3">
              <w:rPr>
                <w:sz w:val="22"/>
                <w:szCs w:val="22"/>
              </w:rPr>
              <w:t>-</w:t>
            </w:r>
            <w:r w:rsidR="00405F13" w:rsidRPr="00A519D3">
              <w:rPr>
                <w:sz w:val="22"/>
                <w:szCs w:val="22"/>
              </w:rPr>
              <w:t>3.0</w:t>
            </w:r>
          </w:p>
        </w:tc>
        <w:tc>
          <w:tcPr>
            <w:tcW w:w="334" w:type="pct"/>
            <w:vAlign w:val="center"/>
          </w:tcPr>
          <w:p w14:paraId="1590084C" w14:textId="63AE4EB6" w:rsidR="007578F7" w:rsidRPr="00A519D3" w:rsidRDefault="00BE6164" w:rsidP="00C76F49">
            <w:pPr>
              <w:overflowPunct w:val="0"/>
              <w:snapToGrid w:val="0"/>
              <w:spacing w:after="60"/>
              <w:jc w:val="center"/>
              <w:rPr>
                <w:sz w:val="22"/>
                <w:szCs w:val="22"/>
              </w:rPr>
            </w:pPr>
            <w:r w:rsidRPr="00A519D3">
              <w:rPr>
                <w:sz w:val="22"/>
                <w:szCs w:val="22"/>
              </w:rPr>
              <w:t>-</w:t>
            </w:r>
            <w:r w:rsidR="006A78E3" w:rsidRPr="00A519D3">
              <w:rPr>
                <w:sz w:val="22"/>
                <w:szCs w:val="22"/>
              </w:rPr>
              <w:t>2.0</w:t>
            </w:r>
          </w:p>
        </w:tc>
        <w:tc>
          <w:tcPr>
            <w:tcW w:w="487" w:type="pct"/>
            <w:vAlign w:val="center"/>
          </w:tcPr>
          <w:p w14:paraId="76FBFD8F" w14:textId="1767B4C9" w:rsidR="007578F7" w:rsidRPr="00A519D3" w:rsidRDefault="007578F7" w:rsidP="00C76F49">
            <w:pPr>
              <w:overflowPunct w:val="0"/>
              <w:snapToGrid w:val="0"/>
              <w:spacing w:after="60"/>
              <w:jc w:val="center"/>
              <w:rPr>
                <w:sz w:val="22"/>
                <w:szCs w:val="22"/>
              </w:rPr>
            </w:pPr>
            <w:r w:rsidRPr="00A519D3">
              <w:rPr>
                <w:sz w:val="22"/>
                <w:szCs w:val="22"/>
              </w:rPr>
              <w:t>-</w:t>
            </w:r>
            <w:r w:rsidR="00405F13" w:rsidRPr="00A519D3">
              <w:rPr>
                <w:sz w:val="22"/>
                <w:szCs w:val="22"/>
              </w:rPr>
              <w:t>1</w:t>
            </w:r>
            <w:r w:rsidR="006A78E3" w:rsidRPr="00A519D3">
              <w:rPr>
                <w:sz w:val="22"/>
                <w:szCs w:val="22"/>
              </w:rPr>
              <w:t>2.5</w:t>
            </w:r>
          </w:p>
        </w:tc>
        <w:tc>
          <w:tcPr>
            <w:tcW w:w="536" w:type="pct"/>
            <w:vAlign w:val="center"/>
          </w:tcPr>
          <w:p w14:paraId="3C3B57FA" w14:textId="11781452" w:rsidR="007578F7" w:rsidRPr="00A519D3" w:rsidRDefault="007578F7" w:rsidP="00C76F49">
            <w:pPr>
              <w:overflowPunct w:val="0"/>
              <w:snapToGrid w:val="0"/>
              <w:spacing w:after="60"/>
              <w:jc w:val="center"/>
              <w:rPr>
                <w:sz w:val="22"/>
                <w:szCs w:val="22"/>
              </w:rPr>
            </w:pPr>
            <w:r w:rsidRPr="00A519D3">
              <w:rPr>
                <w:sz w:val="22"/>
                <w:szCs w:val="22"/>
              </w:rPr>
              <w:t>-</w:t>
            </w:r>
            <w:r w:rsidR="00405F13" w:rsidRPr="00A519D3">
              <w:rPr>
                <w:sz w:val="22"/>
                <w:szCs w:val="22"/>
              </w:rPr>
              <w:t>5</w:t>
            </w:r>
            <w:r w:rsidR="006A78E3" w:rsidRPr="00A519D3">
              <w:rPr>
                <w:sz w:val="22"/>
                <w:szCs w:val="22"/>
              </w:rPr>
              <w:t>1.1</w:t>
            </w:r>
          </w:p>
        </w:tc>
      </w:tr>
      <w:tr w:rsidR="003A7BB8" w:rsidRPr="00A519D3" w14:paraId="575A3531" w14:textId="77777777" w:rsidTr="003A7BB8">
        <w:trPr>
          <w:trHeight w:hRule="exact" w:val="340"/>
          <w:jc w:val="center"/>
        </w:trPr>
        <w:tc>
          <w:tcPr>
            <w:tcW w:w="926" w:type="pct"/>
            <w:shd w:val="clear" w:color="auto" w:fill="auto"/>
            <w:vAlign w:val="center"/>
          </w:tcPr>
          <w:p w14:paraId="75E91208" w14:textId="77777777" w:rsidR="00405F13" w:rsidRPr="00A519D3" w:rsidRDefault="00405F13" w:rsidP="00405F13">
            <w:pPr>
              <w:overflowPunct w:val="0"/>
              <w:snapToGrid w:val="0"/>
              <w:spacing w:after="60"/>
              <w:ind w:left="-108" w:firstLine="279"/>
              <w:rPr>
                <w:i/>
                <w:iCs/>
                <w:sz w:val="22"/>
                <w:szCs w:val="22"/>
              </w:rPr>
            </w:pPr>
            <w:r w:rsidRPr="00A519D3">
              <w:rPr>
                <w:i/>
                <w:iCs/>
                <w:sz w:val="22"/>
                <w:szCs w:val="22"/>
              </w:rPr>
              <w:t>Grade A</w:t>
            </w:r>
          </w:p>
        </w:tc>
        <w:tc>
          <w:tcPr>
            <w:tcW w:w="306" w:type="pct"/>
            <w:vAlign w:val="center"/>
          </w:tcPr>
          <w:p w14:paraId="0965AD61"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-9.7</w:t>
            </w:r>
            <w:r w:rsidRPr="00A519D3">
              <w:rPr>
                <w:i/>
                <w:iCs/>
                <w:color w:val="000000"/>
                <w:sz w:val="22"/>
                <w:szCs w:val="22"/>
                <w:vertAlign w:val="superscript"/>
              </w:rPr>
              <w:t>#</w:t>
            </w:r>
          </w:p>
        </w:tc>
        <w:tc>
          <w:tcPr>
            <w:tcW w:w="306" w:type="pct"/>
            <w:vAlign w:val="center"/>
          </w:tcPr>
          <w:p w14:paraId="1CB90814"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-8.4</w:t>
            </w:r>
          </w:p>
        </w:tc>
        <w:tc>
          <w:tcPr>
            <w:tcW w:w="306" w:type="pct"/>
            <w:vAlign w:val="center"/>
          </w:tcPr>
          <w:p w14:paraId="0177B6B2"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-5.2</w:t>
            </w:r>
          </w:p>
        </w:tc>
        <w:tc>
          <w:tcPr>
            <w:tcW w:w="307" w:type="pct"/>
            <w:vAlign w:val="center"/>
          </w:tcPr>
          <w:p w14:paraId="68A86C74"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-5.2</w:t>
            </w:r>
          </w:p>
        </w:tc>
        <w:tc>
          <w:tcPr>
            <w:tcW w:w="492" w:type="pct"/>
            <w:vAlign w:val="center"/>
          </w:tcPr>
          <w:p w14:paraId="20559B46" w14:textId="77777777" w:rsidR="00405F13" w:rsidRPr="00A519D3" w:rsidRDefault="00405F13" w:rsidP="00C76F49">
            <w:pPr>
              <w:overflowPunct w:val="0"/>
              <w:snapToGrid w:val="0"/>
              <w:spacing w:after="60"/>
              <w:jc w:val="center"/>
              <w:rPr>
                <w:i/>
                <w:iCs/>
                <w:color w:val="000000"/>
                <w:sz w:val="22"/>
                <w:szCs w:val="22"/>
              </w:rPr>
            </w:pPr>
            <w:r w:rsidRPr="00A519D3">
              <w:rPr>
                <w:i/>
                <w:iCs/>
                <w:color w:val="000000"/>
                <w:sz w:val="22"/>
                <w:szCs w:val="22"/>
              </w:rPr>
              <w:t>-25.7</w:t>
            </w:r>
            <w:r w:rsidRPr="00A519D3">
              <w:rPr>
                <w:i/>
                <w:iCs/>
                <w:color w:val="000000"/>
                <w:sz w:val="22"/>
                <w:szCs w:val="22"/>
                <w:vertAlign w:val="superscript"/>
              </w:rPr>
              <w:t>#</w:t>
            </w:r>
          </w:p>
        </w:tc>
        <w:tc>
          <w:tcPr>
            <w:tcW w:w="333" w:type="pct"/>
            <w:shd w:val="clear" w:color="auto" w:fill="auto"/>
            <w:vAlign w:val="center"/>
          </w:tcPr>
          <w:p w14:paraId="0F329869"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-3.2</w:t>
            </w:r>
          </w:p>
        </w:tc>
        <w:tc>
          <w:tcPr>
            <w:tcW w:w="333" w:type="pct"/>
            <w:vAlign w:val="center"/>
          </w:tcPr>
          <w:p w14:paraId="230DAEAA" w14:textId="77777777" w:rsidR="00405F13" w:rsidRPr="00A519D3" w:rsidRDefault="00405F13" w:rsidP="00C76F49">
            <w:pPr>
              <w:overflowPunct w:val="0"/>
              <w:snapToGrid w:val="0"/>
              <w:spacing w:after="60"/>
              <w:jc w:val="center"/>
              <w:rPr>
                <w:i/>
                <w:iCs/>
                <w:sz w:val="22"/>
                <w:szCs w:val="22"/>
                <w:highlight w:val="lightGray"/>
              </w:rPr>
            </w:pPr>
            <w:r w:rsidRPr="00A519D3">
              <w:rPr>
                <w:i/>
                <w:iCs/>
                <w:color w:val="000000"/>
                <w:sz w:val="22"/>
                <w:szCs w:val="22"/>
              </w:rPr>
              <w:t>-4.7</w:t>
            </w:r>
          </w:p>
        </w:tc>
        <w:tc>
          <w:tcPr>
            <w:tcW w:w="333" w:type="pct"/>
            <w:vAlign w:val="center"/>
          </w:tcPr>
          <w:p w14:paraId="5EF28446" w14:textId="77777777" w:rsidR="00405F13" w:rsidRPr="00A519D3" w:rsidRDefault="00405F13" w:rsidP="00C76F49">
            <w:pPr>
              <w:overflowPunct w:val="0"/>
              <w:snapToGrid w:val="0"/>
              <w:spacing w:after="60"/>
              <w:jc w:val="center"/>
              <w:rPr>
                <w:i/>
                <w:iCs/>
                <w:sz w:val="22"/>
                <w:szCs w:val="22"/>
              </w:rPr>
            </w:pPr>
            <w:r w:rsidRPr="00A519D3">
              <w:rPr>
                <w:i/>
                <w:iCs/>
                <w:sz w:val="22"/>
                <w:szCs w:val="22"/>
              </w:rPr>
              <w:t>-1.9</w:t>
            </w:r>
          </w:p>
        </w:tc>
        <w:tc>
          <w:tcPr>
            <w:tcW w:w="334" w:type="pct"/>
            <w:vAlign w:val="center"/>
          </w:tcPr>
          <w:p w14:paraId="457D3B08" w14:textId="46B044A3" w:rsidR="00405F13" w:rsidRPr="00A519D3" w:rsidRDefault="00C27333" w:rsidP="00C76F49">
            <w:pPr>
              <w:overflowPunct w:val="0"/>
              <w:snapToGrid w:val="0"/>
              <w:spacing w:after="60"/>
              <w:jc w:val="center"/>
              <w:rPr>
                <w:i/>
                <w:iCs/>
                <w:sz w:val="22"/>
                <w:szCs w:val="22"/>
              </w:rPr>
            </w:pPr>
            <w:r w:rsidRPr="00A519D3">
              <w:rPr>
                <w:i/>
                <w:iCs/>
                <w:sz w:val="22"/>
                <w:szCs w:val="22"/>
              </w:rPr>
              <w:t>-1.</w:t>
            </w:r>
            <w:r w:rsidR="006A78E3" w:rsidRPr="00A519D3">
              <w:rPr>
                <w:i/>
                <w:iCs/>
                <w:sz w:val="22"/>
                <w:szCs w:val="22"/>
              </w:rPr>
              <w:t>8</w:t>
            </w:r>
          </w:p>
        </w:tc>
        <w:tc>
          <w:tcPr>
            <w:tcW w:w="487" w:type="pct"/>
            <w:vAlign w:val="center"/>
          </w:tcPr>
          <w:p w14:paraId="18C96D70" w14:textId="603CD887" w:rsidR="00405F13" w:rsidRPr="00A519D3" w:rsidRDefault="00405F13" w:rsidP="00C76F49">
            <w:pPr>
              <w:overflowPunct w:val="0"/>
              <w:snapToGrid w:val="0"/>
              <w:spacing w:after="60"/>
              <w:jc w:val="center"/>
              <w:rPr>
                <w:i/>
                <w:iCs/>
                <w:sz w:val="22"/>
                <w:szCs w:val="22"/>
              </w:rPr>
            </w:pPr>
            <w:r w:rsidRPr="00A519D3">
              <w:rPr>
                <w:i/>
                <w:iCs/>
                <w:sz w:val="22"/>
                <w:szCs w:val="22"/>
              </w:rPr>
              <w:t>-</w:t>
            </w:r>
            <w:r w:rsidR="00C27333" w:rsidRPr="00A519D3">
              <w:rPr>
                <w:i/>
                <w:iCs/>
                <w:sz w:val="22"/>
                <w:szCs w:val="22"/>
              </w:rPr>
              <w:t>1</w:t>
            </w:r>
            <w:r w:rsidR="006A78E3" w:rsidRPr="00A519D3">
              <w:rPr>
                <w:i/>
                <w:iCs/>
                <w:sz w:val="22"/>
                <w:szCs w:val="22"/>
              </w:rPr>
              <w:t>1.1</w:t>
            </w:r>
          </w:p>
        </w:tc>
        <w:tc>
          <w:tcPr>
            <w:tcW w:w="536" w:type="pct"/>
            <w:vAlign w:val="center"/>
          </w:tcPr>
          <w:p w14:paraId="02782CC5" w14:textId="194BA95C" w:rsidR="00405F13" w:rsidRPr="00A519D3" w:rsidRDefault="00405F13" w:rsidP="00C76F49">
            <w:pPr>
              <w:overflowPunct w:val="0"/>
              <w:snapToGrid w:val="0"/>
              <w:spacing w:after="60"/>
              <w:jc w:val="center"/>
              <w:rPr>
                <w:i/>
                <w:iCs/>
                <w:sz w:val="22"/>
                <w:szCs w:val="22"/>
              </w:rPr>
            </w:pPr>
            <w:r w:rsidRPr="00A519D3">
              <w:rPr>
                <w:i/>
                <w:iCs/>
                <w:sz w:val="22"/>
                <w:szCs w:val="22"/>
              </w:rPr>
              <w:t>-</w:t>
            </w:r>
            <w:r w:rsidR="00C27333" w:rsidRPr="00A519D3">
              <w:rPr>
                <w:i/>
                <w:iCs/>
                <w:sz w:val="22"/>
                <w:szCs w:val="22"/>
              </w:rPr>
              <w:t>53.</w:t>
            </w:r>
            <w:r w:rsidR="006A78E3" w:rsidRPr="00A519D3">
              <w:rPr>
                <w:i/>
                <w:iCs/>
                <w:sz w:val="22"/>
                <w:szCs w:val="22"/>
              </w:rPr>
              <w:t>1</w:t>
            </w:r>
          </w:p>
        </w:tc>
      </w:tr>
      <w:tr w:rsidR="003A7BB8" w:rsidRPr="00A519D3" w14:paraId="2196C35F" w14:textId="77777777" w:rsidTr="003A7BB8">
        <w:trPr>
          <w:trHeight w:hRule="exact" w:val="340"/>
          <w:jc w:val="center"/>
        </w:trPr>
        <w:tc>
          <w:tcPr>
            <w:tcW w:w="926" w:type="pct"/>
            <w:shd w:val="clear" w:color="auto" w:fill="auto"/>
            <w:vAlign w:val="center"/>
          </w:tcPr>
          <w:p w14:paraId="3AB7786A" w14:textId="77777777" w:rsidR="00405F13" w:rsidRPr="00A519D3" w:rsidRDefault="00405F13" w:rsidP="00405F13">
            <w:pPr>
              <w:overflowPunct w:val="0"/>
              <w:snapToGrid w:val="0"/>
              <w:spacing w:after="60"/>
              <w:rPr>
                <w:sz w:val="22"/>
                <w:szCs w:val="22"/>
              </w:rPr>
            </w:pPr>
            <w:r w:rsidRPr="00A519D3">
              <w:rPr>
                <w:sz w:val="22"/>
                <w:szCs w:val="22"/>
              </w:rPr>
              <w:t>Retail shop space</w:t>
            </w:r>
          </w:p>
        </w:tc>
        <w:tc>
          <w:tcPr>
            <w:tcW w:w="306" w:type="pct"/>
            <w:vAlign w:val="center"/>
          </w:tcPr>
          <w:p w14:paraId="2B933C4C" w14:textId="77777777" w:rsidR="00405F13" w:rsidRPr="00A519D3" w:rsidRDefault="00405F13" w:rsidP="00C76F49">
            <w:pPr>
              <w:overflowPunct w:val="0"/>
              <w:snapToGrid w:val="0"/>
              <w:spacing w:after="60"/>
              <w:jc w:val="center"/>
              <w:rPr>
                <w:sz w:val="22"/>
                <w:szCs w:val="22"/>
              </w:rPr>
            </w:pPr>
            <w:r w:rsidRPr="00A519D3">
              <w:rPr>
                <w:color w:val="000000"/>
                <w:sz w:val="22"/>
                <w:szCs w:val="22"/>
              </w:rPr>
              <w:t>-3.1</w:t>
            </w:r>
          </w:p>
        </w:tc>
        <w:tc>
          <w:tcPr>
            <w:tcW w:w="306" w:type="pct"/>
            <w:vAlign w:val="center"/>
          </w:tcPr>
          <w:p w14:paraId="4A7CF584" w14:textId="77777777" w:rsidR="00405F13" w:rsidRPr="00A519D3" w:rsidRDefault="00405F13" w:rsidP="00C76F49">
            <w:pPr>
              <w:overflowPunct w:val="0"/>
              <w:snapToGrid w:val="0"/>
              <w:spacing w:after="60"/>
              <w:jc w:val="center"/>
              <w:rPr>
                <w:sz w:val="22"/>
                <w:szCs w:val="22"/>
              </w:rPr>
            </w:pPr>
            <w:r w:rsidRPr="00A519D3">
              <w:rPr>
                <w:color w:val="000000"/>
                <w:sz w:val="22"/>
                <w:szCs w:val="22"/>
              </w:rPr>
              <w:t>-6.1</w:t>
            </w:r>
          </w:p>
        </w:tc>
        <w:tc>
          <w:tcPr>
            <w:tcW w:w="306" w:type="pct"/>
            <w:vAlign w:val="center"/>
          </w:tcPr>
          <w:p w14:paraId="36E3B4DA" w14:textId="77777777" w:rsidR="00405F13" w:rsidRPr="00A519D3" w:rsidRDefault="00405F13" w:rsidP="00C76F49">
            <w:pPr>
              <w:overflowPunct w:val="0"/>
              <w:snapToGrid w:val="0"/>
              <w:spacing w:after="60"/>
              <w:jc w:val="center"/>
              <w:rPr>
                <w:sz w:val="22"/>
                <w:szCs w:val="22"/>
              </w:rPr>
            </w:pPr>
            <w:r w:rsidRPr="00A519D3">
              <w:rPr>
                <w:color w:val="000000"/>
                <w:sz w:val="22"/>
                <w:szCs w:val="22"/>
              </w:rPr>
              <w:t>-5.7</w:t>
            </w:r>
          </w:p>
        </w:tc>
        <w:tc>
          <w:tcPr>
            <w:tcW w:w="307" w:type="pct"/>
            <w:vAlign w:val="center"/>
          </w:tcPr>
          <w:p w14:paraId="589DD840" w14:textId="77777777" w:rsidR="00405F13" w:rsidRPr="00A519D3" w:rsidRDefault="00405F13" w:rsidP="00C76F49">
            <w:pPr>
              <w:overflowPunct w:val="0"/>
              <w:snapToGrid w:val="0"/>
              <w:spacing w:after="60"/>
              <w:jc w:val="center"/>
              <w:rPr>
                <w:sz w:val="22"/>
                <w:szCs w:val="22"/>
              </w:rPr>
            </w:pPr>
            <w:r w:rsidRPr="00A519D3">
              <w:rPr>
                <w:color w:val="000000"/>
                <w:sz w:val="22"/>
                <w:szCs w:val="22"/>
              </w:rPr>
              <w:t>-4.4</w:t>
            </w:r>
          </w:p>
        </w:tc>
        <w:tc>
          <w:tcPr>
            <w:tcW w:w="492" w:type="pct"/>
            <w:vAlign w:val="center"/>
          </w:tcPr>
          <w:p w14:paraId="3A7DECE9" w14:textId="77777777" w:rsidR="00405F13" w:rsidRPr="00A519D3" w:rsidRDefault="00405F13" w:rsidP="00C76F49">
            <w:pPr>
              <w:overflowPunct w:val="0"/>
              <w:snapToGrid w:val="0"/>
              <w:spacing w:after="60"/>
              <w:jc w:val="center"/>
              <w:rPr>
                <w:color w:val="000000"/>
                <w:sz w:val="22"/>
                <w:szCs w:val="22"/>
              </w:rPr>
            </w:pPr>
            <w:r w:rsidRPr="00A519D3">
              <w:rPr>
                <w:color w:val="000000"/>
                <w:sz w:val="22"/>
                <w:szCs w:val="22"/>
              </w:rPr>
              <w:t>-18.1</w:t>
            </w:r>
          </w:p>
        </w:tc>
        <w:tc>
          <w:tcPr>
            <w:tcW w:w="333" w:type="pct"/>
            <w:shd w:val="clear" w:color="auto" w:fill="auto"/>
            <w:vAlign w:val="center"/>
          </w:tcPr>
          <w:p w14:paraId="0BF6826F" w14:textId="77777777" w:rsidR="00405F13" w:rsidRPr="00A519D3" w:rsidRDefault="00405F13" w:rsidP="00C76F49">
            <w:pPr>
              <w:overflowPunct w:val="0"/>
              <w:snapToGrid w:val="0"/>
              <w:spacing w:after="60"/>
              <w:jc w:val="center"/>
              <w:rPr>
                <w:sz w:val="22"/>
                <w:szCs w:val="22"/>
              </w:rPr>
            </w:pPr>
            <w:r w:rsidRPr="00A519D3">
              <w:rPr>
                <w:color w:val="000000"/>
                <w:sz w:val="22"/>
                <w:szCs w:val="22"/>
              </w:rPr>
              <w:t>-1.0</w:t>
            </w:r>
          </w:p>
        </w:tc>
        <w:tc>
          <w:tcPr>
            <w:tcW w:w="333" w:type="pct"/>
            <w:vAlign w:val="center"/>
          </w:tcPr>
          <w:p w14:paraId="0AF6A35C" w14:textId="1B980FBE" w:rsidR="00405F13" w:rsidRPr="00A519D3" w:rsidRDefault="00405F13" w:rsidP="00C76F49">
            <w:pPr>
              <w:overflowPunct w:val="0"/>
              <w:snapToGrid w:val="0"/>
              <w:spacing w:after="60"/>
              <w:jc w:val="center"/>
              <w:rPr>
                <w:sz w:val="22"/>
                <w:szCs w:val="22"/>
                <w:highlight w:val="lightGray"/>
              </w:rPr>
            </w:pPr>
            <w:r w:rsidRPr="00A519D3">
              <w:rPr>
                <w:color w:val="000000"/>
                <w:sz w:val="22"/>
                <w:szCs w:val="22"/>
              </w:rPr>
              <w:t>-5.</w:t>
            </w:r>
            <w:r w:rsidR="00883E8F" w:rsidRPr="00A519D3">
              <w:rPr>
                <w:color w:val="000000"/>
                <w:sz w:val="22"/>
                <w:szCs w:val="22"/>
              </w:rPr>
              <w:t>6</w:t>
            </w:r>
          </w:p>
        </w:tc>
        <w:tc>
          <w:tcPr>
            <w:tcW w:w="333" w:type="pct"/>
            <w:vAlign w:val="center"/>
          </w:tcPr>
          <w:p w14:paraId="32E5BB64" w14:textId="605E0928" w:rsidR="00405F13" w:rsidRPr="00A519D3" w:rsidRDefault="00405F13" w:rsidP="00C76F49">
            <w:pPr>
              <w:overflowPunct w:val="0"/>
              <w:snapToGrid w:val="0"/>
              <w:spacing w:after="60"/>
              <w:jc w:val="center"/>
              <w:rPr>
                <w:sz w:val="22"/>
                <w:szCs w:val="22"/>
              </w:rPr>
            </w:pPr>
            <w:r w:rsidRPr="00A519D3">
              <w:rPr>
                <w:sz w:val="22"/>
                <w:szCs w:val="22"/>
              </w:rPr>
              <w:t>-2.1</w:t>
            </w:r>
          </w:p>
        </w:tc>
        <w:tc>
          <w:tcPr>
            <w:tcW w:w="334" w:type="pct"/>
            <w:vAlign w:val="center"/>
          </w:tcPr>
          <w:p w14:paraId="0C5E920A" w14:textId="304C32C6" w:rsidR="00405F13" w:rsidRPr="00A519D3" w:rsidRDefault="00BE6164" w:rsidP="00C76F49">
            <w:pPr>
              <w:overflowPunct w:val="0"/>
              <w:snapToGrid w:val="0"/>
              <w:spacing w:after="60"/>
              <w:jc w:val="center"/>
              <w:rPr>
                <w:sz w:val="22"/>
                <w:szCs w:val="22"/>
              </w:rPr>
            </w:pPr>
            <w:r w:rsidRPr="00A519D3">
              <w:rPr>
                <w:sz w:val="22"/>
                <w:szCs w:val="22"/>
              </w:rPr>
              <w:t>-</w:t>
            </w:r>
            <w:r w:rsidR="006A78E3" w:rsidRPr="00A519D3">
              <w:rPr>
                <w:sz w:val="22"/>
                <w:szCs w:val="22"/>
              </w:rPr>
              <w:t>3.1</w:t>
            </w:r>
          </w:p>
        </w:tc>
        <w:tc>
          <w:tcPr>
            <w:tcW w:w="487" w:type="pct"/>
            <w:vAlign w:val="center"/>
          </w:tcPr>
          <w:p w14:paraId="3252C34C" w14:textId="76449910" w:rsidR="00405F13" w:rsidRPr="00A519D3" w:rsidRDefault="00405F13" w:rsidP="00C76F49">
            <w:pPr>
              <w:overflowPunct w:val="0"/>
              <w:snapToGrid w:val="0"/>
              <w:spacing w:after="60"/>
              <w:jc w:val="center"/>
              <w:rPr>
                <w:sz w:val="22"/>
                <w:szCs w:val="22"/>
              </w:rPr>
            </w:pPr>
            <w:r w:rsidRPr="00A519D3">
              <w:rPr>
                <w:sz w:val="22"/>
                <w:szCs w:val="22"/>
              </w:rPr>
              <w:t>-</w:t>
            </w:r>
            <w:r w:rsidR="00BE6164" w:rsidRPr="00A519D3">
              <w:rPr>
                <w:sz w:val="22"/>
                <w:szCs w:val="22"/>
              </w:rPr>
              <w:t>1</w:t>
            </w:r>
            <w:r w:rsidR="006A78E3" w:rsidRPr="00A519D3">
              <w:rPr>
                <w:sz w:val="22"/>
                <w:szCs w:val="22"/>
              </w:rPr>
              <w:t>1</w:t>
            </w:r>
            <w:r w:rsidR="00BE6164" w:rsidRPr="00A519D3">
              <w:rPr>
                <w:sz w:val="22"/>
                <w:szCs w:val="22"/>
              </w:rPr>
              <w:t>.</w:t>
            </w:r>
            <w:r w:rsidR="00B64CAA" w:rsidRPr="00A519D3">
              <w:rPr>
                <w:sz w:val="22"/>
                <w:szCs w:val="22"/>
              </w:rPr>
              <w:t>4</w:t>
            </w:r>
          </w:p>
        </w:tc>
        <w:tc>
          <w:tcPr>
            <w:tcW w:w="536" w:type="pct"/>
            <w:vAlign w:val="center"/>
          </w:tcPr>
          <w:p w14:paraId="2C1AF787" w14:textId="40B0F16D" w:rsidR="00405F13" w:rsidRPr="00A519D3" w:rsidRDefault="00405F13" w:rsidP="00C76F49">
            <w:pPr>
              <w:overflowPunct w:val="0"/>
              <w:snapToGrid w:val="0"/>
              <w:spacing w:after="60"/>
              <w:jc w:val="center"/>
              <w:rPr>
                <w:sz w:val="22"/>
                <w:szCs w:val="22"/>
              </w:rPr>
            </w:pPr>
            <w:r w:rsidRPr="00A519D3">
              <w:rPr>
                <w:sz w:val="22"/>
                <w:szCs w:val="22"/>
              </w:rPr>
              <w:t>-4</w:t>
            </w:r>
            <w:r w:rsidR="006A78E3" w:rsidRPr="00A519D3">
              <w:rPr>
                <w:sz w:val="22"/>
                <w:szCs w:val="22"/>
              </w:rPr>
              <w:t>3.5</w:t>
            </w:r>
          </w:p>
        </w:tc>
      </w:tr>
      <w:tr w:rsidR="003A7BB8" w:rsidRPr="00A519D3" w14:paraId="30D73E86" w14:textId="77777777" w:rsidTr="003A7BB8">
        <w:trPr>
          <w:trHeight w:hRule="exact" w:val="340"/>
          <w:jc w:val="center"/>
        </w:trPr>
        <w:tc>
          <w:tcPr>
            <w:tcW w:w="926" w:type="pct"/>
            <w:shd w:val="clear" w:color="auto" w:fill="auto"/>
            <w:vAlign w:val="center"/>
          </w:tcPr>
          <w:p w14:paraId="2FD1D85F" w14:textId="77777777" w:rsidR="00405F13" w:rsidRPr="00A519D3" w:rsidRDefault="00405F13" w:rsidP="00405F13">
            <w:pPr>
              <w:overflowPunct w:val="0"/>
              <w:snapToGrid w:val="0"/>
              <w:spacing w:after="60"/>
              <w:rPr>
                <w:sz w:val="22"/>
                <w:szCs w:val="22"/>
              </w:rPr>
            </w:pPr>
            <w:r w:rsidRPr="00A519D3">
              <w:rPr>
                <w:sz w:val="22"/>
                <w:szCs w:val="22"/>
              </w:rPr>
              <w:t>Flatted factory space</w:t>
            </w:r>
          </w:p>
        </w:tc>
        <w:tc>
          <w:tcPr>
            <w:tcW w:w="306" w:type="pct"/>
            <w:vAlign w:val="center"/>
          </w:tcPr>
          <w:p w14:paraId="20668B95" w14:textId="77777777" w:rsidR="00405F13" w:rsidRPr="00A519D3" w:rsidRDefault="00405F13" w:rsidP="00C76F49">
            <w:pPr>
              <w:overflowPunct w:val="0"/>
              <w:snapToGrid w:val="0"/>
              <w:spacing w:after="60"/>
              <w:jc w:val="center"/>
              <w:rPr>
                <w:sz w:val="22"/>
                <w:szCs w:val="22"/>
              </w:rPr>
            </w:pPr>
            <w:r w:rsidRPr="00A519D3">
              <w:rPr>
                <w:color w:val="000000"/>
                <w:sz w:val="22"/>
                <w:szCs w:val="22"/>
              </w:rPr>
              <w:t>-5.9</w:t>
            </w:r>
          </w:p>
        </w:tc>
        <w:tc>
          <w:tcPr>
            <w:tcW w:w="306" w:type="pct"/>
            <w:vAlign w:val="center"/>
          </w:tcPr>
          <w:p w14:paraId="19058928" w14:textId="77777777" w:rsidR="00405F13" w:rsidRPr="00A519D3" w:rsidRDefault="00405F13" w:rsidP="00C76F49">
            <w:pPr>
              <w:overflowPunct w:val="0"/>
              <w:snapToGrid w:val="0"/>
              <w:spacing w:after="60"/>
              <w:jc w:val="center"/>
              <w:rPr>
                <w:sz w:val="22"/>
                <w:szCs w:val="22"/>
              </w:rPr>
            </w:pPr>
            <w:r w:rsidRPr="00A519D3">
              <w:rPr>
                <w:color w:val="000000"/>
                <w:sz w:val="22"/>
                <w:szCs w:val="22"/>
              </w:rPr>
              <w:t>-2.0</w:t>
            </w:r>
          </w:p>
        </w:tc>
        <w:tc>
          <w:tcPr>
            <w:tcW w:w="306" w:type="pct"/>
            <w:vAlign w:val="center"/>
          </w:tcPr>
          <w:p w14:paraId="046B7596" w14:textId="77777777" w:rsidR="00405F13" w:rsidRPr="00A519D3" w:rsidRDefault="00405F13" w:rsidP="00C76F49">
            <w:pPr>
              <w:overflowPunct w:val="0"/>
              <w:snapToGrid w:val="0"/>
              <w:spacing w:after="60"/>
              <w:jc w:val="center"/>
              <w:rPr>
                <w:sz w:val="22"/>
                <w:szCs w:val="22"/>
              </w:rPr>
            </w:pPr>
            <w:r w:rsidRPr="00A519D3">
              <w:rPr>
                <w:color w:val="000000"/>
                <w:sz w:val="22"/>
                <w:szCs w:val="22"/>
              </w:rPr>
              <w:t>-6.2</w:t>
            </w:r>
          </w:p>
        </w:tc>
        <w:tc>
          <w:tcPr>
            <w:tcW w:w="307" w:type="pct"/>
            <w:vAlign w:val="center"/>
          </w:tcPr>
          <w:p w14:paraId="298ABBDB" w14:textId="77777777" w:rsidR="00405F13" w:rsidRPr="00A519D3" w:rsidRDefault="00405F13" w:rsidP="00C76F49">
            <w:pPr>
              <w:overflowPunct w:val="0"/>
              <w:snapToGrid w:val="0"/>
              <w:spacing w:after="60"/>
              <w:jc w:val="center"/>
              <w:rPr>
                <w:sz w:val="22"/>
                <w:szCs w:val="22"/>
              </w:rPr>
            </w:pPr>
            <w:r w:rsidRPr="00A519D3">
              <w:rPr>
                <w:color w:val="000000"/>
                <w:sz w:val="22"/>
                <w:szCs w:val="22"/>
              </w:rPr>
              <w:t>-1.5</w:t>
            </w:r>
          </w:p>
        </w:tc>
        <w:tc>
          <w:tcPr>
            <w:tcW w:w="492" w:type="pct"/>
            <w:vAlign w:val="center"/>
          </w:tcPr>
          <w:p w14:paraId="4A559B85" w14:textId="77777777" w:rsidR="00405F13" w:rsidRPr="00A519D3" w:rsidRDefault="00405F13" w:rsidP="00C76F49">
            <w:pPr>
              <w:overflowPunct w:val="0"/>
              <w:snapToGrid w:val="0"/>
              <w:spacing w:after="60"/>
              <w:jc w:val="center"/>
              <w:rPr>
                <w:color w:val="000000"/>
                <w:sz w:val="22"/>
                <w:szCs w:val="22"/>
              </w:rPr>
            </w:pPr>
            <w:r w:rsidRPr="00A519D3">
              <w:rPr>
                <w:color w:val="000000"/>
                <w:sz w:val="22"/>
                <w:szCs w:val="22"/>
              </w:rPr>
              <w:t>-14.8</w:t>
            </w:r>
          </w:p>
        </w:tc>
        <w:tc>
          <w:tcPr>
            <w:tcW w:w="333" w:type="pct"/>
            <w:shd w:val="clear" w:color="auto" w:fill="auto"/>
            <w:vAlign w:val="center"/>
          </w:tcPr>
          <w:p w14:paraId="513C2AC9" w14:textId="77777777" w:rsidR="00405F13" w:rsidRPr="00A519D3" w:rsidRDefault="00405F13" w:rsidP="00C76F49">
            <w:pPr>
              <w:overflowPunct w:val="0"/>
              <w:snapToGrid w:val="0"/>
              <w:spacing w:after="60"/>
              <w:jc w:val="center"/>
              <w:rPr>
                <w:sz w:val="22"/>
                <w:szCs w:val="22"/>
              </w:rPr>
            </w:pPr>
            <w:r w:rsidRPr="00A519D3">
              <w:rPr>
                <w:color w:val="000000"/>
                <w:sz w:val="22"/>
                <w:szCs w:val="22"/>
              </w:rPr>
              <w:t>-2.5</w:t>
            </w:r>
          </w:p>
        </w:tc>
        <w:tc>
          <w:tcPr>
            <w:tcW w:w="333" w:type="pct"/>
            <w:vAlign w:val="center"/>
          </w:tcPr>
          <w:p w14:paraId="0C424953" w14:textId="77777777" w:rsidR="00405F13" w:rsidRPr="00A519D3" w:rsidRDefault="00405F13" w:rsidP="00C76F49">
            <w:pPr>
              <w:overflowPunct w:val="0"/>
              <w:snapToGrid w:val="0"/>
              <w:spacing w:after="60"/>
              <w:jc w:val="center"/>
              <w:rPr>
                <w:sz w:val="22"/>
                <w:szCs w:val="22"/>
                <w:highlight w:val="lightGray"/>
              </w:rPr>
            </w:pPr>
            <w:r w:rsidRPr="00A519D3">
              <w:rPr>
                <w:color w:val="000000"/>
                <w:sz w:val="22"/>
                <w:szCs w:val="22"/>
              </w:rPr>
              <w:t>-4.8</w:t>
            </w:r>
          </w:p>
        </w:tc>
        <w:tc>
          <w:tcPr>
            <w:tcW w:w="333" w:type="pct"/>
            <w:vAlign w:val="center"/>
          </w:tcPr>
          <w:p w14:paraId="6603A2A2" w14:textId="4792F17B" w:rsidR="00405F13" w:rsidRPr="00A519D3" w:rsidRDefault="00405F13" w:rsidP="00C76F49">
            <w:pPr>
              <w:overflowPunct w:val="0"/>
              <w:snapToGrid w:val="0"/>
              <w:spacing w:after="60"/>
              <w:jc w:val="center"/>
              <w:rPr>
                <w:sz w:val="22"/>
                <w:szCs w:val="22"/>
              </w:rPr>
            </w:pPr>
            <w:r w:rsidRPr="00A519D3">
              <w:rPr>
                <w:color w:val="000000"/>
                <w:sz w:val="22"/>
                <w:szCs w:val="22"/>
              </w:rPr>
              <w:t>-5.1</w:t>
            </w:r>
          </w:p>
        </w:tc>
        <w:tc>
          <w:tcPr>
            <w:tcW w:w="334" w:type="pct"/>
            <w:vAlign w:val="center"/>
          </w:tcPr>
          <w:p w14:paraId="00633205" w14:textId="5F2AAAC1" w:rsidR="00405F13" w:rsidRPr="00A519D3" w:rsidRDefault="00BE6164" w:rsidP="00C76F49">
            <w:pPr>
              <w:overflowPunct w:val="0"/>
              <w:snapToGrid w:val="0"/>
              <w:spacing w:after="60"/>
              <w:jc w:val="center"/>
              <w:rPr>
                <w:sz w:val="22"/>
                <w:szCs w:val="22"/>
              </w:rPr>
            </w:pPr>
            <w:r w:rsidRPr="00A519D3">
              <w:rPr>
                <w:sz w:val="22"/>
                <w:szCs w:val="22"/>
              </w:rPr>
              <w:t>-</w:t>
            </w:r>
            <w:r w:rsidR="006A78E3" w:rsidRPr="00A519D3">
              <w:rPr>
                <w:sz w:val="22"/>
                <w:szCs w:val="22"/>
              </w:rPr>
              <w:t>4.3</w:t>
            </w:r>
          </w:p>
        </w:tc>
        <w:tc>
          <w:tcPr>
            <w:tcW w:w="487" w:type="pct"/>
            <w:vAlign w:val="center"/>
          </w:tcPr>
          <w:p w14:paraId="34830482" w14:textId="3A27929E" w:rsidR="00405F13" w:rsidRPr="00A519D3" w:rsidRDefault="00405F13" w:rsidP="00C76F49">
            <w:pPr>
              <w:overflowPunct w:val="0"/>
              <w:snapToGrid w:val="0"/>
              <w:spacing w:after="60"/>
              <w:jc w:val="center"/>
              <w:rPr>
                <w:sz w:val="22"/>
                <w:szCs w:val="22"/>
              </w:rPr>
            </w:pPr>
            <w:r w:rsidRPr="00A519D3">
              <w:rPr>
                <w:sz w:val="22"/>
                <w:szCs w:val="22"/>
              </w:rPr>
              <w:t>-</w:t>
            </w:r>
            <w:r w:rsidR="00BE6164" w:rsidRPr="00A519D3">
              <w:rPr>
                <w:sz w:val="22"/>
                <w:szCs w:val="22"/>
              </w:rPr>
              <w:t>1</w:t>
            </w:r>
            <w:r w:rsidR="006A78E3" w:rsidRPr="00A519D3">
              <w:rPr>
                <w:sz w:val="22"/>
                <w:szCs w:val="22"/>
              </w:rPr>
              <w:t>5.6</w:t>
            </w:r>
          </w:p>
        </w:tc>
        <w:tc>
          <w:tcPr>
            <w:tcW w:w="536" w:type="pct"/>
            <w:vAlign w:val="center"/>
          </w:tcPr>
          <w:p w14:paraId="2150B908" w14:textId="1B3079F1" w:rsidR="00405F13" w:rsidRPr="00A519D3" w:rsidRDefault="00405F13" w:rsidP="00C76F49">
            <w:pPr>
              <w:overflowPunct w:val="0"/>
              <w:snapToGrid w:val="0"/>
              <w:spacing w:after="60"/>
              <w:jc w:val="center"/>
              <w:rPr>
                <w:sz w:val="22"/>
                <w:szCs w:val="22"/>
              </w:rPr>
            </w:pPr>
            <w:r w:rsidRPr="00A519D3">
              <w:rPr>
                <w:sz w:val="22"/>
                <w:szCs w:val="22"/>
              </w:rPr>
              <w:t>-</w:t>
            </w:r>
            <w:r w:rsidR="00BE6164" w:rsidRPr="00A519D3">
              <w:rPr>
                <w:sz w:val="22"/>
                <w:szCs w:val="22"/>
              </w:rPr>
              <w:t>38.</w:t>
            </w:r>
            <w:r w:rsidR="006A78E3" w:rsidRPr="00A519D3">
              <w:rPr>
                <w:sz w:val="22"/>
                <w:szCs w:val="22"/>
              </w:rPr>
              <w:t>9</w:t>
            </w:r>
          </w:p>
        </w:tc>
      </w:tr>
      <w:tr w:rsidR="003A7BB8" w:rsidRPr="00A519D3" w14:paraId="457609CB" w14:textId="77777777" w:rsidTr="003A7BB8">
        <w:trPr>
          <w:trHeight w:hRule="exact" w:val="340"/>
          <w:jc w:val="center"/>
        </w:trPr>
        <w:tc>
          <w:tcPr>
            <w:tcW w:w="926" w:type="pct"/>
            <w:shd w:val="clear" w:color="auto" w:fill="auto"/>
            <w:vAlign w:val="center"/>
          </w:tcPr>
          <w:p w14:paraId="4C86739E" w14:textId="77777777" w:rsidR="007578F7" w:rsidRPr="00A519D3" w:rsidRDefault="007578F7" w:rsidP="007578F7">
            <w:pPr>
              <w:overflowPunct w:val="0"/>
              <w:snapToGrid w:val="0"/>
              <w:spacing w:after="60"/>
              <w:rPr>
                <w:sz w:val="22"/>
                <w:szCs w:val="22"/>
              </w:rPr>
            </w:pPr>
          </w:p>
        </w:tc>
        <w:tc>
          <w:tcPr>
            <w:tcW w:w="306" w:type="pct"/>
            <w:vAlign w:val="center"/>
          </w:tcPr>
          <w:p w14:paraId="5D0E658A" w14:textId="77777777" w:rsidR="007578F7" w:rsidRPr="00A519D3" w:rsidRDefault="007578F7" w:rsidP="00C76F49">
            <w:pPr>
              <w:overflowPunct w:val="0"/>
              <w:snapToGrid w:val="0"/>
              <w:spacing w:after="60"/>
              <w:jc w:val="center"/>
              <w:rPr>
                <w:sz w:val="22"/>
                <w:szCs w:val="22"/>
              </w:rPr>
            </w:pPr>
          </w:p>
        </w:tc>
        <w:tc>
          <w:tcPr>
            <w:tcW w:w="306" w:type="pct"/>
            <w:vAlign w:val="center"/>
          </w:tcPr>
          <w:p w14:paraId="0C5A439D" w14:textId="77777777" w:rsidR="007578F7" w:rsidRPr="00A519D3" w:rsidRDefault="007578F7" w:rsidP="00C76F49">
            <w:pPr>
              <w:overflowPunct w:val="0"/>
              <w:snapToGrid w:val="0"/>
              <w:spacing w:after="60"/>
              <w:jc w:val="center"/>
              <w:rPr>
                <w:sz w:val="22"/>
                <w:szCs w:val="22"/>
              </w:rPr>
            </w:pPr>
          </w:p>
        </w:tc>
        <w:tc>
          <w:tcPr>
            <w:tcW w:w="306" w:type="pct"/>
            <w:vAlign w:val="center"/>
          </w:tcPr>
          <w:p w14:paraId="7DE0A7C3" w14:textId="77777777" w:rsidR="007578F7" w:rsidRPr="00A519D3" w:rsidRDefault="007578F7" w:rsidP="00C76F49">
            <w:pPr>
              <w:overflowPunct w:val="0"/>
              <w:snapToGrid w:val="0"/>
              <w:spacing w:after="60"/>
              <w:jc w:val="center"/>
              <w:rPr>
                <w:sz w:val="22"/>
                <w:szCs w:val="22"/>
              </w:rPr>
            </w:pPr>
          </w:p>
        </w:tc>
        <w:tc>
          <w:tcPr>
            <w:tcW w:w="307" w:type="pct"/>
            <w:vAlign w:val="center"/>
          </w:tcPr>
          <w:p w14:paraId="2E90D9DA" w14:textId="77777777" w:rsidR="007578F7" w:rsidRPr="00A519D3" w:rsidRDefault="007578F7" w:rsidP="00C76F49">
            <w:pPr>
              <w:overflowPunct w:val="0"/>
              <w:snapToGrid w:val="0"/>
              <w:spacing w:after="60"/>
              <w:jc w:val="center"/>
              <w:rPr>
                <w:sz w:val="22"/>
                <w:szCs w:val="22"/>
              </w:rPr>
            </w:pPr>
          </w:p>
        </w:tc>
        <w:tc>
          <w:tcPr>
            <w:tcW w:w="492" w:type="pct"/>
            <w:vAlign w:val="center"/>
          </w:tcPr>
          <w:p w14:paraId="06025D56" w14:textId="77777777" w:rsidR="007578F7" w:rsidRPr="00A519D3" w:rsidRDefault="007578F7" w:rsidP="00C76F49">
            <w:pPr>
              <w:overflowPunct w:val="0"/>
              <w:snapToGrid w:val="0"/>
              <w:spacing w:after="60"/>
              <w:jc w:val="center"/>
              <w:rPr>
                <w:sz w:val="22"/>
                <w:szCs w:val="22"/>
              </w:rPr>
            </w:pPr>
          </w:p>
        </w:tc>
        <w:tc>
          <w:tcPr>
            <w:tcW w:w="333" w:type="pct"/>
            <w:shd w:val="clear" w:color="auto" w:fill="auto"/>
            <w:vAlign w:val="center"/>
          </w:tcPr>
          <w:p w14:paraId="23C35741" w14:textId="77777777" w:rsidR="007578F7" w:rsidRPr="00A519D3" w:rsidRDefault="007578F7" w:rsidP="00C76F49">
            <w:pPr>
              <w:overflowPunct w:val="0"/>
              <w:snapToGrid w:val="0"/>
              <w:spacing w:after="60"/>
              <w:jc w:val="center"/>
              <w:rPr>
                <w:sz w:val="22"/>
                <w:szCs w:val="22"/>
              </w:rPr>
            </w:pPr>
          </w:p>
        </w:tc>
        <w:tc>
          <w:tcPr>
            <w:tcW w:w="333" w:type="pct"/>
            <w:vAlign w:val="center"/>
          </w:tcPr>
          <w:p w14:paraId="17F71622" w14:textId="77777777" w:rsidR="007578F7" w:rsidRPr="00A519D3" w:rsidRDefault="007578F7" w:rsidP="00C76F49">
            <w:pPr>
              <w:overflowPunct w:val="0"/>
              <w:snapToGrid w:val="0"/>
              <w:spacing w:after="60"/>
              <w:jc w:val="center"/>
              <w:rPr>
                <w:sz w:val="22"/>
                <w:szCs w:val="22"/>
              </w:rPr>
            </w:pPr>
          </w:p>
        </w:tc>
        <w:tc>
          <w:tcPr>
            <w:tcW w:w="333" w:type="pct"/>
            <w:vAlign w:val="center"/>
          </w:tcPr>
          <w:p w14:paraId="7D18CEB2" w14:textId="77777777" w:rsidR="007578F7" w:rsidRPr="00A519D3" w:rsidRDefault="007578F7" w:rsidP="00C76F49">
            <w:pPr>
              <w:overflowPunct w:val="0"/>
              <w:snapToGrid w:val="0"/>
              <w:spacing w:after="60"/>
              <w:jc w:val="center"/>
              <w:rPr>
                <w:sz w:val="22"/>
                <w:szCs w:val="22"/>
                <w:highlight w:val="yellow"/>
              </w:rPr>
            </w:pPr>
          </w:p>
        </w:tc>
        <w:tc>
          <w:tcPr>
            <w:tcW w:w="334" w:type="pct"/>
            <w:vAlign w:val="center"/>
          </w:tcPr>
          <w:p w14:paraId="477CC50A" w14:textId="77777777" w:rsidR="007578F7" w:rsidRPr="00A519D3" w:rsidRDefault="007578F7" w:rsidP="00C76F49">
            <w:pPr>
              <w:overflowPunct w:val="0"/>
              <w:snapToGrid w:val="0"/>
              <w:spacing w:after="60"/>
              <w:jc w:val="center"/>
              <w:rPr>
                <w:sz w:val="22"/>
                <w:szCs w:val="22"/>
                <w:highlight w:val="yellow"/>
              </w:rPr>
            </w:pPr>
          </w:p>
        </w:tc>
        <w:tc>
          <w:tcPr>
            <w:tcW w:w="487" w:type="pct"/>
            <w:vAlign w:val="center"/>
          </w:tcPr>
          <w:p w14:paraId="3BBE7348" w14:textId="7882A83B" w:rsidR="007578F7" w:rsidRPr="00A519D3" w:rsidRDefault="007578F7" w:rsidP="00C76F49">
            <w:pPr>
              <w:overflowPunct w:val="0"/>
              <w:snapToGrid w:val="0"/>
              <w:spacing w:after="60"/>
              <w:jc w:val="center"/>
              <w:rPr>
                <w:sz w:val="22"/>
                <w:szCs w:val="22"/>
                <w:highlight w:val="yellow"/>
              </w:rPr>
            </w:pPr>
          </w:p>
        </w:tc>
        <w:tc>
          <w:tcPr>
            <w:tcW w:w="536" w:type="pct"/>
            <w:vAlign w:val="center"/>
          </w:tcPr>
          <w:p w14:paraId="14596B4C" w14:textId="77777777" w:rsidR="007578F7" w:rsidRPr="00A519D3" w:rsidRDefault="007578F7" w:rsidP="00C76F49">
            <w:pPr>
              <w:overflowPunct w:val="0"/>
              <w:snapToGrid w:val="0"/>
              <w:spacing w:after="60"/>
              <w:jc w:val="center"/>
              <w:rPr>
                <w:sz w:val="22"/>
                <w:szCs w:val="22"/>
                <w:highlight w:val="yellow"/>
              </w:rPr>
            </w:pPr>
          </w:p>
        </w:tc>
      </w:tr>
      <w:tr w:rsidR="003A7BB8" w:rsidRPr="00A519D3" w14:paraId="211F137C" w14:textId="77777777" w:rsidTr="003A7BB8">
        <w:trPr>
          <w:trHeight w:hRule="exact" w:val="340"/>
          <w:jc w:val="center"/>
        </w:trPr>
        <w:tc>
          <w:tcPr>
            <w:tcW w:w="926" w:type="pct"/>
            <w:shd w:val="clear" w:color="auto" w:fill="auto"/>
            <w:vAlign w:val="center"/>
          </w:tcPr>
          <w:p w14:paraId="5C6279A6" w14:textId="77777777" w:rsidR="007578F7" w:rsidRPr="00A519D3" w:rsidRDefault="007578F7" w:rsidP="007578F7">
            <w:pPr>
              <w:overflowPunct w:val="0"/>
              <w:snapToGrid w:val="0"/>
              <w:spacing w:after="60"/>
              <w:rPr>
                <w:sz w:val="22"/>
                <w:szCs w:val="22"/>
                <w:u w:val="single"/>
              </w:rPr>
            </w:pPr>
            <w:r w:rsidRPr="00A519D3">
              <w:rPr>
                <w:sz w:val="22"/>
                <w:szCs w:val="22"/>
                <w:u w:val="single"/>
              </w:rPr>
              <w:t>Rentals</w:t>
            </w:r>
          </w:p>
        </w:tc>
        <w:tc>
          <w:tcPr>
            <w:tcW w:w="306" w:type="pct"/>
            <w:shd w:val="clear" w:color="auto" w:fill="auto"/>
            <w:vAlign w:val="center"/>
          </w:tcPr>
          <w:p w14:paraId="48E1CB64" w14:textId="77777777" w:rsidR="007578F7" w:rsidRPr="00A519D3" w:rsidRDefault="007578F7" w:rsidP="00C76F49">
            <w:pPr>
              <w:overflowPunct w:val="0"/>
              <w:snapToGrid w:val="0"/>
              <w:spacing w:after="60"/>
              <w:jc w:val="center"/>
              <w:rPr>
                <w:sz w:val="22"/>
                <w:szCs w:val="22"/>
              </w:rPr>
            </w:pPr>
          </w:p>
        </w:tc>
        <w:tc>
          <w:tcPr>
            <w:tcW w:w="306" w:type="pct"/>
            <w:shd w:val="clear" w:color="auto" w:fill="auto"/>
            <w:vAlign w:val="center"/>
          </w:tcPr>
          <w:p w14:paraId="19449F5C" w14:textId="77777777" w:rsidR="007578F7" w:rsidRPr="00A519D3" w:rsidRDefault="007578F7" w:rsidP="00C76F49">
            <w:pPr>
              <w:overflowPunct w:val="0"/>
              <w:snapToGrid w:val="0"/>
              <w:spacing w:after="60"/>
              <w:jc w:val="center"/>
              <w:rPr>
                <w:sz w:val="22"/>
                <w:szCs w:val="22"/>
              </w:rPr>
            </w:pPr>
          </w:p>
        </w:tc>
        <w:tc>
          <w:tcPr>
            <w:tcW w:w="306" w:type="pct"/>
            <w:shd w:val="clear" w:color="auto" w:fill="auto"/>
            <w:vAlign w:val="center"/>
          </w:tcPr>
          <w:p w14:paraId="78A252B4" w14:textId="77777777" w:rsidR="007578F7" w:rsidRPr="00A519D3" w:rsidRDefault="007578F7" w:rsidP="00C76F49">
            <w:pPr>
              <w:overflowPunct w:val="0"/>
              <w:snapToGrid w:val="0"/>
              <w:spacing w:after="60"/>
              <w:jc w:val="center"/>
              <w:rPr>
                <w:sz w:val="22"/>
                <w:szCs w:val="22"/>
              </w:rPr>
            </w:pPr>
          </w:p>
        </w:tc>
        <w:tc>
          <w:tcPr>
            <w:tcW w:w="307" w:type="pct"/>
            <w:shd w:val="clear" w:color="auto" w:fill="auto"/>
            <w:vAlign w:val="center"/>
          </w:tcPr>
          <w:p w14:paraId="064BABC5" w14:textId="77777777" w:rsidR="007578F7" w:rsidRPr="00A519D3" w:rsidRDefault="007578F7" w:rsidP="00C76F49">
            <w:pPr>
              <w:overflowPunct w:val="0"/>
              <w:snapToGrid w:val="0"/>
              <w:spacing w:after="60"/>
              <w:jc w:val="center"/>
              <w:rPr>
                <w:sz w:val="22"/>
                <w:szCs w:val="22"/>
              </w:rPr>
            </w:pPr>
          </w:p>
        </w:tc>
        <w:tc>
          <w:tcPr>
            <w:tcW w:w="492" w:type="pct"/>
            <w:vAlign w:val="center"/>
          </w:tcPr>
          <w:p w14:paraId="20095918" w14:textId="77777777" w:rsidR="007578F7" w:rsidRPr="00A519D3" w:rsidRDefault="007578F7" w:rsidP="00C76F49">
            <w:pPr>
              <w:overflowPunct w:val="0"/>
              <w:snapToGrid w:val="0"/>
              <w:spacing w:after="60"/>
              <w:jc w:val="center"/>
              <w:rPr>
                <w:sz w:val="22"/>
                <w:szCs w:val="22"/>
              </w:rPr>
            </w:pPr>
          </w:p>
        </w:tc>
        <w:tc>
          <w:tcPr>
            <w:tcW w:w="333" w:type="pct"/>
            <w:shd w:val="clear" w:color="auto" w:fill="auto"/>
            <w:vAlign w:val="center"/>
          </w:tcPr>
          <w:p w14:paraId="21ABADDC" w14:textId="77777777" w:rsidR="007578F7" w:rsidRPr="00A519D3" w:rsidRDefault="007578F7" w:rsidP="00C76F49">
            <w:pPr>
              <w:overflowPunct w:val="0"/>
              <w:snapToGrid w:val="0"/>
              <w:spacing w:after="60"/>
              <w:jc w:val="center"/>
              <w:rPr>
                <w:sz w:val="22"/>
                <w:szCs w:val="22"/>
              </w:rPr>
            </w:pPr>
          </w:p>
        </w:tc>
        <w:tc>
          <w:tcPr>
            <w:tcW w:w="333" w:type="pct"/>
            <w:shd w:val="clear" w:color="auto" w:fill="auto"/>
            <w:vAlign w:val="center"/>
          </w:tcPr>
          <w:p w14:paraId="523996FB" w14:textId="77777777" w:rsidR="007578F7" w:rsidRPr="00A519D3" w:rsidRDefault="007578F7" w:rsidP="00C76F49">
            <w:pPr>
              <w:overflowPunct w:val="0"/>
              <w:snapToGrid w:val="0"/>
              <w:spacing w:after="60"/>
              <w:jc w:val="center"/>
              <w:rPr>
                <w:sz w:val="22"/>
                <w:szCs w:val="22"/>
              </w:rPr>
            </w:pPr>
          </w:p>
        </w:tc>
        <w:tc>
          <w:tcPr>
            <w:tcW w:w="333" w:type="pct"/>
            <w:shd w:val="clear" w:color="auto" w:fill="auto"/>
            <w:vAlign w:val="center"/>
          </w:tcPr>
          <w:p w14:paraId="0661EEA8" w14:textId="77777777" w:rsidR="007578F7" w:rsidRPr="00A519D3" w:rsidRDefault="007578F7" w:rsidP="00C76F49">
            <w:pPr>
              <w:overflowPunct w:val="0"/>
              <w:snapToGrid w:val="0"/>
              <w:spacing w:after="60"/>
              <w:jc w:val="center"/>
              <w:rPr>
                <w:sz w:val="22"/>
                <w:szCs w:val="22"/>
                <w:highlight w:val="yellow"/>
              </w:rPr>
            </w:pPr>
          </w:p>
        </w:tc>
        <w:tc>
          <w:tcPr>
            <w:tcW w:w="334" w:type="pct"/>
            <w:vAlign w:val="center"/>
          </w:tcPr>
          <w:p w14:paraId="481B8AD7" w14:textId="77777777" w:rsidR="007578F7" w:rsidRPr="00A519D3" w:rsidRDefault="007578F7" w:rsidP="00C76F49">
            <w:pPr>
              <w:overflowPunct w:val="0"/>
              <w:snapToGrid w:val="0"/>
              <w:spacing w:after="60"/>
              <w:jc w:val="center"/>
              <w:rPr>
                <w:sz w:val="22"/>
                <w:szCs w:val="22"/>
                <w:highlight w:val="yellow"/>
              </w:rPr>
            </w:pPr>
          </w:p>
        </w:tc>
        <w:tc>
          <w:tcPr>
            <w:tcW w:w="487" w:type="pct"/>
            <w:vAlign w:val="center"/>
          </w:tcPr>
          <w:p w14:paraId="760D63D7" w14:textId="189FDE30" w:rsidR="007578F7" w:rsidRPr="00A519D3" w:rsidRDefault="007578F7" w:rsidP="00C76F49">
            <w:pPr>
              <w:overflowPunct w:val="0"/>
              <w:snapToGrid w:val="0"/>
              <w:spacing w:after="60"/>
              <w:jc w:val="center"/>
              <w:rPr>
                <w:sz w:val="22"/>
                <w:szCs w:val="22"/>
                <w:highlight w:val="yellow"/>
              </w:rPr>
            </w:pPr>
          </w:p>
        </w:tc>
        <w:tc>
          <w:tcPr>
            <w:tcW w:w="536" w:type="pct"/>
            <w:vAlign w:val="center"/>
          </w:tcPr>
          <w:p w14:paraId="7ABC33E0" w14:textId="77777777" w:rsidR="007578F7" w:rsidRPr="00A519D3" w:rsidRDefault="007578F7" w:rsidP="00C76F49">
            <w:pPr>
              <w:overflowPunct w:val="0"/>
              <w:snapToGrid w:val="0"/>
              <w:spacing w:after="60"/>
              <w:jc w:val="center"/>
              <w:rPr>
                <w:sz w:val="22"/>
                <w:szCs w:val="22"/>
                <w:highlight w:val="yellow"/>
              </w:rPr>
            </w:pPr>
          </w:p>
        </w:tc>
      </w:tr>
      <w:tr w:rsidR="003A7BB8" w:rsidRPr="00A519D3" w14:paraId="420FC7F8" w14:textId="77777777" w:rsidTr="003A7BB8">
        <w:trPr>
          <w:trHeight w:hRule="exact" w:val="340"/>
          <w:jc w:val="center"/>
        </w:trPr>
        <w:tc>
          <w:tcPr>
            <w:tcW w:w="926" w:type="pct"/>
            <w:shd w:val="clear" w:color="auto" w:fill="auto"/>
            <w:vAlign w:val="center"/>
          </w:tcPr>
          <w:p w14:paraId="403B404F" w14:textId="77777777" w:rsidR="007578F7" w:rsidRPr="00A519D3" w:rsidRDefault="007578F7" w:rsidP="007578F7">
            <w:pPr>
              <w:overflowPunct w:val="0"/>
              <w:snapToGrid w:val="0"/>
              <w:spacing w:after="60"/>
              <w:rPr>
                <w:sz w:val="22"/>
                <w:szCs w:val="22"/>
              </w:rPr>
            </w:pPr>
            <w:r w:rsidRPr="00A519D3">
              <w:rPr>
                <w:sz w:val="22"/>
                <w:szCs w:val="22"/>
              </w:rPr>
              <w:t>Office space</w:t>
            </w:r>
          </w:p>
        </w:tc>
        <w:tc>
          <w:tcPr>
            <w:tcW w:w="306" w:type="pct"/>
            <w:vAlign w:val="center"/>
          </w:tcPr>
          <w:p w14:paraId="3C1EDC62" w14:textId="77777777" w:rsidR="007578F7" w:rsidRPr="00A519D3" w:rsidRDefault="007578F7" w:rsidP="00C76F49">
            <w:pPr>
              <w:overflowPunct w:val="0"/>
              <w:snapToGrid w:val="0"/>
              <w:spacing w:after="60"/>
              <w:jc w:val="center"/>
              <w:rPr>
                <w:sz w:val="22"/>
                <w:szCs w:val="22"/>
              </w:rPr>
            </w:pPr>
            <w:r w:rsidRPr="00A519D3">
              <w:rPr>
                <w:color w:val="000000"/>
                <w:sz w:val="22"/>
                <w:szCs w:val="22"/>
              </w:rPr>
              <w:t>-1.4</w:t>
            </w:r>
          </w:p>
        </w:tc>
        <w:tc>
          <w:tcPr>
            <w:tcW w:w="306" w:type="pct"/>
            <w:vAlign w:val="center"/>
          </w:tcPr>
          <w:p w14:paraId="06F97299" w14:textId="77777777" w:rsidR="007578F7" w:rsidRPr="00A519D3" w:rsidRDefault="007578F7" w:rsidP="00C76F49">
            <w:pPr>
              <w:overflowPunct w:val="0"/>
              <w:snapToGrid w:val="0"/>
              <w:spacing w:after="60"/>
              <w:jc w:val="center"/>
              <w:rPr>
                <w:sz w:val="22"/>
                <w:szCs w:val="22"/>
              </w:rPr>
            </w:pPr>
            <w:r w:rsidRPr="00A519D3">
              <w:rPr>
                <w:color w:val="000000"/>
                <w:sz w:val="22"/>
                <w:szCs w:val="22"/>
              </w:rPr>
              <w:t>-1.9</w:t>
            </w:r>
          </w:p>
        </w:tc>
        <w:tc>
          <w:tcPr>
            <w:tcW w:w="306" w:type="pct"/>
            <w:vAlign w:val="center"/>
          </w:tcPr>
          <w:p w14:paraId="2AAE06A3" w14:textId="77777777" w:rsidR="007578F7" w:rsidRPr="00A519D3" w:rsidRDefault="007578F7" w:rsidP="00C76F49">
            <w:pPr>
              <w:overflowPunct w:val="0"/>
              <w:snapToGrid w:val="0"/>
              <w:spacing w:after="60"/>
              <w:jc w:val="center"/>
              <w:rPr>
                <w:sz w:val="22"/>
                <w:szCs w:val="22"/>
              </w:rPr>
            </w:pPr>
            <w:r w:rsidRPr="00A519D3">
              <w:rPr>
                <w:color w:val="000000"/>
                <w:sz w:val="22"/>
                <w:szCs w:val="22"/>
              </w:rPr>
              <w:t>-1.3</w:t>
            </w:r>
          </w:p>
        </w:tc>
        <w:tc>
          <w:tcPr>
            <w:tcW w:w="307" w:type="pct"/>
            <w:vAlign w:val="center"/>
          </w:tcPr>
          <w:p w14:paraId="714177C0" w14:textId="77777777" w:rsidR="007578F7" w:rsidRPr="00A519D3" w:rsidRDefault="007578F7" w:rsidP="00C76F49">
            <w:pPr>
              <w:overflowPunct w:val="0"/>
              <w:snapToGrid w:val="0"/>
              <w:spacing w:after="60"/>
              <w:jc w:val="center"/>
              <w:rPr>
                <w:sz w:val="22"/>
                <w:szCs w:val="22"/>
              </w:rPr>
            </w:pPr>
            <w:r w:rsidRPr="00A519D3">
              <w:rPr>
                <w:color w:val="000000"/>
                <w:sz w:val="22"/>
                <w:szCs w:val="22"/>
              </w:rPr>
              <w:t>-0.6</w:t>
            </w:r>
          </w:p>
        </w:tc>
        <w:tc>
          <w:tcPr>
            <w:tcW w:w="492" w:type="pct"/>
            <w:vAlign w:val="center"/>
          </w:tcPr>
          <w:p w14:paraId="779BE719" w14:textId="77777777" w:rsidR="007578F7" w:rsidRPr="00A519D3" w:rsidRDefault="007578F7" w:rsidP="00C76F49">
            <w:pPr>
              <w:overflowPunct w:val="0"/>
              <w:snapToGrid w:val="0"/>
              <w:spacing w:after="60"/>
              <w:jc w:val="center"/>
              <w:rPr>
                <w:color w:val="000000"/>
                <w:sz w:val="22"/>
                <w:szCs w:val="22"/>
              </w:rPr>
            </w:pPr>
            <w:r w:rsidRPr="00A519D3">
              <w:rPr>
                <w:color w:val="000000"/>
                <w:sz w:val="22"/>
                <w:szCs w:val="22"/>
              </w:rPr>
              <w:t>-5.1</w:t>
            </w:r>
          </w:p>
        </w:tc>
        <w:tc>
          <w:tcPr>
            <w:tcW w:w="333" w:type="pct"/>
            <w:shd w:val="clear" w:color="auto" w:fill="auto"/>
            <w:vAlign w:val="center"/>
          </w:tcPr>
          <w:p w14:paraId="32FDAF15" w14:textId="77777777" w:rsidR="007578F7" w:rsidRPr="00A519D3" w:rsidRDefault="007578F7" w:rsidP="00C76F49">
            <w:pPr>
              <w:overflowPunct w:val="0"/>
              <w:snapToGrid w:val="0"/>
              <w:spacing w:after="60"/>
              <w:jc w:val="center"/>
              <w:rPr>
                <w:sz w:val="22"/>
                <w:szCs w:val="22"/>
              </w:rPr>
            </w:pPr>
            <w:r w:rsidRPr="00A519D3">
              <w:rPr>
                <w:color w:val="000000"/>
                <w:sz w:val="22"/>
                <w:szCs w:val="22"/>
              </w:rPr>
              <w:t>-1.0</w:t>
            </w:r>
          </w:p>
        </w:tc>
        <w:tc>
          <w:tcPr>
            <w:tcW w:w="333" w:type="pct"/>
            <w:vAlign w:val="center"/>
          </w:tcPr>
          <w:p w14:paraId="49327BFD" w14:textId="77777777" w:rsidR="007578F7" w:rsidRPr="00A519D3" w:rsidRDefault="007578F7" w:rsidP="00C76F49">
            <w:pPr>
              <w:overflowPunct w:val="0"/>
              <w:snapToGrid w:val="0"/>
              <w:spacing w:after="60"/>
              <w:jc w:val="center"/>
              <w:rPr>
                <w:sz w:val="22"/>
                <w:szCs w:val="22"/>
              </w:rPr>
            </w:pPr>
            <w:r w:rsidRPr="00A519D3">
              <w:rPr>
                <w:color w:val="000000"/>
                <w:sz w:val="22"/>
                <w:szCs w:val="22"/>
              </w:rPr>
              <w:t>-1.2</w:t>
            </w:r>
          </w:p>
        </w:tc>
        <w:tc>
          <w:tcPr>
            <w:tcW w:w="333" w:type="pct"/>
            <w:vAlign w:val="center"/>
          </w:tcPr>
          <w:p w14:paraId="30CB7E11" w14:textId="2DC2C20F" w:rsidR="007578F7" w:rsidRPr="00A519D3" w:rsidRDefault="007578F7" w:rsidP="00C76F49">
            <w:pPr>
              <w:overflowPunct w:val="0"/>
              <w:snapToGrid w:val="0"/>
              <w:spacing w:after="60"/>
              <w:jc w:val="center"/>
              <w:rPr>
                <w:sz w:val="22"/>
                <w:szCs w:val="22"/>
              </w:rPr>
            </w:pPr>
            <w:r w:rsidRPr="00A519D3">
              <w:rPr>
                <w:color w:val="000000"/>
                <w:sz w:val="22"/>
                <w:szCs w:val="22"/>
              </w:rPr>
              <w:t>-</w:t>
            </w:r>
            <w:r w:rsidR="001E61B3" w:rsidRPr="00A519D3">
              <w:rPr>
                <w:color w:val="000000"/>
                <w:sz w:val="22"/>
                <w:szCs w:val="22"/>
              </w:rPr>
              <w:t>0.</w:t>
            </w:r>
            <w:r w:rsidR="007C6520" w:rsidRPr="00A519D3">
              <w:rPr>
                <w:color w:val="000000"/>
                <w:sz w:val="22"/>
                <w:szCs w:val="22"/>
              </w:rPr>
              <w:t>5</w:t>
            </w:r>
          </w:p>
        </w:tc>
        <w:tc>
          <w:tcPr>
            <w:tcW w:w="334" w:type="pct"/>
            <w:vAlign w:val="center"/>
          </w:tcPr>
          <w:p w14:paraId="1152F6B7" w14:textId="239B7312" w:rsidR="007578F7" w:rsidRPr="00A519D3" w:rsidRDefault="00F1040B" w:rsidP="00C76F49">
            <w:pPr>
              <w:overflowPunct w:val="0"/>
              <w:snapToGrid w:val="0"/>
              <w:spacing w:after="60"/>
              <w:jc w:val="center"/>
              <w:rPr>
                <w:sz w:val="22"/>
                <w:szCs w:val="22"/>
              </w:rPr>
            </w:pPr>
            <w:r w:rsidRPr="00A519D3">
              <w:rPr>
                <w:sz w:val="22"/>
                <w:szCs w:val="22"/>
              </w:rPr>
              <w:t>-0.</w:t>
            </w:r>
            <w:r w:rsidR="007C6520" w:rsidRPr="00A519D3">
              <w:rPr>
                <w:sz w:val="22"/>
                <w:szCs w:val="22"/>
              </w:rPr>
              <w:t>6</w:t>
            </w:r>
          </w:p>
        </w:tc>
        <w:tc>
          <w:tcPr>
            <w:tcW w:w="487" w:type="pct"/>
            <w:vAlign w:val="center"/>
          </w:tcPr>
          <w:p w14:paraId="09B00DE6" w14:textId="1D9A472B" w:rsidR="007578F7" w:rsidRPr="00A519D3" w:rsidRDefault="007578F7" w:rsidP="00C76F49">
            <w:pPr>
              <w:overflowPunct w:val="0"/>
              <w:snapToGrid w:val="0"/>
              <w:spacing w:after="60"/>
              <w:jc w:val="center"/>
              <w:rPr>
                <w:sz w:val="22"/>
                <w:szCs w:val="22"/>
              </w:rPr>
            </w:pPr>
            <w:r w:rsidRPr="00A519D3">
              <w:rPr>
                <w:sz w:val="22"/>
                <w:szCs w:val="22"/>
              </w:rPr>
              <w:t>-3.</w:t>
            </w:r>
            <w:r w:rsidR="007C6520" w:rsidRPr="00A519D3">
              <w:rPr>
                <w:sz w:val="22"/>
                <w:szCs w:val="22"/>
              </w:rPr>
              <w:t>3</w:t>
            </w:r>
          </w:p>
        </w:tc>
        <w:tc>
          <w:tcPr>
            <w:tcW w:w="536" w:type="pct"/>
            <w:vAlign w:val="center"/>
          </w:tcPr>
          <w:p w14:paraId="4211DB1D" w14:textId="42A8F6FE" w:rsidR="007578F7" w:rsidRPr="00A519D3" w:rsidRDefault="007578F7" w:rsidP="00C76F49">
            <w:pPr>
              <w:overflowPunct w:val="0"/>
              <w:snapToGrid w:val="0"/>
              <w:spacing w:after="60"/>
              <w:jc w:val="center"/>
              <w:rPr>
                <w:sz w:val="22"/>
                <w:szCs w:val="22"/>
              </w:rPr>
            </w:pPr>
            <w:r w:rsidRPr="00A519D3">
              <w:rPr>
                <w:sz w:val="22"/>
                <w:szCs w:val="22"/>
              </w:rPr>
              <w:t>-21.</w:t>
            </w:r>
            <w:r w:rsidR="00FA283C" w:rsidRPr="00A519D3">
              <w:rPr>
                <w:sz w:val="22"/>
                <w:szCs w:val="22"/>
              </w:rPr>
              <w:t>2</w:t>
            </w:r>
          </w:p>
        </w:tc>
      </w:tr>
      <w:tr w:rsidR="003A7BB8" w:rsidRPr="00A519D3" w14:paraId="3F6C6B40" w14:textId="77777777" w:rsidTr="003A7BB8">
        <w:trPr>
          <w:trHeight w:hRule="exact" w:val="340"/>
          <w:jc w:val="center"/>
        </w:trPr>
        <w:tc>
          <w:tcPr>
            <w:tcW w:w="926" w:type="pct"/>
            <w:shd w:val="clear" w:color="auto" w:fill="auto"/>
            <w:vAlign w:val="center"/>
          </w:tcPr>
          <w:p w14:paraId="7277462A" w14:textId="77777777" w:rsidR="00405F13" w:rsidRPr="00A519D3" w:rsidRDefault="00405F13" w:rsidP="00405F13">
            <w:pPr>
              <w:overflowPunct w:val="0"/>
              <w:snapToGrid w:val="0"/>
              <w:spacing w:after="60"/>
              <w:ind w:left="-108" w:firstLine="279"/>
              <w:rPr>
                <w:sz w:val="22"/>
                <w:szCs w:val="22"/>
              </w:rPr>
            </w:pPr>
            <w:r w:rsidRPr="00A519D3">
              <w:rPr>
                <w:i/>
                <w:iCs/>
                <w:sz w:val="22"/>
                <w:szCs w:val="22"/>
              </w:rPr>
              <w:t>Grade A</w:t>
            </w:r>
          </w:p>
        </w:tc>
        <w:tc>
          <w:tcPr>
            <w:tcW w:w="306" w:type="pct"/>
            <w:vAlign w:val="center"/>
          </w:tcPr>
          <w:p w14:paraId="64CBA7A0"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-1.1</w:t>
            </w:r>
          </w:p>
        </w:tc>
        <w:tc>
          <w:tcPr>
            <w:tcW w:w="306" w:type="pct"/>
            <w:vAlign w:val="center"/>
          </w:tcPr>
          <w:p w14:paraId="73EA9464"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-2.4</w:t>
            </w:r>
          </w:p>
        </w:tc>
        <w:tc>
          <w:tcPr>
            <w:tcW w:w="306" w:type="pct"/>
            <w:vAlign w:val="center"/>
          </w:tcPr>
          <w:p w14:paraId="094BB66B"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-1.5</w:t>
            </w:r>
          </w:p>
        </w:tc>
        <w:tc>
          <w:tcPr>
            <w:tcW w:w="307" w:type="pct"/>
            <w:vAlign w:val="center"/>
          </w:tcPr>
          <w:p w14:paraId="38A1E48A"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-0.2</w:t>
            </w:r>
          </w:p>
        </w:tc>
        <w:tc>
          <w:tcPr>
            <w:tcW w:w="492" w:type="pct"/>
            <w:vAlign w:val="center"/>
          </w:tcPr>
          <w:p w14:paraId="35C9486B" w14:textId="77777777" w:rsidR="00405F13" w:rsidRPr="00A519D3" w:rsidRDefault="00405F13" w:rsidP="00C76F49">
            <w:pPr>
              <w:overflowPunct w:val="0"/>
              <w:snapToGrid w:val="0"/>
              <w:spacing w:after="60"/>
              <w:jc w:val="center"/>
              <w:rPr>
                <w:i/>
                <w:iCs/>
                <w:color w:val="000000"/>
                <w:sz w:val="22"/>
                <w:szCs w:val="22"/>
              </w:rPr>
            </w:pPr>
            <w:r w:rsidRPr="00A519D3">
              <w:rPr>
                <w:i/>
                <w:iCs/>
                <w:color w:val="000000"/>
                <w:sz w:val="22"/>
                <w:szCs w:val="22"/>
              </w:rPr>
              <w:t>-5.0</w:t>
            </w:r>
          </w:p>
        </w:tc>
        <w:tc>
          <w:tcPr>
            <w:tcW w:w="333" w:type="pct"/>
            <w:shd w:val="clear" w:color="auto" w:fill="auto"/>
            <w:vAlign w:val="center"/>
          </w:tcPr>
          <w:p w14:paraId="05EBF2E3" w14:textId="77777777" w:rsidR="00405F13" w:rsidRPr="00A519D3" w:rsidRDefault="00405F13" w:rsidP="00C76F49">
            <w:pPr>
              <w:overflowPunct w:val="0"/>
              <w:snapToGrid w:val="0"/>
              <w:spacing w:after="60"/>
              <w:jc w:val="center"/>
              <w:rPr>
                <w:i/>
                <w:iCs/>
                <w:sz w:val="22"/>
                <w:szCs w:val="22"/>
              </w:rPr>
            </w:pPr>
            <w:r w:rsidRPr="00A519D3">
              <w:rPr>
                <w:i/>
                <w:iCs/>
                <w:color w:val="000000"/>
                <w:sz w:val="22"/>
                <w:szCs w:val="22"/>
              </w:rPr>
              <w:t>-1.3</w:t>
            </w:r>
          </w:p>
        </w:tc>
        <w:tc>
          <w:tcPr>
            <w:tcW w:w="333" w:type="pct"/>
            <w:vAlign w:val="center"/>
          </w:tcPr>
          <w:p w14:paraId="47D1A2EA" w14:textId="26C79B45" w:rsidR="00405F13" w:rsidRPr="00A519D3" w:rsidRDefault="00405F13" w:rsidP="00C76F49">
            <w:pPr>
              <w:overflowPunct w:val="0"/>
              <w:snapToGrid w:val="0"/>
              <w:spacing w:after="60"/>
              <w:jc w:val="center"/>
              <w:rPr>
                <w:i/>
                <w:iCs/>
                <w:sz w:val="22"/>
                <w:szCs w:val="22"/>
              </w:rPr>
            </w:pPr>
            <w:r w:rsidRPr="00A519D3">
              <w:rPr>
                <w:i/>
                <w:iCs/>
                <w:color w:val="000000"/>
                <w:sz w:val="22"/>
                <w:szCs w:val="22"/>
              </w:rPr>
              <w:t>-1.</w:t>
            </w:r>
            <w:r w:rsidR="00883E8F" w:rsidRPr="00A519D3">
              <w:rPr>
                <w:i/>
                <w:iCs/>
                <w:color w:val="000000"/>
                <w:sz w:val="22"/>
                <w:szCs w:val="22"/>
              </w:rPr>
              <w:t>8</w:t>
            </w:r>
          </w:p>
        </w:tc>
        <w:tc>
          <w:tcPr>
            <w:tcW w:w="333" w:type="pct"/>
            <w:vAlign w:val="center"/>
          </w:tcPr>
          <w:p w14:paraId="5063CA8A" w14:textId="26B09372" w:rsidR="00405F13" w:rsidRPr="00A519D3" w:rsidRDefault="00405F13" w:rsidP="00C76F49">
            <w:pPr>
              <w:overflowPunct w:val="0"/>
              <w:snapToGrid w:val="0"/>
              <w:spacing w:after="60"/>
              <w:jc w:val="center"/>
              <w:rPr>
                <w:i/>
                <w:iCs/>
                <w:sz w:val="22"/>
                <w:szCs w:val="22"/>
              </w:rPr>
            </w:pPr>
            <w:r w:rsidRPr="00A519D3">
              <w:rPr>
                <w:i/>
                <w:iCs/>
                <w:color w:val="000000"/>
                <w:sz w:val="22"/>
                <w:szCs w:val="22"/>
              </w:rPr>
              <w:t>-</w:t>
            </w:r>
            <w:r w:rsidR="007C6520" w:rsidRPr="00A519D3">
              <w:rPr>
                <w:i/>
                <w:iCs/>
                <w:color w:val="000000"/>
                <w:sz w:val="22"/>
                <w:szCs w:val="22"/>
              </w:rPr>
              <w:t>0.7</w:t>
            </w:r>
          </w:p>
        </w:tc>
        <w:tc>
          <w:tcPr>
            <w:tcW w:w="334" w:type="pct"/>
            <w:vAlign w:val="center"/>
          </w:tcPr>
          <w:p w14:paraId="4F54065E" w14:textId="5F1546BE" w:rsidR="00405F13" w:rsidRPr="00A519D3" w:rsidRDefault="00C27333" w:rsidP="00C76F49">
            <w:pPr>
              <w:overflowPunct w:val="0"/>
              <w:snapToGrid w:val="0"/>
              <w:spacing w:after="60"/>
              <w:jc w:val="center"/>
              <w:rPr>
                <w:i/>
                <w:iCs/>
                <w:sz w:val="22"/>
                <w:szCs w:val="22"/>
              </w:rPr>
            </w:pPr>
            <w:r w:rsidRPr="00A519D3">
              <w:rPr>
                <w:i/>
                <w:iCs/>
                <w:sz w:val="22"/>
                <w:szCs w:val="22"/>
              </w:rPr>
              <w:t>-0.</w:t>
            </w:r>
            <w:r w:rsidR="007C6520" w:rsidRPr="00A519D3">
              <w:rPr>
                <w:i/>
                <w:iCs/>
                <w:sz w:val="22"/>
                <w:szCs w:val="22"/>
              </w:rPr>
              <w:t>8</w:t>
            </w:r>
          </w:p>
        </w:tc>
        <w:tc>
          <w:tcPr>
            <w:tcW w:w="487" w:type="pct"/>
            <w:vAlign w:val="center"/>
          </w:tcPr>
          <w:p w14:paraId="1F5E00AD" w14:textId="2239A066" w:rsidR="00405F13" w:rsidRPr="00A519D3" w:rsidRDefault="00405F13" w:rsidP="00C76F49">
            <w:pPr>
              <w:overflowPunct w:val="0"/>
              <w:snapToGrid w:val="0"/>
              <w:spacing w:after="60"/>
              <w:jc w:val="center"/>
              <w:rPr>
                <w:i/>
                <w:iCs/>
                <w:sz w:val="22"/>
                <w:szCs w:val="22"/>
              </w:rPr>
            </w:pPr>
            <w:r w:rsidRPr="00A519D3">
              <w:rPr>
                <w:i/>
                <w:iCs/>
                <w:sz w:val="22"/>
                <w:szCs w:val="22"/>
              </w:rPr>
              <w:t>-4.</w:t>
            </w:r>
            <w:r w:rsidR="00C27333" w:rsidRPr="00A519D3">
              <w:rPr>
                <w:i/>
                <w:iCs/>
                <w:sz w:val="22"/>
                <w:szCs w:val="22"/>
              </w:rPr>
              <w:t>5</w:t>
            </w:r>
          </w:p>
        </w:tc>
        <w:tc>
          <w:tcPr>
            <w:tcW w:w="536" w:type="pct"/>
            <w:vAlign w:val="center"/>
          </w:tcPr>
          <w:p w14:paraId="744CBFF1" w14:textId="17CB23BA" w:rsidR="00405F13" w:rsidRPr="00A519D3" w:rsidRDefault="00405F13" w:rsidP="00C76F49">
            <w:pPr>
              <w:overflowPunct w:val="0"/>
              <w:snapToGrid w:val="0"/>
              <w:spacing w:after="60"/>
              <w:jc w:val="center"/>
              <w:rPr>
                <w:i/>
                <w:iCs/>
                <w:sz w:val="22"/>
                <w:szCs w:val="22"/>
              </w:rPr>
            </w:pPr>
            <w:r w:rsidRPr="00A519D3">
              <w:rPr>
                <w:i/>
                <w:iCs/>
                <w:sz w:val="22"/>
                <w:szCs w:val="22"/>
              </w:rPr>
              <w:t>-</w:t>
            </w:r>
            <w:r w:rsidR="00C42F24" w:rsidRPr="00A519D3">
              <w:rPr>
                <w:i/>
                <w:iCs/>
                <w:sz w:val="22"/>
                <w:szCs w:val="22"/>
              </w:rPr>
              <w:t>24.</w:t>
            </w:r>
            <w:r w:rsidR="00C27333" w:rsidRPr="00A519D3">
              <w:rPr>
                <w:i/>
                <w:iCs/>
                <w:sz w:val="22"/>
                <w:szCs w:val="22"/>
              </w:rPr>
              <w:t>8</w:t>
            </w:r>
          </w:p>
        </w:tc>
      </w:tr>
      <w:tr w:rsidR="003A7BB8" w:rsidRPr="00A519D3" w14:paraId="09A4A9A3" w14:textId="77777777" w:rsidTr="003A7BB8">
        <w:trPr>
          <w:trHeight w:hRule="exact" w:val="340"/>
          <w:jc w:val="center"/>
        </w:trPr>
        <w:tc>
          <w:tcPr>
            <w:tcW w:w="926" w:type="pct"/>
            <w:shd w:val="clear" w:color="auto" w:fill="auto"/>
            <w:vAlign w:val="center"/>
          </w:tcPr>
          <w:p w14:paraId="3D5B42E7" w14:textId="77777777" w:rsidR="00405F13" w:rsidRPr="00A519D3" w:rsidRDefault="00405F13" w:rsidP="00405F13">
            <w:pPr>
              <w:overflowPunct w:val="0"/>
              <w:snapToGrid w:val="0"/>
              <w:spacing w:after="60"/>
              <w:rPr>
                <w:sz w:val="22"/>
                <w:szCs w:val="22"/>
              </w:rPr>
            </w:pPr>
            <w:r w:rsidRPr="00A519D3">
              <w:rPr>
                <w:sz w:val="22"/>
                <w:szCs w:val="22"/>
              </w:rPr>
              <w:t>Retail shop space</w:t>
            </w:r>
          </w:p>
        </w:tc>
        <w:tc>
          <w:tcPr>
            <w:tcW w:w="306" w:type="pct"/>
            <w:vAlign w:val="center"/>
          </w:tcPr>
          <w:p w14:paraId="71226AC9" w14:textId="77777777" w:rsidR="00405F13" w:rsidRPr="00A519D3" w:rsidRDefault="00405F13" w:rsidP="00C76F49">
            <w:pPr>
              <w:overflowPunct w:val="0"/>
              <w:snapToGrid w:val="0"/>
              <w:spacing w:after="60"/>
              <w:jc w:val="center"/>
              <w:rPr>
                <w:sz w:val="22"/>
                <w:szCs w:val="22"/>
              </w:rPr>
            </w:pPr>
            <w:r w:rsidRPr="00A519D3">
              <w:rPr>
                <w:color w:val="000000"/>
                <w:sz w:val="22"/>
                <w:szCs w:val="22"/>
              </w:rPr>
              <w:t>-3.4</w:t>
            </w:r>
          </w:p>
        </w:tc>
        <w:tc>
          <w:tcPr>
            <w:tcW w:w="306" w:type="pct"/>
            <w:vAlign w:val="center"/>
          </w:tcPr>
          <w:p w14:paraId="50679D2D" w14:textId="77777777" w:rsidR="00405F13" w:rsidRPr="00A519D3" w:rsidRDefault="00405F13" w:rsidP="00C76F49">
            <w:pPr>
              <w:overflowPunct w:val="0"/>
              <w:snapToGrid w:val="0"/>
              <w:spacing w:after="60"/>
              <w:jc w:val="center"/>
              <w:rPr>
                <w:sz w:val="22"/>
                <w:szCs w:val="22"/>
              </w:rPr>
            </w:pPr>
            <w:r w:rsidRPr="00A519D3">
              <w:rPr>
                <w:color w:val="000000"/>
                <w:sz w:val="22"/>
                <w:szCs w:val="22"/>
              </w:rPr>
              <w:t>-0.5</w:t>
            </w:r>
          </w:p>
        </w:tc>
        <w:tc>
          <w:tcPr>
            <w:tcW w:w="306" w:type="pct"/>
            <w:vAlign w:val="center"/>
          </w:tcPr>
          <w:p w14:paraId="3205A070" w14:textId="77777777" w:rsidR="00405F13" w:rsidRPr="00A519D3" w:rsidRDefault="00405F13" w:rsidP="00C76F49">
            <w:pPr>
              <w:overflowPunct w:val="0"/>
              <w:snapToGrid w:val="0"/>
              <w:spacing w:after="60"/>
              <w:jc w:val="center"/>
              <w:rPr>
                <w:sz w:val="22"/>
                <w:szCs w:val="22"/>
              </w:rPr>
            </w:pPr>
            <w:r w:rsidRPr="00A519D3">
              <w:rPr>
                <w:color w:val="000000"/>
                <w:sz w:val="22"/>
                <w:szCs w:val="22"/>
              </w:rPr>
              <w:t>-1.0</w:t>
            </w:r>
          </w:p>
        </w:tc>
        <w:tc>
          <w:tcPr>
            <w:tcW w:w="307" w:type="pct"/>
            <w:vAlign w:val="center"/>
          </w:tcPr>
          <w:p w14:paraId="1CE8C168" w14:textId="77777777" w:rsidR="00405F13" w:rsidRPr="00A519D3" w:rsidRDefault="00405F13" w:rsidP="00C76F49">
            <w:pPr>
              <w:overflowPunct w:val="0"/>
              <w:snapToGrid w:val="0"/>
              <w:spacing w:after="60"/>
              <w:jc w:val="center"/>
              <w:rPr>
                <w:sz w:val="22"/>
                <w:szCs w:val="22"/>
              </w:rPr>
            </w:pPr>
            <w:r w:rsidRPr="00A519D3">
              <w:rPr>
                <w:color w:val="000000"/>
                <w:sz w:val="22"/>
                <w:szCs w:val="22"/>
              </w:rPr>
              <w:t>-2.2</w:t>
            </w:r>
          </w:p>
        </w:tc>
        <w:tc>
          <w:tcPr>
            <w:tcW w:w="492" w:type="pct"/>
            <w:vAlign w:val="center"/>
          </w:tcPr>
          <w:p w14:paraId="285068A8" w14:textId="77777777" w:rsidR="00405F13" w:rsidRPr="00A519D3" w:rsidRDefault="00405F13" w:rsidP="00C76F49">
            <w:pPr>
              <w:overflowPunct w:val="0"/>
              <w:snapToGrid w:val="0"/>
              <w:spacing w:after="60"/>
              <w:jc w:val="center"/>
              <w:rPr>
                <w:color w:val="000000"/>
                <w:sz w:val="22"/>
                <w:szCs w:val="22"/>
              </w:rPr>
            </w:pPr>
            <w:r w:rsidRPr="00A519D3">
              <w:rPr>
                <w:color w:val="000000"/>
                <w:sz w:val="22"/>
                <w:szCs w:val="22"/>
              </w:rPr>
              <w:t>-7.0</w:t>
            </w:r>
          </w:p>
        </w:tc>
        <w:tc>
          <w:tcPr>
            <w:tcW w:w="333" w:type="pct"/>
            <w:shd w:val="clear" w:color="auto" w:fill="auto"/>
            <w:vAlign w:val="center"/>
          </w:tcPr>
          <w:p w14:paraId="2FCBBF83" w14:textId="77777777" w:rsidR="00405F13" w:rsidRPr="00A519D3" w:rsidRDefault="00405F13" w:rsidP="00C76F49">
            <w:pPr>
              <w:overflowPunct w:val="0"/>
              <w:snapToGrid w:val="0"/>
              <w:spacing w:after="60"/>
              <w:jc w:val="center"/>
              <w:rPr>
                <w:sz w:val="22"/>
                <w:szCs w:val="22"/>
              </w:rPr>
            </w:pPr>
            <w:r w:rsidRPr="00A519D3">
              <w:rPr>
                <w:color w:val="000000"/>
                <w:sz w:val="22"/>
                <w:szCs w:val="22"/>
              </w:rPr>
              <w:t>-2.1</w:t>
            </w:r>
          </w:p>
        </w:tc>
        <w:tc>
          <w:tcPr>
            <w:tcW w:w="333" w:type="pct"/>
            <w:vAlign w:val="center"/>
          </w:tcPr>
          <w:p w14:paraId="367ECD32" w14:textId="77777777" w:rsidR="00405F13" w:rsidRPr="00A519D3" w:rsidRDefault="00405F13" w:rsidP="00C76F49">
            <w:pPr>
              <w:overflowPunct w:val="0"/>
              <w:snapToGrid w:val="0"/>
              <w:spacing w:after="60"/>
              <w:jc w:val="center"/>
              <w:rPr>
                <w:sz w:val="22"/>
                <w:szCs w:val="22"/>
              </w:rPr>
            </w:pPr>
            <w:r w:rsidRPr="00A519D3">
              <w:rPr>
                <w:color w:val="000000"/>
                <w:sz w:val="22"/>
                <w:szCs w:val="22"/>
              </w:rPr>
              <w:t>*</w:t>
            </w:r>
          </w:p>
        </w:tc>
        <w:tc>
          <w:tcPr>
            <w:tcW w:w="333" w:type="pct"/>
            <w:vAlign w:val="center"/>
          </w:tcPr>
          <w:p w14:paraId="3992D161" w14:textId="4E47C80E" w:rsidR="00405F13" w:rsidRPr="00A519D3" w:rsidRDefault="00405F13" w:rsidP="00C76F49">
            <w:pPr>
              <w:overflowPunct w:val="0"/>
              <w:snapToGrid w:val="0"/>
              <w:spacing w:after="60"/>
              <w:jc w:val="center"/>
              <w:rPr>
                <w:sz w:val="22"/>
                <w:szCs w:val="22"/>
              </w:rPr>
            </w:pPr>
            <w:r w:rsidRPr="00A519D3">
              <w:rPr>
                <w:color w:val="000000"/>
                <w:sz w:val="22"/>
                <w:szCs w:val="22"/>
              </w:rPr>
              <w:t>-</w:t>
            </w:r>
            <w:r w:rsidR="00883E8F" w:rsidRPr="00A519D3">
              <w:rPr>
                <w:color w:val="000000"/>
                <w:sz w:val="22"/>
                <w:szCs w:val="22"/>
              </w:rPr>
              <w:t>1.</w:t>
            </w:r>
            <w:r w:rsidR="00D06B78" w:rsidRPr="00A519D3">
              <w:rPr>
                <w:color w:val="000000"/>
                <w:sz w:val="22"/>
                <w:szCs w:val="22"/>
              </w:rPr>
              <w:t>6</w:t>
            </w:r>
          </w:p>
        </w:tc>
        <w:tc>
          <w:tcPr>
            <w:tcW w:w="334" w:type="pct"/>
            <w:vAlign w:val="center"/>
          </w:tcPr>
          <w:p w14:paraId="3FDEF8F1" w14:textId="32D2A38B" w:rsidR="00405F13" w:rsidRPr="00A519D3" w:rsidRDefault="00F1040B" w:rsidP="00C76F49">
            <w:pPr>
              <w:overflowPunct w:val="0"/>
              <w:snapToGrid w:val="0"/>
              <w:spacing w:after="60"/>
              <w:jc w:val="center"/>
              <w:rPr>
                <w:sz w:val="22"/>
                <w:szCs w:val="22"/>
              </w:rPr>
            </w:pPr>
            <w:r w:rsidRPr="00A519D3">
              <w:rPr>
                <w:sz w:val="22"/>
                <w:szCs w:val="22"/>
              </w:rPr>
              <w:t>-</w:t>
            </w:r>
            <w:r w:rsidR="00B64CAA" w:rsidRPr="00A519D3">
              <w:rPr>
                <w:sz w:val="22"/>
                <w:szCs w:val="22"/>
              </w:rPr>
              <w:t>1.</w:t>
            </w:r>
            <w:r w:rsidR="00D06B78" w:rsidRPr="00A519D3">
              <w:rPr>
                <w:sz w:val="22"/>
                <w:szCs w:val="22"/>
              </w:rPr>
              <w:t>0</w:t>
            </w:r>
          </w:p>
        </w:tc>
        <w:tc>
          <w:tcPr>
            <w:tcW w:w="487" w:type="pct"/>
            <w:vAlign w:val="center"/>
          </w:tcPr>
          <w:p w14:paraId="50774463" w14:textId="55D8D8E5" w:rsidR="00405F13" w:rsidRPr="00A519D3" w:rsidRDefault="00405F13" w:rsidP="00C76F49">
            <w:pPr>
              <w:overflowPunct w:val="0"/>
              <w:snapToGrid w:val="0"/>
              <w:spacing w:after="60"/>
              <w:jc w:val="center"/>
              <w:rPr>
                <w:sz w:val="22"/>
                <w:szCs w:val="22"/>
              </w:rPr>
            </w:pPr>
            <w:r w:rsidRPr="00A519D3">
              <w:rPr>
                <w:sz w:val="22"/>
                <w:szCs w:val="22"/>
              </w:rPr>
              <w:t>-</w:t>
            </w:r>
            <w:r w:rsidR="00C42F24" w:rsidRPr="00A519D3">
              <w:rPr>
                <w:sz w:val="22"/>
                <w:szCs w:val="22"/>
              </w:rPr>
              <w:t>4.</w:t>
            </w:r>
            <w:r w:rsidR="00D06B78" w:rsidRPr="00A519D3">
              <w:rPr>
                <w:sz w:val="22"/>
                <w:szCs w:val="22"/>
              </w:rPr>
              <w:t>7</w:t>
            </w:r>
          </w:p>
        </w:tc>
        <w:tc>
          <w:tcPr>
            <w:tcW w:w="536" w:type="pct"/>
            <w:vAlign w:val="center"/>
          </w:tcPr>
          <w:p w14:paraId="0A87751E" w14:textId="6047605A" w:rsidR="00405F13" w:rsidRPr="00A519D3" w:rsidRDefault="00405F13" w:rsidP="00C76F49">
            <w:pPr>
              <w:overflowPunct w:val="0"/>
              <w:snapToGrid w:val="0"/>
              <w:spacing w:after="60"/>
              <w:jc w:val="center"/>
              <w:rPr>
                <w:sz w:val="22"/>
                <w:szCs w:val="22"/>
              </w:rPr>
            </w:pPr>
            <w:r w:rsidRPr="00A519D3">
              <w:rPr>
                <w:sz w:val="22"/>
                <w:szCs w:val="22"/>
              </w:rPr>
              <w:t>-</w:t>
            </w:r>
            <w:r w:rsidR="00B64CAA" w:rsidRPr="00A519D3">
              <w:rPr>
                <w:sz w:val="22"/>
                <w:szCs w:val="22"/>
              </w:rPr>
              <w:t>20.1</w:t>
            </w:r>
          </w:p>
        </w:tc>
      </w:tr>
      <w:tr w:rsidR="003A7BB8" w:rsidRPr="00A519D3" w14:paraId="1E96FA73" w14:textId="77777777" w:rsidTr="003A7BB8">
        <w:trPr>
          <w:trHeight w:hRule="exact" w:val="340"/>
          <w:jc w:val="center"/>
        </w:trPr>
        <w:tc>
          <w:tcPr>
            <w:tcW w:w="926" w:type="pct"/>
            <w:shd w:val="clear" w:color="auto" w:fill="auto"/>
            <w:vAlign w:val="center"/>
          </w:tcPr>
          <w:p w14:paraId="0D0C8C5D" w14:textId="77777777" w:rsidR="00405F13" w:rsidRPr="00A519D3" w:rsidRDefault="00405F13" w:rsidP="00405F13">
            <w:pPr>
              <w:overflowPunct w:val="0"/>
              <w:snapToGrid w:val="0"/>
              <w:spacing w:after="60"/>
              <w:rPr>
                <w:sz w:val="22"/>
                <w:szCs w:val="22"/>
              </w:rPr>
            </w:pPr>
            <w:r w:rsidRPr="00A519D3">
              <w:rPr>
                <w:sz w:val="22"/>
                <w:szCs w:val="22"/>
              </w:rPr>
              <w:t>Flatted factory space</w:t>
            </w:r>
          </w:p>
        </w:tc>
        <w:tc>
          <w:tcPr>
            <w:tcW w:w="306" w:type="pct"/>
            <w:vAlign w:val="center"/>
          </w:tcPr>
          <w:p w14:paraId="35717D77" w14:textId="77777777" w:rsidR="00405F13" w:rsidRPr="00A519D3" w:rsidRDefault="00405F13" w:rsidP="00C76F49">
            <w:pPr>
              <w:overflowPunct w:val="0"/>
              <w:snapToGrid w:val="0"/>
              <w:spacing w:after="60"/>
              <w:jc w:val="center"/>
              <w:rPr>
                <w:sz w:val="22"/>
                <w:szCs w:val="22"/>
              </w:rPr>
            </w:pPr>
            <w:r w:rsidRPr="00A519D3">
              <w:rPr>
                <w:color w:val="000000"/>
                <w:sz w:val="22"/>
                <w:szCs w:val="22"/>
              </w:rPr>
              <w:t>-1.2</w:t>
            </w:r>
          </w:p>
        </w:tc>
        <w:tc>
          <w:tcPr>
            <w:tcW w:w="306" w:type="pct"/>
            <w:vAlign w:val="center"/>
          </w:tcPr>
          <w:p w14:paraId="5DE7021D" w14:textId="77777777" w:rsidR="00405F13" w:rsidRPr="00A519D3" w:rsidRDefault="00405F13" w:rsidP="00C76F49">
            <w:pPr>
              <w:overflowPunct w:val="0"/>
              <w:snapToGrid w:val="0"/>
              <w:spacing w:after="60"/>
              <w:jc w:val="center"/>
              <w:rPr>
                <w:sz w:val="22"/>
                <w:szCs w:val="22"/>
              </w:rPr>
            </w:pPr>
            <w:r w:rsidRPr="00A519D3">
              <w:rPr>
                <w:color w:val="000000"/>
                <w:sz w:val="22"/>
                <w:szCs w:val="22"/>
              </w:rPr>
              <w:t>-0.9</w:t>
            </w:r>
          </w:p>
        </w:tc>
        <w:tc>
          <w:tcPr>
            <w:tcW w:w="306" w:type="pct"/>
            <w:vAlign w:val="center"/>
          </w:tcPr>
          <w:p w14:paraId="0249021C" w14:textId="77777777" w:rsidR="00405F13" w:rsidRPr="00A519D3" w:rsidRDefault="00405F13" w:rsidP="00C76F49">
            <w:pPr>
              <w:overflowPunct w:val="0"/>
              <w:snapToGrid w:val="0"/>
              <w:spacing w:after="60"/>
              <w:jc w:val="center"/>
              <w:rPr>
                <w:sz w:val="22"/>
                <w:szCs w:val="22"/>
              </w:rPr>
            </w:pPr>
            <w:r w:rsidRPr="00A519D3">
              <w:rPr>
                <w:color w:val="000000"/>
                <w:sz w:val="22"/>
                <w:szCs w:val="22"/>
              </w:rPr>
              <w:t>-0.1</w:t>
            </w:r>
          </w:p>
        </w:tc>
        <w:tc>
          <w:tcPr>
            <w:tcW w:w="307" w:type="pct"/>
            <w:vAlign w:val="center"/>
          </w:tcPr>
          <w:p w14:paraId="45E28B0B" w14:textId="77777777" w:rsidR="00405F13" w:rsidRPr="00A519D3" w:rsidRDefault="00405F13" w:rsidP="00C76F49">
            <w:pPr>
              <w:overflowPunct w:val="0"/>
              <w:snapToGrid w:val="0"/>
              <w:spacing w:after="60"/>
              <w:jc w:val="center"/>
              <w:rPr>
                <w:sz w:val="22"/>
                <w:szCs w:val="22"/>
              </w:rPr>
            </w:pPr>
            <w:r w:rsidRPr="00A519D3">
              <w:rPr>
                <w:color w:val="000000"/>
                <w:sz w:val="22"/>
                <w:szCs w:val="22"/>
              </w:rPr>
              <w:t>-1.2</w:t>
            </w:r>
          </w:p>
        </w:tc>
        <w:tc>
          <w:tcPr>
            <w:tcW w:w="492" w:type="pct"/>
            <w:vAlign w:val="center"/>
          </w:tcPr>
          <w:p w14:paraId="1EFCF88C" w14:textId="77777777" w:rsidR="00405F13" w:rsidRPr="00A519D3" w:rsidRDefault="00405F13" w:rsidP="00C76F49">
            <w:pPr>
              <w:overflowPunct w:val="0"/>
              <w:snapToGrid w:val="0"/>
              <w:spacing w:after="60"/>
              <w:jc w:val="center"/>
              <w:rPr>
                <w:color w:val="000000"/>
                <w:sz w:val="22"/>
                <w:szCs w:val="22"/>
              </w:rPr>
            </w:pPr>
            <w:r w:rsidRPr="00A519D3">
              <w:rPr>
                <w:color w:val="000000"/>
                <w:sz w:val="22"/>
                <w:szCs w:val="22"/>
              </w:rPr>
              <w:t>-3.3</w:t>
            </w:r>
          </w:p>
        </w:tc>
        <w:tc>
          <w:tcPr>
            <w:tcW w:w="333" w:type="pct"/>
            <w:shd w:val="clear" w:color="auto" w:fill="auto"/>
            <w:vAlign w:val="center"/>
          </w:tcPr>
          <w:p w14:paraId="69D7CB47" w14:textId="77777777" w:rsidR="00405F13" w:rsidRPr="00A519D3" w:rsidRDefault="00405F13" w:rsidP="00C76F49">
            <w:pPr>
              <w:overflowPunct w:val="0"/>
              <w:snapToGrid w:val="0"/>
              <w:spacing w:after="60"/>
              <w:jc w:val="center"/>
              <w:rPr>
                <w:sz w:val="22"/>
                <w:szCs w:val="22"/>
              </w:rPr>
            </w:pPr>
            <w:r w:rsidRPr="00A519D3">
              <w:rPr>
                <w:color w:val="000000"/>
                <w:sz w:val="22"/>
                <w:szCs w:val="22"/>
              </w:rPr>
              <w:t>-0.8</w:t>
            </w:r>
          </w:p>
        </w:tc>
        <w:tc>
          <w:tcPr>
            <w:tcW w:w="333" w:type="pct"/>
            <w:vAlign w:val="center"/>
          </w:tcPr>
          <w:p w14:paraId="169E5A62" w14:textId="77777777" w:rsidR="00405F13" w:rsidRPr="00A519D3" w:rsidRDefault="00405F13" w:rsidP="00C76F49">
            <w:pPr>
              <w:overflowPunct w:val="0"/>
              <w:snapToGrid w:val="0"/>
              <w:spacing w:after="60"/>
              <w:jc w:val="center"/>
              <w:rPr>
                <w:sz w:val="22"/>
                <w:szCs w:val="22"/>
              </w:rPr>
            </w:pPr>
            <w:r w:rsidRPr="00A519D3">
              <w:rPr>
                <w:color w:val="000000"/>
                <w:sz w:val="22"/>
                <w:szCs w:val="22"/>
              </w:rPr>
              <w:t>-0.1</w:t>
            </w:r>
          </w:p>
        </w:tc>
        <w:tc>
          <w:tcPr>
            <w:tcW w:w="333" w:type="pct"/>
            <w:vAlign w:val="center"/>
          </w:tcPr>
          <w:p w14:paraId="53FE112E" w14:textId="25F2718D" w:rsidR="00405F13" w:rsidRPr="00A519D3" w:rsidRDefault="00405F13" w:rsidP="00C76F49">
            <w:pPr>
              <w:overflowPunct w:val="0"/>
              <w:snapToGrid w:val="0"/>
              <w:spacing w:after="60"/>
              <w:jc w:val="center"/>
              <w:rPr>
                <w:sz w:val="22"/>
                <w:szCs w:val="22"/>
              </w:rPr>
            </w:pPr>
            <w:r w:rsidRPr="00A519D3">
              <w:rPr>
                <w:color w:val="000000"/>
                <w:sz w:val="22"/>
                <w:szCs w:val="22"/>
              </w:rPr>
              <w:t>-</w:t>
            </w:r>
            <w:r w:rsidR="00D06B78" w:rsidRPr="00A519D3">
              <w:rPr>
                <w:color w:val="000000"/>
                <w:sz w:val="22"/>
                <w:szCs w:val="22"/>
              </w:rPr>
              <w:t>1.9</w:t>
            </w:r>
          </w:p>
        </w:tc>
        <w:tc>
          <w:tcPr>
            <w:tcW w:w="334" w:type="pct"/>
            <w:vAlign w:val="center"/>
          </w:tcPr>
          <w:p w14:paraId="0D8FABCB" w14:textId="60FAE4B2" w:rsidR="00405F13" w:rsidRPr="00A519D3" w:rsidRDefault="00D47D44" w:rsidP="00C76F49">
            <w:pPr>
              <w:overflowPunct w:val="0"/>
              <w:snapToGrid w:val="0"/>
              <w:spacing w:after="60"/>
              <w:jc w:val="center"/>
              <w:rPr>
                <w:sz w:val="22"/>
                <w:szCs w:val="22"/>
              </w:rPr>
            </w:pPr>
            <w:r w:rsidRPr="00A519D3">
              <w:rPr>
                <w:sz w:val="22"/>
                <w:szCs w:val="22"/>
              </w:rPr>
              <w:t>-0.</w:t>
            </w:r>
            <w:r w:rsidR="00D06B78" w:rsidRPr="00A519D3">
              <w:rPr>
                <w:sz w:val="22"/>
                <w:szCs w:val="22"/>
              </w:rPr>
              <w:t>2</w:t>
            </w:r>
          </w:p>
        </w:tc>
        <w:tc>
          <w:tcPr>
            <w:tcW w:w="487" w:type="pct"/>
            <w:vAlign w:val="center"/>
          </w:tcPr>
          <w:p w14:paraId="54E5F8A9" w14:textId="14245C87" w:rsidR="00405F13" w:rsidRPr="00A519D3" w:rsidRDefault="00405F13" w:rsidP="00C76F49">
            <w:pPr>
              <w:overflowPunct w:val="0"/>
              <w:snapToGrid w:val="0"/>
              <w:spacing w:after="60"/>
              <w:jc w:val="center"/>
              <w:rPr>
                <w:sz w:val="22"/>
                <w:szCs w:val="22"/>
              </w:rPr>
            </w:pPr>
            <w:r w:rsidRPr="00A519D3">
              <w:rPr>
                <w:sz w:val="22"/>
                <w:szCs w:val="22"/>
              </w:rPr>
              <w:t>-</w:t>
            </w:r>
            <w:r w:rsidR="00D47D44" w:rsidRPr="00A519D3">
              <w:rPr>
                <w:sz w:val="22"/>
                <w:szCs w:val="22"/>
              </w:rPr>
              <w:t>3.</w:t>
            </w:r>
            <w:r w:rsidR="00D06B78" w:rsidRPr="00A519D3">
              <w:rPr>
                <w:sz w:val="22"/>
                <w:szCs w:val="22"/>
              </w:rPr>
              <w:t>0</w:t>
            </w:r>
          </w:p>
        </w:tc>
        <w:tc>
          <w:tcPr>
            <w:tcW w:w="536" w:type="pct"/>
            <w:vAlign w:val="center"/>
          </w:tcPr>
          <w:p w14:paraId="15815B44" w14:textId="51FE750B" w:rsidR="00405F13" w:rsidRPr="00A519D3" w:rsidRDefault="00405F13" w:rsidP="00C76F49">
            <w:pPr>
              <w:overflowPunct w:val="0"/>
              <w:snapToGrid w:val="0"/>
              <w:spacing w:after="60"/>
              <w:jc w:val="center"/>
              <w:rPr>
                <w:sz w:val="22"/>
                <w:szCs w:val="22"/>
              </w:rPr>
            </w:pPr>
            <w:r w:rsidRPr="00A519D3">
              <w:rPr>
                <w:sz w:val="22"/>
                <w:szCs w:val="22"/>
              </w:rPr>
              <w:t>-</w:t>
            </w:r>
            <w:r w:rsidR="00D47D44" w:rsidRPr="00A519D3">
              <w:rPr>
                <w:sz w:val="22"/>
                <w:szCs w:val="22"/>
              </w:rPr>
              <w:t>7.</w:t>
            </w:r>
            <w:r w:rsidR="00FA283C" w:rsidRPr="00A519D3">
              <w:rPr>
                <w:sz w:val="22"/>
                <w:szCs w:val="22"/>
              </w:rPr>
              <w:t>0</w:t>
            </w:r>
          </w:p>
        </w:tc>
      </w:tr>
    </w:tbl>
    <w:p w14:paraId="2112D0D7" w14:textId="77777777" w:rsidR="00AC767D" w:rsidRPr="00764C07" w:rsidRDefault="00AC767D" w:rsidP="00AC767D">
      <w:pPr>
        <w:tabs>
          <w:tab w:val="left" w:pos="993"/>
        </w:tabs>
        <w:ind w:left="1558" w:hangingChars="649" w:hanging="1558"/>
        <w:jc w:val="both"/>
      </w:pPr>
      <w:proofErr w:type="gramStart"/>
      <w:r w:rsidRPr="00764C07">
        <w:t>Notes :</w:t>
      </w:r>
      <w:proofErr w:type="gramEnd"/>
      <w:r w:rsidRPr="00764C07">
        <w:tab/>
        <w:t>(#)</w:t>
      </w:r>
      <w:r w:rsidRPr="00764C07">
        <w:tab/>
        <w:t xml:space="preserve">Computed using November 2023 figures as December 2023 figures are not available. </w:t>
      </w:r>
    </w:p>
    <w:p w14:paraId="69E29162" w14:textId="77777777" w:rsidR="00AC767D" w:rsidRDefault="00AC767D" w:rsidP="00AC767D">
      <w:pPr>
        <w:tabs>
          <w:tab w:val="left" w:pos="993"/>
        </w:tabs>
        <w:ind w:left="1558" w:hangingChars="649" w:hanging="1558"/>
      </w:pPr>
      <w:r w:rsidRPr="00764C07">
        <w:tab/>
        <w:t>(*)</w:t>
      </w:r>
      <w:r w:rsidRPr="00764C07">
        <w:tab/>
        <w:t>Change within ±0.</w:t>
      </w:r>
      <w:r>
        <w:t>05</w:t>
      </w:r>
      <w:r w:rsidRPr="00764C07">
        <w:t>%.</w:t>
      </w:r>
    </w:p>
    <w:p w14:paraId="33F04F2B" w14:textId="77777777" w:rsidR="00AC767D" w:rsidRPr="00E21C4E" w:rsidRDefault="00AC767D" w:rsidP="00885265">
      <w:pPr>
        <w:tabs>
          <w:tab w:val="left" w:pos="993"/>
        </w:tabs>
        <w:spacing w:after="240"/>
        <w:ind w:left="1817" w:hangingChars="649" w:hanging="1817"/>
        <w:rPr>
          <w:sz w:val="28"/>
          <w:szCs w:val="28"/>
        </w:rPr>
      </w:pPr>
    </w:p>
    <w:p w14:paraId="2519F40C" w14:textId="4448AB8D" w:rsidR="00AC767D" w:rsidRPr="00484842" w:rsidRDefault="00AC767D" w:rsidP="00AC767D">
      <w:pPr>
        <w:jc w:val="center"/>
        <w:rPr>
          <w:b/>
          <w:bCs/>
        </w:rPr>
      </w:pPr>
      <w:r w:rsidRPr="00764C07">
        <w:rPr>
          <w:b/>
          <w:bCs/>
        </w:rPr>
        <w:t>(b) Transactions</w:t>
      </w:r>
    </w:p>
    <w:tbl>
      <w:tblPr>
        <w:tblW w:w="6206" w:type="pct"/>
        <w:jc w:val="center"/>
        <w:tblLayout w:type="fixed"/>
        <w:tblCellMar>
          <w:left w:w="57" w:type="dxa"/>
          <w:right w:w="57" w:type="dxa"/>
        </w:tblCellMar>
        <w:tblLook w:val="0000" w:firstRow="0" w:lastRow="0" w:firstColumn="0" w:lastColumn="0" w:noHBand="0" w:noVBand="0"/>
      </w:tblPr>
      <w:tblGrid>
        <w:gridCol w:w="1980"/>
        <w:gridCol w:w="810"/>
        <w:gridCol w:w="809"/>
        <w:gridCol w:w="809"/>
        <w:gridCol w:w="809"/>
        <w:gridCol w:w="809"/>
        <w:gridCol w:w="809"/>
        <w:gridCol w:w="809"/>
        <w:gridCol w:w="809"/>
        <w:gridCol w:w="809"/>
        <w:gridCol w:w="811"/>
        <w:gridCol w:w="1134"/>
      </w:tblGrid>
      <w:tr w:rsidR="00F10DE2" w:rsidRPr="00A519D3" w14:paraId="44888FE7" w14:textId="77777777" w:rsidTr="00EA0E8C">
        <w:trPr>
          <w:jc w:val="center"/>
        </w:trPr>
        <w:tc>
          <w:tcPr>
            <w:tcW w:w="883" w:type="pct"/>
            <w:shd w:val="clear" w:color="auto" w:fill="auto"/>
          </w:tcPr>
          <w:p w14:paraId="6FB43883" w14:textId="77777777" w:rsidR="00F10DE2" w:rsidRPr="00A519D3" w:rsidRDefault="00F10DE2" w:rsidP="002823F3">
            <w:pPr>
              <w:overflowPunct w:val="0"/>
              <w:snapToGrid w:val="0"/>
              <w:ind w:left="-108"/>
              <w:rPr>
                <w:sz w:val="22"/>
                <w:szCs w:val="22"/>
                <w:u w:val="single"/>
              </w:rPr>
            </w:pPr>
          </w:p>
        </w:tc>
        <w:tc>
          <w:tcPr>
            <w:tcW w:w="1805" w:type="pct"/>
            <w:gridSpan w:val="5"/>
            <w:vAlign w:val="center"/>
          </w:tcPr>
          <w:p w14:paraId="22216053" w14:textId="5E635C72" w:rsidR="00F10DE2" w:rsidRPr="00A519D3" w:rsidRDefault="00F10DE2" w:rsidP="002823F3">
            <w:pPr>
              <w:overflowPunct w:val="0"/>
              <w:snapToGrid w:val="0"/>
              <w:jc w:val="center"/>
              <w:rPr>
                <w:sz w:val="22"/>
                <w:szCs w:val="22"/>
                <w:u w:val="single"/>
              </w:rPr>
            </w:pPr>
            <w:r w:rsidRPr="00A519D3">
              <w:rPr>
                <w:sz w:val="22"/>
                <w:szCs w:val="22"/>
                <w:u w:val="single"/>
              </w:rPr>
              <w:t>2024</w:t>
            </w:r>
          </w:p>
        </w:tc>
        <w:tc>
          <w:tcPr>
            <w:tcW w:w="1806" w:type="pct"/>
            <w:gridSpan w:val="5"/>
          </w:tcPr>
          <w:p w14:paraId="086DD69D" w14:textId="590EE255" w:rsidR="00F10DE2" w:rsidRPr="00A519D3" w:rsidRDefault="00F10DE2" w:rsidP="002823F3">
            <w:pPr>
              <w:overflowPunct w:val="0"/>
              <w:snapToGrid w:val="0"/>
              <w:jc w:val="center"/>
              <w:rPr>
                <w:sz w:val="22"/>
                <w:szCs w:val="22"/>
              </w:rPr>
            </w:pPr>
            <w:r w:rsidRPr="00A519D3">
              <w:rPr>
                <w:sz w:val="22"/>
                <w:szCs w:val="22"/>
                <w:u w:val="single"/>
              </w:rPr>
              <w:t>2025</w:t>
            </w:r>
          </w:p>
        </w:tc>
        <w:tc>
          <w:tcPr>
            <w:tcW w:w="506" w:type="pct"/>
            <w:vAlign w:val="center"/>
          </w:tcPr>
          <w:p w14:paraId="605F568F" w14:textId="597E5264" w:rsidR="00F10DE2" w:rsidRPr="00A519D3" w:rsidRDefault="00F10DE2" w:rsidP="002823F3">
            <w:pPr>
              <w:overflowPunct w:val="0"/>
              <w:snapToGrid w:val="0"/>
              <w:jc w:val="center"/>
              <w:rPr>
                <w:sz w:val="22"/>
                <w:szCs w:val="22"/>
              </w:rPr>
            </w:pPr>
            <w:r w:rsidRPr="00A519D3">
              <w:rPr>
                <w:sz w:val="22"/>
                <w:szCs w:val="22"/>
              </w:rPr>
              <w:t>2020-2024</w:t>
            </w:r>
          </w:p>
        </w:tc>
      </w:tr>
      <w:tr w:rsidR="00F10DE2" w:rsidRPr="00A519D3" w14:paraId="589FFD28" w14:textId="77777777" w:rsidTr="00EA0E8C">
        <w:trPr>
          <w:jc w:val="center"/>
        </w:trPr>
        <w:tc>
          <w:tcPr>
            <w:tcW w:w="883" w:type="pct"/>
            <w:shd w:val="clear" w:color="auto" w:fill="auto"/>
          </w:tcPr>
          <w:p w14:paraId="46057698" w14:textId="77777777" w:rsidR="00F10DE2" w:rsidRPr="00A519D3" w:rsidRDefault="00F10DE2" w:rsidP="00F10DE2">
            <w:pPr>
              <w:overflowPunct w:val="0"/>
              <w:snapToGrid w:val="0"/>
              <w:spacing w:after="60"/>
              <w:ind w:left="-108"/>
              <w:rPr>
                <w:sz w:val="22"/>
                <w:szCs w:val="22"/>
                <w:u w:val="single"/>
              </w:rPr>
            </w:pPr>
          </w:p>
        </w:tc>
        <w:tc>
          <w:tcPr>
            <w:tcW w:w="361" w:type="pct"/>
            <w:vAlign w:val="bottom"/>
          </w:tcPr>
          <w:p w14:paraId="5019F3EB" w14:textId="620A5C43" w:rsidR="00F10DE2" w:rsidRPr="00A519D3" w:rsidRDefault="00F10DE2" w:rsidP="00F10DE2">
            <w:pPr>
              <w:overflowPunct w:val="0"/>
              <w:snapToGrid w:val="0"/>
              <w:spacing w:after="60"/>
              <w:ind w:left="32"/>
              <w:jc w:val="center"/>
              <w:rPr>
                <w:sz w:val="22"/>
                <w:szCs w:val="22"/>
                <w:u w:val="single"/>
              </w:rPr>
            </w:pPr>
            <w:r w:rsidRPr="00A519D3">
              <w:rPr>
                <w:sz w:val="22"/>
                <w:szCs w:val="22"/>
                <w:u w:val="single"/>
              </w:rPr>
              <w:t>Annual</w:t>
            </w:r>
          </w:p>
        </w:tc>
        <w:tc>
          <w:tcPr>
            <w:tcW w:w="361" w:type="pct"/>
            <w:vAlign w:val="bottom"/>
          </w:tcPr>
          <w:p w14:paraId="0EAF616E" w14:textId="6E1F4A3F" w:rsidR="00F10DE2" w:rsidRPr="00A519D3" w:rsidRDefault="00F10DE2" w:rsidP="00F10DE2">
            <w:pPr>
              <w:overflowPunct w:val="0"/>
              <w:snapToGrid w:val="0"/>
              <w:spacing w:after="60"/>
              <w:ind w:left="32"/>
              <w:jc w:val="center"/>
              <w:rPr>
                <w:sz w:val="22"/>
                <w:szCs w:val="22"/>
                <w:u w:val="single"/>
              </w:rPr>
            </w:pPr>
            <w:proofErr w:type="spellStart"/>
            <w:r w:rsidRPr="00A519D3">
              <w:rPr>
                <w:sz w:val="22"/>
                <w:szCs w:val="22"/>
                <w:u w:val="single"/>
              </w:rPr>
              <w:t>Q1</w:t>
            </w:r>
            <w:proofErr w:type="spellEnd"/>
          </w:p>
        </w:tc>
        <w:tc>
          <w:tcPr>
            <w:tcW w:w="361" w:type="pct"/>
            <w:vAlign w:val="bottom"/>
          </w:tcPr>
          <w:p w14:paraId="79397161" w14:textId="08AFBF0A" w:rsidR="00F10DE2" w:rsidRPr="00A519D3" w:rsidRDefault="00F10DE2" w:rsidP="00F10DE2">
            <w:pPr>
              <w:overflowPunct w:val="0"/>
              <w:snapToGrid w:val="0"/>
              <w:spacing w:after="60"/>
              <w:ind w:left="32"/>
              <w:jc w:val="center"/>
              <w:rPr>
                <w:sz w:val="22"/>
                <w:szCs w:val="22"/>
                <w:u w:val="single"/>
              </w:rPr>
            </w:pPr>
            <w:proofErr w:type="spellStart"/>
            <w:r w:rsidRPr="00A519D3">
              <w:rPr>
                <w:sz w:val="22"/>
                <w:szCs w:val="22"/>
                <w:u w:val="single"/>
              </w:rPr>
              <w:t>Q2</w:t>
            </w:r>
            <w:proofErr w:type="spellEnd"/>
          </w:p>
        </w:tc>
        <w:tc>
          <w:tcPr>
            <w:tcW w:w="361" w:type="pct"/>
            <w:vAlign w:val="bottom"/>
          </w:tcPr>
          <w:p w14:paraId="2BBF8DD3" w14:textId="20410586" w:rsidR="00F10DE2" w:rsidRPr="00A519D3" w:rsidRDefault="00F10DE2" w:rsidP="00F10DE2">
            <w:pPr>
              <w:overflowPunct w:val="0"/>
              <w:snapToGrid w:val="0"/>
              <w:spacing w:after="60"/>
              <w:ind w:left="32"/>
              <w:jc w:val="center"/>
              <w:rPr>
                <w:sz w:val="22"/>
                <w:szCs w:val="22"/>
                <w:u w:val="single"/>
              </w:rPr>
            </w:pPr>
            <w:proofErr w:type="spellStart"/>
            <w:r w:rsidRPr="00A519D3">
              <w:rPr>
                <w:sz w:val="22"/>
                <w:szCs w:val="22"/>
                <w:u w:val="single"/>
              </w:rPr>
              <w:t>Q3</w:t>
            </w:r>
            <w:proofErr w:type="spellEnd"/>
          </w:p>
        </w:tc>
        <w:tc>
          <w:tcPr>
            <w:tcW w:w="361" w:type="pct"/>
            <w:vAlign w:val="bottom"/>
          </w:tcPr>
          <w:p w14:paraId="41FCA196" w14:textId="797DAAE9" w:rsidR="00F10DE2" w:rsidRPr="00A519D3" w:rsidRDefault="00F10DE2" w:rsidP="00F10DE2">
            <w:pPr>
              <w:overflowPunct w:val="0"/>
              <w:snapToGrid w:val="0"/>
              <w:spacing w:after="60"/>
              <w:ind w:left="32"/>
              <w:jc w:val="center"/>
              <w:rPr>
                <w:sz w:val="22"/>
                <w:szCs w:val="22"/>
                <w:u w:val="single"/>
              </w:rPr>
            </w:pPr>
            <w:proofErr w:type="spellStart"/>
            <w:r w:rsidRPr="00A519D3">
              <w:rPr>
                <w:sz w:val="22"/>
                <w:szCs w:val="22"/>
                <w:u w:val="single"/>
              </w:rPr>
              <w:t>Q4</w:t>
            </w:r>
            <w:proofErr w:type="spellEnd"/>
          </w:p>
        </w:tc>
        <w:tc>
          <w:tcPr>
            <w:tcW w:w="361" w:type="pct"/>
            <w:vAlign w:val="bottom"/>
          </w:tcPr>
          <w:p w14:paraId="61C21C06" w14:textId="100E3C0F" w:rsidR="00F10DE2" w:rsidRPr="00A519D3" w:rsidRDefault="00F10DE2" w:rsidP="00F10DE2">
            <w:pPr>
              <w:overflowPunct w:val="0"/>
              <w:snapToGrid w:val="0"/>
              <w:spacing w:after="60"/>
              <w:ind w:left="32"/>
              <w:jc w:val="center"/>
              <w:rPr>
                <w:sz w:val="22"/>
                <w:szCs w:val="22"/>
                <w:u w:val="single"/>
              </w:rPr>
            </w:pPr>
            <w:r w:rsidRPr="00A519D3">
              <w:rPr>
                <w:sz w:val="22"/>
                <w:szCs w:val="22"/>
                <w:u w:val="single"/>
              </w:rPr>
              <w:t>Annual</w:t>
            </w:r>
          </w:p>
        </w:tc>
        <w:tc>
          <w:tcPr>
            <w:tcW w:w="361" w:type="pct"/>
            <w:shd w:val="clear" w:color="auto" w:fill="auto"/>
            <w:vAlign w:val="bottom"/>
          </w:tcPr>
          <w:p w14:paraId="6EB0AD98" w14:textId="584ECAAC" w:rsidR="00F10DE2" w:rsidRPr="00A519D3" w:rsidRDefault="00F10DE2" w:rsidP="00F10DE2">
            <w:pPr>
              <w:overflowPunct w:val="0"/>
              <w:snapToGrid w:val="0"/>
              <w:spacing w:after="60"/>
              <w:ind w:left="32"/>
              <w:jc w:val="center"/>
              <w:rPr>
                <w:sz w:val="22"/>
                <w:szCs w:val="22"/>
                <w:u w:val="single"/>
              </w:rPr>
            </w:pPr>
            <w:proofErr w:type="spellStart"/>
            <w:r w:rsidRPr="00A519D3">
              <w:rPr>
                <w:sz w:val="22"/>
                <w:szCs w:val="22"/>
                <w:u w:val="single"/>
              </w:rPr>
              <w:t>Q1</w:t>
            </w:r>
            <w:proofErr w:type="spellEnd"/>
          </w:p>
        </w:tc>
        <w:tc>
          <w:tcPr>
            <w:tcW w:w="361" w:type="pct"/>
            <w:vAlign w:val="bottom"/>
          </w:tcPr>
          <w:p w14:paraId="0B00872C" w14:textId="77777777" w:rsidR="00F10DE2" w:rsidRPr="00A519D3" w:rsidRDefault="00F10DE2" w:rsidP="00F10DE2">
            <w:pPr>
              <w:overflowPunct w:val="0"/>
              <w:snapToGrid w:val="0"/>
              <w:spacing w:after="60"/>
              <w:ind w:left="32"/>
              <w:jc w:val="center"/>
              <w:rPr>
                <w:sz w:val="22"/>
                <w:szCs w:val="22"/>
                <w:u w:val="single"/>
              </w:rPr>
            </w:pPr>
            <w:proofErr w:type="spellStart"/>
            <w:r w:rsidRPr="00A519D3">
              <w:rPr>
                <w:sz w:val="22"/>
                <w:szCs w:val="22"/>
                <w:u w:val="single"/>
              </w:rPr>
              <w:t>Q2</w:t>
            </w:r>
            <w:proofErr w:type="spellEnd"/>
          </w:p>
        </w:tc>
        <w:tc>
          <w:tcPr>
            <w:tcW w:w="361" w:type="pct"/>
            <w:vAlign w:val="bottom"/>
          </w:tcPr>
          <w:p w14:paraId="2E4E6CA4" w14:textId="77777777" w:rsidR="00F10DE2" w:rsidRPr="00A519D3" w:rsidRDefault="00F10DE2" w:rsidP="00F10DE2">
            <w:pPr>
              <w:overflowPunct w:val="0"/>
              <w:snapToGrid w:val="0"/>
              <w:spacing w:after="60"/>
              <w:ind w:left="32"/>
              <w:jc w:val="center"/>
              <w:rPr>
                <w:sz w:val="22"/>
                <w:szCs w:val="22"/>
                <w:u w:val="single"/>
              </w:rPr>
            </w:pPr>
            <w:proofErr w:type="spellStart"/>
            <w:r w:rsidRPr="00A519D3">
              <w:rPr>
                <w:sz w:val="22"/>
                <w:szCs w:val="22"/>
                <w:u w:val="single"/>
              </w:rPr>
              <w:t>Q3</w:t>
            </w:r>
            <w:proofErr w:type="spellEnd"/>
          </w:p>
        </w:tc>
        <w:tc>
          <w:tcPr>
            <w:tcW w:w="361" w:type="pct"/>
            <w:vAlign w:val="bottom"/>
          </w:tcPr>
          <w:p w14:paraId="3186EADE" w14:textId="148CF3D3" w:rsidR="00F10DE2" w:rsidRPr="00A519D3" w:rsidRDefault="00F10DE2" w:rsidP="00F10DE2">
            <w:pPr>
              <w:overflowPunct w:val="0"/>
              <w:snapToGrid w:val="0"/>
              <w:spacing w:after="60"/>
              <w:ind w:left="32"/>
              <w:jc w:val="center"/>
              <w:rPr>
                <w:sz w:val="22"/>
                <w:szCs w:val="22"/>
              </w:rPr>
            </w:pPr>
            <w:proofErr w:type="spellStart"/>
            <w:r w:rsidRPr="00A519D3">
              <w:rPr>
                <w:sz w:val="22"/>
                <w:szCs w:val="22"/>
                <w:u w:val="single"/>
              </w:rPr>
              <w:t>Q4</w:t>
            </w:r>
            <w:proofErr w:type="spellEnd"/>
          </w:p>
        </w:tc>
        <w:tc>
          <w:tcPr>
            <w:tcW w:w="506" w:type="pct"/>
          </w:tcPr>
          <w:p w14:paraId="11AA9843" w14:textId="120CFB94" w:rsidR="00F10DE2" w:rsidRPr="00A519D3" w:rsidRDefault="00F10DE2" w:rsidP="00F10DE2">
            <w:pPr>
              <w:overflowPunct w:val="0"/>
              <w:snapToGrid w:val="0"/>
              <w:spacing w:after="60"/>
              <w:ind w:left="32"/>
              <w:jc w:val="center"/>
              <w:rPr>
                <w:sz w:val="22"/>
                <w:szCs w:val="22"/>
                <w:u w:val="single"/>
              </w:rPr>
            </w:pPr>
            <w:r w:rsidRPr="00A519D3">
              <w:rPr>
                <w:sz w:val="22"/>
                <w:szCs w:val="22"/>
              </w:rPr>
              <w:t xml:space="preserve">yearly </w:t>
            </w:r>
            <w:r w:rsidRPr="00A519D3">
              <w:rPr>
                <w:sz w:val="22"/>
                <w:szCs w:val="22"/>
                <w:u w:val="single"/>
              </w:rPr>
              <w:t>average</w:t>
            </w:r>
          </w:p>
        </w:tc>
      </w:tr>
      <w:tr w:rsidR="000C138B" w:rsidRPr="00A519D3" w14:paraId="6C9E6EA6" w14:textId="77777777" w:rsidTr="00F74C15">
        <w:trPr>
          <w:trHeight w:hRule="exact" w:val="340"/>
          <w:jc w:val="center"/>
        </w:trPr>
        <w:tc>
          <w:tcPr>
            <w:tcW w:w="883" w:type="pct"/>
            <w:shd w:val="clear" w:color="auto" w:fill="auto"/>
            <w:vAlign w:val="center"/>
          </w:tcPr>
          <w:p w14:paraId="0CBFD7ED" w14:textId="77777777" w:rsidR="000C138B" w:rsidRPr="00A519D3" w:rsidRDefault="000C138B" w:rsidP="00F74C15">
            <w:pPr>
              <w:overflowPunct w:val="0"/>
              <w:snapToGrid w:val="0"/>
              <w:spacing w:after="60"/>
              <w:rPr>
                <w:sz w:val="22"/>
                <w:szCs w:val="22"/>
              </w:rPr>
            </w:pPr>
            <w:r w:rsidRPr="00A519D3">
              <w:rPr>
                <w:sz w:val="22"/>
                <w:szCs w:val="22"/>
              </w:rPr>
              <w:t>Office space</w:t>
            </w:r>
          </w:p>
        </w:tc>
        <w:tc>
          <w:tcPr>
            <w:tcW w:w="361" w:type="pct"/>
            <w:vAlign w:val="center"/>
          </w:tcPr>
          <w:p w14:paraId="33D2048E" w14:textId="729305A3" w:rsidR="000C138B" w:rsidRPr="00A519D3" w:rsidRDefault="000C138B" w:rsidP="00F74C15">
            <w:pPr>
              <w:overflowPunct w:val="0"/>
              <w:snapToGrid w:val="0"/>
              <w:spacing w:after="60"/>
              <w:jc w:val="center"/>
              <w:rPr>
                <w:sz w:val="22"/>
                <w:szCs w:val="22"/>
              </w:rPr>
            </w:pPr>
            <w:r w:rsidRPr="00A519D3">
              <w:rPr>
                <w:color w:val="000000"/>
                <w:sz w:val="22"/>
                <w:szCs w:val="22"/>
              </w:rPr>
              <w:t>600</w:t>
            </w:r>
          </w:p>
        </w:tc>
        <w:tc>
          <w:tcPr>
            <w:tcW w:w="361" w:type="pct"/>
            <w:vAlign w:val="center"/>
          </w:tcPr>
          <w:p w14:paraId="1B05877E" w14:textId="178C5D72" w:rsidR="000C138B" w:rsidRPr="00A519D3" w:rsidRDefault="000C138B" w:rsidP="00F74C15">
            <w:pPr>
              <w:overflowPunct w:val="0"/>
              <w:snapToGrid w:val="0"/>
              <w:spacing w:after="60"/>
              <w:jc w:val="center"/>
              <w:rPr>
                <w:sz w:val="22"/>
                <w:szCs w:val="22"/>
              </w:rPr>
            </w:pPr>
            <w:r w:rsidRPr="00A519D3">
              <w:rPr>
                <w:color w:val="000000"/>
                <w:sz w:val="22"/>
                <w:szCs w:val="22"/>
              </w:rPr>
              <w:t>130</w:t>
            </w:r>
          </w:p>
        </w:tc>
        <w:tc>
          <w:tcPr>
            <w:tcW w:w="361" w:type="pct"/>
            <w:vAlign w:val="center"/>
          </w:tcPr>
          <w:p w14:paraId="3E2BA053" w14:textId="62AB3CB2" w:rsidR="000C138B" w:rsidRPr="00A519D3" w:rsidRDefault="000C138B" w:rsidP="00F74C15">
            <w:pPr>
              <w:overflowPunct w:val="0"/>
              <w:snapToGrid w:val="0"/>
              <w:spacing w:after="60"/>
              <w:jc w:val="center"/>
              <w:rPr>
                <w:sz w:val="22"/>
                <w:szCs w:val="22"/>
              </w:rPr>
            </w:pPr>
            <w:r w:rsidRPr="00A519D3">
              <w:rPr>
                <w:color w:val="000000"/>
                <w:sz w:val="22"/>
                <w:szCs w:val="22"/>
              </w:rPr>
              <w:t>150</w:t>
            </w:r>
          </w:p>
        </w:tc>
        <w:tc>
          <w:tcPr>
            <w:tcW w:w="361" w:type="pct"/>
            <w:vAlign w:val="center"/>
          </w:tcPr>
          <w:p w14:paraId="2AB268CB" w14:textId="00291901" w:rsidR="000C138B" w:rsidRPr="00A519D3" w:rsidRDefault="000C138B" w:rsidP="00F74C15">
            <w:pPr>
              <w:overflowPunct w:val="0"/>
              <w:snapToGrid w:val="0"/>
              <w:spacing w:after="60"/>
              <w:jc w:val="center"/>
              <w:rPr>
                <w:sz w:val="22"/>
                <w:szCs w:val="22"/>
              </w:rPr>
            </w:pPr>
            <w:r w:rsidRPr="00A519D3">
              <w:rPr>
                <w:color w:val="000000"/>
                <w:sz w:val="22"/>
                <w:szCs w:val="22"/>
              </w:rPr>
              <w:t>130</w:t>
            </w:r>
          </w:p>
        </w:tc>
        <w:tc>
          <w:tcPr>
            <w:tcW w:w="361" w:type="pct"/>
            <w:vAlign w:val="center"/>
          </w:tcPr>
          <w:p w14:paraId="274AF3CB" w14:textId="43B0D943" w:rsidR="000C138B" w:rsidRPr="00A519D3" w:rsidRDefault="000C138B" w:rsidP="00F74C15">
            <w:pPr>
              <w:overflowPunct w:val="0"/>
              <w:snapToGrid w:val="0"/>
              <w:spacing w:after="60"/>
              <w:jc w:val="center"/>
              <w:rPr>
                <w:color w:val="000000"/>
                <w:sz w:val="22"/>
                <w:szCs w:val="22"/>
                <w:highlight w:val="yellow"/>
              </w:rPr>
            </w:pPr>
            <w:r w:rsidRPr="00A519D3">
              <w:rPr>
                <w:color w:val="000000"/>
                <w:sz w:val="22"/>
                <w:szCs w:val="22"/>
              </w:rPr>
              <w:t>190</w:t>
            </w:r>
          </w:p>
        </w:tc>
        <w:tc>
          <w:tcPr>
            <w:tcW w:w="361" w:type="pct"/>
            <w:vAlign w:val="center"/>
          </w:tcPr>
          <w:p w14:paraId="6E248789" w14:textId="0A583F86" w:rsidR="000C138B" w:rsidRPr="00A519D3" w:rsidRDefault="00B64CAA" w:rsidP="00F74C15">
            <w:pPr>
              <w:overflowPunct w:val="0"/>
              <w:snapToGrid w:val="0"/>
              <w:spacing w:after="60"/>
              <w:jc w:val="center"/>
              <w:rPr>
                <w:color w:val="000000"/>
                <w:sz w:val="22"/>
                <w:szCs w:val="22"/>
              </w:rPr>
            </w:pPr>
            <w:r w:rsidRPr="00A519D3">
              <w:rPr>
                <w:color w:val="000000"/>
                <w:sz w:val="22"/>
                <w:szCs w:val="22"/>
              </w:rPr>
              <w:t>1 0</w:t>
            </w:r>
            <w:r w:rsidR="005530B4" w:rsidRPr="00A519D3">
              <w:rPr>
                <w:color w:val="000000"/>
                <w:sz w:val="22"/>
                <w:szCs w:val="22"/>
              </w:rPr>
              <w:t>3</w:t>
            </w:r>
            <w:r w:rsidRPr="00A519D3">
              <w:rPr>
                <w:color w:val="000000"/>
                <w:sz w:val="22"/>
                <w:szCs w:val="22"/>
              </w:rPr>
              <w:t>0</w:t>
            </w:r>
          </w:p>
        </w:tc>
        <w:tc>
          <w:tcPr>
            <w:tcW w:w="361" w:type="pct"/>
            <w:shd w:val="clear" w:color="auto" w:fill="auto"/>
            <w:vAlign w:val="center"/>
          </w:tcPr>
          <w:p w14:paraId="196B0904" w14:textId="6EB9EF76" w:rsidR="000C138B" w:rsidRPr="00A519D3" w:rsidRDefault="000C138B" w:rsidP="00F74C15">
            <w:pPr>
              <w:overflowPunct w:val="0"/>
              <w:snapToGrid w:val="0"/>
              <w:spacing w:after="60"/>
              <w:jc w:val="center"/>
              <w:rPr>
                <w:sz w:val="22"/>
                <w:szCs w:val="22"/>
              </w:rPr>
            </w:pPr>
            <w:r w:rsidRPr="00A519D3">
              <w:rPr>
                <w:color w:val="000000"/>
                <w:sz w:val="22"/>
                <w:szCs w:val="22"/>
              </w:rPr>
              <w:t>220</w:t>
            </w:r>
          </w:p>
        </w:tc>
        <w:tc>
          <w:tcPr>
            <w:tcW w:w="361" w:type="pct"/>
            <w:vAlign w:val="center"/>
          </w:tcPr>
          <w:p w14:paraId="3A45AD0E" w14:textId="77777777" w:rsidR="000C138B" w:rsidRPr="00A519D3" w:rsidRDefault="000C138B" w:rsidP="00F74C15">
            <w:pPr>
              <w:overflowPunct w:val="0"/>
              <w:snapToGrid w:val="0"/>
              <w:spacing w:after="60"/>
              <w:jc w:val="center"/>
              <w:rPr>
                <w:sz w:val="22"/>
                <w:szCs w:val="22"/>
              </w:rPr>
            </w:pPr>
            <w:r w:rsidRPr="00A519D3">
              <w:rPr>
                <w:color w:val="000000"/>
                <w:sz w:val="22"/>
                <w:szCs w:val="22"/>
              </w:rPr>
              <w:t>250</w:t>
            </w:r>
          </w:p>
        </w:tc>
        <w:tc>
          <w:tcPr>
            <w:tcW w:w="361" w:type="pct"/>
            <w:vAlign w:val="center"/>
          </w:tcPr>
          <w:p w14:paraId="1E0CBA52" w14:textId="77777777" w:rsidR="000C138B" w:rsidRPr="00A519D3" w:rsidRDefault="000C138B" w:rsidP="00F74C15">
            <w:pPr>
              <w:overflowPunct w:val="0"/>
              <w:snapToGrid w:val="0"/>
              <w:spacing w:after="60"/>
              <w:jc w:val="center"/>
              <w:rPr>
                <w:sz w:val="22"/>
                <w:szCs w:val="22"/>
              </w:rPr>
            </w:pPr>
            <w:r w:rsidRPr="00A519D3">
              <w:rPr>
                <w:color w:val="000000"/>
                <w:sz w:val="22"/>
                <w:szCs w:val="22"/>
              </w:rPr>
              <w:t>270</w:t>
            </w:r>
          </w:p>
        </w:tc>
        <w:tc>
          <w:tcPr>
            <w:tcW w:w="361" w:type="pct"/>
            <w:vAlign w:val="center"/>
          </w:tcPr>
          <w:p w14:paraId="65607FF6" w14:textId="7689A070" w:rsidR="000C138B" w:rsidRPr="00A519D3" w:rsidRDefault="00B64CAA" w:rsidP="00F74C15">
            <w:pPr>
              <w:overflowPunct w:val="0"/>
              <w:snapToGrid w:val="0"/>
              <w:spacing w:after="60"/>
              <w:jc w:val="center"/>
              <w:rPr>
                <w:sz w:val="22"/>
                <w:szCs w:val="22"/>
              </w:rPr>
            </w:pPr>
            <w:r w:rsidRPr="00A519D3">
              <w:rPr>
                <w:color w:val="000000"/>
                <w:sz w:val="22"/>
                <w:szCs w:val="22"/>
              </w:rPr>
              <w:t>2</w:t>
            </w:r>
            <w:r w:rsidR="005530B4" w:rsidRPr="00A519D3">
              <w:rPr>
                <w:color w:val="000000"/>
                <w:sz w:val="22"/>
                <w:szCs w:val="22"/>
              </w:rPr>
              <w:t>9</w:t>
            </w:r>
            <w:r w:rsidRPr="00A519D3">
              <w:rPr>
                <w:color w:val="000000"/>
                <w:sz w:val="22"/>
                <w:szCs w:val="22"/>
              </w:rPr>
              <w:t>0</w:t>
            </w:r>
          </w:p>
        </w:tc>
        <w:tc>
          <w:tcPr>
            <w:tcW w:w="506" w:type="pct"/>
            <w:vAlign w:val="center"/>
          </w:tcPr>
          <w:p w14:paraId="69549329" w14:textId="6453874F" w:rsidR="000C138B" w:rsidRPr="00A519D3" w:rsidRDefault="000C138B" w:rsidP="00F74C15">
            <w:pPr>
              <w:overflowPunct w:val="0"/>
              <w:snapToGrid w:val="0"/>
              <w:spacing w:after="60"/>
              <w:jc w:val="center"/>
              <w:rPr>
                <w:sz w:val="22"/>
                <w:szCs w:val="22"/>
              </w:rPr>
            </w:pPr>
            <w:r w:rsidRPr="00A519D3">
              <w:rPr>
                <w:sz w:val="22"/>
                <w:szCs w:val="22"/>
              </w:rPr>
              <w:t>740</w:t>
            </w:r>
          </w:p>
        </w:tc>
      </w:tr>
      <w:tr w:rsidR="000C138B" w:rsidRPr="00A519D3" w14:paraId="012314C2" w14:textId="77777777" w:rsidTr="00F74C15">
        <w:trPr>
          <w:trHeight w:hRule="exact" w:val="340"/>
          <w:jc w:val="center"/>
        </w:trPr>
        <w:tc>
          <w:tcPr>
            <w:tcW w:w="883" w:type="pct"/>
            <w:shd w:val="clear" w:color="auto" w:fill="auto"/>
            <w:vAlign w:val="center"/>
          </w:tcPr>
          <w:p w14:paraId="1507BF95" w14:textId="77777777" w:rsidR="000C138B" w:rsidRPr="00A519D3" w:rsidRDefault="000C138B" w:rsidP="00F74C15">
            <w:pPr>
              <w:overflowPunct w:val="0"/>
              <w:snapToGrid w:val="0"/>
              <w:spacing w:after="60"/>
              <w:ind w:left="-108"/>
              <w:rPr>
                <w:sz w:val="22"/>
                <w:szCs w:val="22"/>
              </w:rPr>
            </w:pPr>
          </w:p>
        </w:tc>
        <w:tc>
          <w:tcPr>
            <w:tcW w:w="361" w:type="pct"/>
            <w:vAlign w:val="center"/>
          </w:tcPr>
          <w:p w14:paraId="67304045" w14:textId="12D85A7E" w:rsidR="000C138B" w:rsidRPr="00A519D3" w:rsidRDefault="000C138B" w:rsidP="00F74C15">
            <w:pPr>
              <w:overflowPunct w:val="0"/>
              <w:snapToGrid w:val="0"/>
              <w:spacing w:after="60"/>
              <w:jc w:val="center"/>
              <w:rPr>
                <w:sz w:val="22"/>
                <w:szCs w:val="22"/>
              </w:rPr>
            </w:pPr>
            <w:r w:rsidRPr="00A519D3">
              <w:rPr>
                <w:color w:val="000000"/>
                <w:sz w:val="22"/>
                <w:szCs w:val="22"/>
              </w:rPr>
              <w:t>(-6.8)</w:t>
            </w:r>
          </w:p>
        </w:tc>
        <w:tc>
          <w:tcPr>
            <w:tcW w:w="361" w:type="pct"/>
            <w:vAlign w:val="center"/>
          </w:tcPr>
          <w:p w14:paraId="411E87FC" w14:textId="7246BC8E" w:rsidR="000C138B" w:rsidRPr="00A519D3" w:rsidRDefault="000C138B" w:rsidP="00F74C15">
            <w:pPr>
              <w:overflowPunct w:val="0"/>
              <w:snapToGrid w:val="0"/>
              <w:spacing w:after="60"/>
              <w:jc w:val="center"/>
              <w:rPr>
                <w:sz w:val="22"/>
                <w:szCs w:val="22"/>
              </w:rPr>
            </w:pPr>
            <w:r w:rsidRPr="00A519D3">
              <w:rPr>
                <w:color w:val="000000"/>
                <w:sz w:val="22"/>
                <w:szCs w:val="22"/>
              </w:rPr>
              <w:t>(-1.5)</w:t>
            </w:r>
          </w:p>
        </w:tc>
        <w:tc>
          <w:tcPr>
            <w:tcW w:w="361" w:type="pct"/>
            <w:vAlign w:val="center"/>
          </w:tcPr>
          <w:p w14:paraId="4B539E1F" w14:textId="421FCDE8" w:rsidR="000C138B" w:rsidRPr="00A519D3" w:rsidRDefault="000C138B" w:rsidP="00F74C15">
            <w:pPr>
              <w:overflowPunct w:val="0"/>
              <w:snapToGrid w:val="0"/>
              <w:spacing w:after="60"/>
              <w:jc w:val="center"/>
              <w:rPr>
                <w:sz w:val="22"/>
                <w:szCs w:val="22"/>
              </w:rPr>
            </w:pPr>
            <w:r w:rsidRPr="00A519D3">
              <w:rPr>
                <w:color w:val="000000"/>
                <w:sz w:val="22"/>
                <w:szCs w:val="22"/>
              </w:rPr>
              <w:t>(15.9)</w:t>
            </w:r>
          </w:p>
        </w:tc>
        <w:tc>
          <w:tcPr>
            <w:tcW w:w="361" w:type="pct"/>
            <w:vAlign w:val="center"/>
          </w:tcPr>
          <w:p w14:paraId="61E5E15A" w14:textId="66B81FB2" w:rsidR="000C138B" w:rsidRPr="00A519D3" w:rsidRDefault="000C138B" w:rsidP="00F74C15">
            <w:pPr>
              <w:overflowPunct w:val="0"/>
              <w:snapToGrid w:val="0"/>
              <w:spacing w:after="60"/>
              <w:jc w:val="center"/>
              <w:rPr>
                <w:sz w:val="22"/>
                <w:szCs w:val="22"/>
              </w:rPr>
            </w:pPr>
            <w:r w:rsidRPr="00A519D3">
              <w:rPr>
                <w:color w:val="000000"/>
                <w:sz w:val="22"/>
                <w:szCs w:val="22"/>
              </w:rPr>
              <w:t>(-15.0)</w:t>
            </w:r>
          </w:p>
        </w:tc>
        <w:tc>
          <w:tcPr>
            <w:tcW w:w="361" w:type="pct"/>
            <w:vAlign w:val="center"/>
          </w:tcPr>
          <w:p w14:paraId="5FB8866D" w14:textId="40A4E9CC" w:rsidR="000C138B" w:rsidRPr="00A519D3" w:rsidRDefault="000C138B" w:rsidP="00F74C15">
            <w:pPr>
              <w:overflowPunct w:val="0"/>
              <w:snapToGrid w:val="0"/>
              <w:spacing w:after="60"/>
              <w:jc w:val="center"/>
              <w:rPr>
                <w:color w:val="000000"/>
                <w:sz w:val="22"/>
                <w:szCs w:val="22"/>
                <w:highlight w:val="yellow"/>
              </w:rPr>
            </w:pPr>
            <w:r w:rsidRPr="00A519D3">
              <w:rPr>
                <w:color w:val="000000"/>
                <w:sz w:val="22"/>
                <w:szCs w:val="22"/>
              </w:rPr>
              <w:t>(43.8)</w:t>
            </w:r>
          </w:p>
        </w:tc>
        <w:tc>
          <w:tcPr>
            <w:tcW w:w="361" w:type="pct"/>
            <w:vAlign w:val="center"/>
          </w:tcPr>
          <w:p w14:paraId="1C08291A" w14:textId="18DCE1B3" w:rsidR="000C138B" w:rsidRPr="00A519D3" w:rsidRDefault="000C138B" w:rsidP="00F74C15">
            <w:pPr>
              <w:overflowPunct w:val="0"/>
              <w:snapToGrid w:val="0"/>
              <w:spacing w:after="60"/>
              <w:jc w:val="center"/>
              <w:rPr>
                <w:color w:val="000000"/>
                <w:sz w:val="22"/>
                <w:szCs w:val="22"/>
              </w:rPr>
            </w:pPr>
            <w:r w:rsidRPr="00A519D3">
              <w:rPr>
                <w:color w:val="000000"/>
                <w:sz w:val="22"/>
                <w:szCs w:val="22"/>
              </w:rPr>
              <w:t>(</w:t>
            </w:r>
            <w:r w:rsidR="005530B4" w:rsidRPr="00A519D3">
              <w:rPr>
                <w:color w:val="000000"/>
                <w:sz w:val="22"/>
                <w:szCs w:val="22"/>
              </w:rPr>
              <w:t>71</w:t>
            </w:r>
            <w:r w:rsidR="00B64CAA" w:rsidRPr="00A519D3">
              <w:rPr>
                <w:color w:val="000000"/>
                <w:sz w:val="22"/>
                <w:szCs w:val="22"/>
              </w:rPr>
              <w:t>.3</w:t>
            </w:r>
            <w:r w:rsidRPr="00A519D3">
              <w:rPr>
                <w:color w:val="000000"/>
                <w:sz w:val="22"/>
                <w:szCs w:val="22"/>
              </w:rPr>
              <w:t>)</w:t>
            </w:r>
          </w:p>
        </w:tc>
        <w:tc>
          <w:tcPr>
            <w:tcW w:w="361" w:type="pct"/>
            <w:shd w:val="clear" w:color="auto" w:fill="auto"/>
            <w:vAlign w:val="center"/>
          </w:tcPr>
          <w:p w14:paraId="4B032E95" w14:textId="0A7094C6" w:rsidR="000C138B" w:rsidRPr="00A519D3" w:rsidRDefault="000C138B" w:rsidP="00F74C15">
            <w:pPr>
              <w:overflowPunct w:val="0"/>
              <w:snapToGrid w:val="0"/>
              <w:spacing w:after="60"/>
              <w:jc w:val="center"/>
              <w:rPr>
                <w:sz w:val="22"/>
                <w:szCs w:val="22"/>
              </w:rPr>
            </w:pPr>
            <w:r w:rsidRPr="00A519D3">
              <w:rPr>
                <w:color w:val="000000"/>
                <w:sz w:val="22"/>
                <w:szCs w:val="22"/>
              </w:rPr>
              <w:t>(19.3)</w:t>
            </w:r>
          </w:p>
        </w:tc>
        <w:tc>
          <w:tcPr>
            <w:tcW w:w="361" w:type="pct"/>
            <w:vAlign w:val="center"/>
          </w:tcPr>
          <w:p w14:paraId="541EF1C1" w14:textId="5E54D00B" w:rsidR="000C138B" w:rsidRPr="00A519D3" w:rsidRDefault="000C138B" w:rsidP="00F74C15">
            <w:pPr>
              <w:overflowPunct w:val="0"/>
              <w:snapToGrid w:val="0"/>
              <w:spacing w:after="60"/>
              <w:jc w:val="center"/>
              <w:rPr>
                <w:sz w:val="22"/>
                <w:szCs w:val="22"/>
              </w:rPr>
            </w:pPr>
            <w:r w:rsidRPr="00A519D3">
              <w:rPr>
                <w:color w:val="000000"/>
                <w:sz w:val="22"/>
                <w:szCs w:val="22"/>
              </w:rPr>
              <w:t>(13.0)</w:t>
            </w:r>
          </w:p>
        </w:tc>
        <w:tc>
          <w:tcPr>
            <w:tcW w:w="361" w:type="pct"/>
            <w:vAlign w:val="center"/>
          </w:tcPr>
          <w:p w14:paraId="422D5AF8" w14:textId="664E6A00" w:rsidR="000C138B" w:rsidRPr="00A519D3" w:rsidRDefault="000C138B" w:rsidP="00F74C15">
            <w:pPr>
              <w:overflowPunct w:val="0"/>
              <w:snapToGrid w:val="0"/>
              <w:spacing w:after="60"/>
              <w:jc w:val="center"/>
              <w:rPr>
                <w:sz w:val="22"/>
                <w:szCs w:val="22"/>
              </w:rPr>
            </w:pPr>
            <w:r w:rsidRPr="00A519D3">
              <w:rPr>
                <w:color w:val="000000"/>
                <w:sz w:val="22"/>
                <w:szCs w:val="22"/>
              </w:rPr>
              <w:t>(</w:t>
            </w:r>
            <w:r w:rsidR="00B33A48" w:rsidRPr="00A519D3">
              <w:rPr>
                <w:color w:val="000000"/>
                <w:sz w:val="22"/>
                <w:szCs w:val="22"/>
              </w:rPr>
              <w:t>7.5</w:t>
            </w:r>
            <w:r w:rsidRPr="00A519D3">
              <w:rPr>
                <w:color w:val="000000"/>
                <w:sz w:val="22"/>
                <w:szCs w:val="22"/>
              </w:rPr>
              <w:t>)</w:t>
            </w:r>
          </w:p>
        </w:tc>
        <w:tc>
          <w:tcPr>
            <w:tcW w:w="361" w:type="pct"/>
            <w:vAlign w:val="center"/>
          </w:tcPr>
          <w:p w14:paraId="78B1C86F" w14:textId="6CCB50FD" w:rsidR="000C138B" w:rsidRPr="00A519D3" w:rsidRDefault="000C138B" w:rsidP="00F74C15">
            <w:pPr>
              <w:overflowPunct w:val="0"/>
              <w:snapToGrid w:val="0"/>
              <w:spacing w:after="60"/>
              <w:jc w:val="center"/>
              <w:rPr>
                <w:sz w:val="22"/>
                <w:szCs w:val="22"/>
              </w:rPr>
            </w:pPr>
            <w:r w:rsidRPr="00A519D3">
              <w:rPr>
                <w:color w:val="000000"/>
                <w:sz w:val="22"/>
                <w:szCs w:val="22"/>
              </w:rPr>
              <w:t>(</w:t>
            </w:r>
            <w:r w:rsidR="005530B4" w:rsidRPr="00A519D3">
              <w:rPr>
                <w:color w:val="000000"/>
                <w:sz w:val="22"/>
                <w:szCs w:val="22"/>
              </w:rPr>
              <w:t>5.2</w:t>
            </w:r>
            <w:r w:rsidRPr="00A519D3">
              <w:rPr>
                <w:color w:val="000000"/>
                <w:sz w:val="22"/>
                <w:szCs w:val="22"/>
              </w:rPr>
              <w:t>)</w:t>
            </w:r>
          </w:p>
        </w:tc>
        <w:tc>
          <w:tcPr>
            <w:tcW w:w="506" w:type="pct"/>
            <w:vAlign w:val="center"/>
          </w:tcPr>
          <w:p w14:paraId="6107BE79" w14:textId="2242AD3D" w:rsidR="000C138B" w:rsidRPr="00A519D3" w:rsidRDefault="000C138B" w:rsidP="00F74C15">
            <w:pPr>
              <w:overflowPunct w:val="0"/>
              <w:snapToGrid w:val="0"/>
              <w:spacing w:after="60"/>
              <w:jc w:val="center"/>
              <w:rPr>
                <w:sz w:val="22"/>
                <w:szCs w:val="22"/>
              </w:rPr>
            </w:pPr>
          </w:p>
        </w:tc>
      </w:tr>
      <w:tr w:rsidR="000C138B" w:rsidRPr="00A519D3" w14:paraId="7A34573E" w14:textId="77777777" w:rsidTr="00F74C15">
        <w:trPr>
          <w:trHeight w:hRule="exact" w:val="340"/>
          <w:jc w:val="center"/>
        </w:trPr>
        <w:tc>
          <w:tcPr>
            <w:tcW w:w="883" w:type="pct"/>
            <w:shd w:val="clear" w:color="auto" w:fill="auto"/>
            <w:vAlign w:val="center"/>
          </w:tcPr>
          <w:p w14:paraId="39E00010" w14:textId="77777777" w:rsidR="000C138B" w:rsidRPr="00A519D3" w:rsidRDefault="000C138B" w:rsidP="00F74C15">
            <w:pPr>
              <w:overflowPunct w:val="0"/>
              <w:snapToGrid w:val="0"/>
              <w:rPr>
                <w:sz w:val="22"/>
                <w:szCs w:val="22"/>
              </w:rPr>
            </w:pPr>
            <w:r w:rsidRPr="00A519D3">
              <w:rPr>
                <w:sz w:val="22"/>
                <w:szCs w:val="22"/>
              </w:rPr>
              <w:t>Retail shop space</w:t>
            </w:r>
            <w:r w:rsidRPr="00A519D3">
              <w:rPr>
                <w:kern w:val="0"/>
                <w:sz w:val="22"/>
                <w:szCs w:val="22"/>
                <w:vertAlign w:val="superscript"/>
              </w:rPr>
              <w:t>^</w:t>
            </w:r>
          </w:p>
        </w:tc>
        <w:tc>
          <w:tcPr>
            <w:tcW w:w="361" w:type="pct"/>
            <w:vAlign w:val="center"/>
          </w:tcPr>
          <w:p w14:paraId="02D2F35A" w14:textId="1AC1C0CE" w:rsidR="000C138B" w:rsidRPr="00A519D3" w:rsidRDefault="000C138B" w:rsidP="00F74C15">
            <w:pPr>
              <w:overflowPunct w:val="0"/>
              <w:snapToGrid w:val="0"/>
              <w:spacing w:after="60"/>
              <w:jc w:val="center"/>
              <w:rPr>
                <w:i/>
                <w:iCs/>
                <w:sz w:val="22"/>
                <w:szCs w:val="22"/>
              </w:rPr>
            </w:pPr>
            <w:r w:rsidRPr="00A519D3">
              <w:rPr>
                <w:color w:val="000000"/>
                <w:sz w:val="22"/>
                <w:szCs w:val="22"/>
              </w:rPr>
              <w:t>1 110</w:t>
            </w:r>
          </w:p>
        </w:tc>
        <w:tc>
          <w:tcPr>
            <w:tcW w:w="361" w:type="pct"/>
            <w:vAlign w:val="center"/>
          </w:tcPr>
          <w:p w14:paraId="71CE7ED0" w14:textId="44C64709" w:rsidR="000C138B" w:rsidRPr="00A519D3" w:rsidRDefault="000C138B" w:rsidP="00F74C15">
            <w:pPr>
              <w:overflowPunct w:val="0"/>
              <w:snapToGrid w:val="0"/>
              <w:spacing w:after="60"/>
              <w:jc w:val="center"/>
              <w:rPr>
                <w:i/>
                <w:iCs/>
                <w:sz w:val="22"/>
                <w:szCs w:val="22"/>
              </w:rPr>
            </w:pPr>
            <w:r w:rsidRPr="00A519D3">
              <w:rPr>
                <w:color w:val="000000"/>
                <w:sz w:val="22"/>
                <w:szCs w:val="22"/>
              </w:rPr>
              <w:t>200</w:t>
            </w:r>
          </w:p>
        </w:tc>
        <w:tc>
          <w:tcPr>
            <w:tcW w:w="361" w:type="pct"/>
            <w:vAlign w:val="center"/>
          </w:tcPr>
          <w:p w14:paraId="19E3D778" w14:textId="655A500D" w:rsidR="000C138B" w:rsidRPr="00A519D3" w:rsidRDefault="000C138B" w:rsidP="00F74C15">
            <w:pPr>
              <w:overflowPunct w:val="0"/>
              <w:snapToGrid w:val="0"/>
              <w:spacing w:after="60"/>
              <w:jc w:val="center"/>
              <w:rPr>
                <w:i/>
                <w:iCs/>
                <w:sz w:val="22"/>
                <w:szCs w:val="22"/>
              </w:rPr>
            </w:pPr>
            <w:r w:rsidRPr="00A519D3">
              <w:rPr>
                <w:color w:val="000000"/>
                <w:sz w:val="22"/>
                <w:szCs w:val="22"/>
              </w:rPr>
              <w:t>340</w:t>
            </w:r>
          </w:p>
        </w:tc>
        <w:tc>
          <w:tcPr>
            <w:tcW w:w="361" w:type="pct"/>
            <w:vAlign w:val="center"/>
          </w:tcPr>
          <w:p w14:paraId="54CDE258" w14:textId="1398086B" w:rsidR="000C138B" w:rsidRPr="00A519D3" w:rsidRDefault="000C138B" w:rsidP="00F74C15">
            <w:pPr>
              <w:overflowPunct w:val="0"/>
              <w:snapToGrid w:val="0"/>
              <w:spacing w:after="60"/>
              <w:jc w:val="center"/>
              <w:rPr>
                <w:i/>
                <w:iCs/>
                <w:sz w:val="22"/>
                <w:szCs w:val="22"/>
              </w:rPr>
            </w:pPr>
            <w:r w:rsidRPr="00A519D3">
              <w:rPr>
                <w:color w:val="000000"/>
                <w:sz w:val="22"/>
                <w:szCs w:val="22"/>
              </w:rPr>
              <w:t>230</w:t>
            </w:r>
          </w:p>
        </w:tc>
        <w:tc>
          <w:tcPr>
            <w:tcW w:w="361" w:type="pct"/>
            <w:vAlign w:val="center"/>
          </w:tcPr>
          <w:p w14:paraId="2738E68C" w14:textId="4A87A5D8" w:rsidR="000C138B" w:rsidRPr="00A519D3" w:rsidRDefault="000C138B" w:rsidP="00F74C15">
            <w:pPr>
              <w:overflowPunct w:val="0"/>
              <w:snapToGrid w:val="0"/>
              <w:spacing w:after="60"/>
              <w:jc w:val="center"/>
              <w:rPr>
                <w:color w:val="000000"/>
                <w:sz w:val="22"/>
                <w:szCs w:val="22"/>
                <w:highlight w:val="yellow"/>
              </w:rPr>
            </w:pPr>
            <w:r w:rsidRPr="00A519D3">
              <w:rPr>
                <w:color w:val="000000"/>
                <w:sz w:val="22"/>
                <w:szCs w:val="22"/>
              </w:rPr>
              <w:t>340</w:t>
            </w:r>
          </w:p>
        </w:tc>
        <w:tc>
          <w:tcPr>
            <w:tcW w:w="361" w:type="pct"/>
            <w:vAlign w:val="center"/>
          </w:tcPr>
          <w:p w14:paraId="09DB9139" w14:textId="4EEEE642" w:rsidR="000C138B" w:rsidRPr="00A519D3" w:rsidRDefault="00B64CAA" w:rsidP="00F74C15">
            <w:pPr>
              <w:overflowPunct w:val="0"/>
              <w:snapToGrid w:val="0"/>
              <w:spacing w:after="60"/>
              <w:jc w:val="center"/>
              <w:rPr>
                <w:color w:val="000000"/>
                <w:sz w:val="22"/>
                <w:szCs w:val="22"/>
              </w:rPr>
            </w:pPr>
            <w:r w:rsidRPr="00A519D3">
              <w:rPr>
                <w:color w:val="000000"/>
                <w:sz w:val="22"/>
                <w:szCs w:val="22"/>
              </w:rPr>
              <w:t>1 2</w:t>
            </w:r>
            <w:r w:rsidR="005530B4" w:rsidRPr="00A519D3">
              <w:rPr>
                <w:color w:val="000000"/>
                <w:sz w:val="22"/>
                <w:szCs w:val="22"/>
              </w:rPr>
              <w:t>6</w:t>
            </w:r>
            <w:r w:rsidRPr="00A519D3">
              <w:rPr>
                <w:color w:val="000000"/>
                <w:sz w:val="22"/>
                <w:szCs w:val="22"/>
              </w:rPr>
              <w:t>0</w:t>
            </w:r>
          </w:p>
        </w:tc>
        <w:tc>
          <w:tcPr>
            <w:tcW w:w="361" w:type="pct"/>
            <w:shd w:val="clear" w:color="auto" w:fill="auto"/>
            <w:vAlign w:val="center"/>
          </w:tcPr>
          <w:p w14:paraId="79713C4E" w14:textId="001D94A1" w:rsidR="000C138B" w:rsidRPr="00A519D3" w:rsidRDefault="000C138B" w:rsidP="00F74C15">
            <w:pPr>
              <w:overflowPunct w:val="0"/>
              <w:snapToGrid w:val="0"/>
              <w:spacing w:after="60"/>
              <w:jc w:val="center"/>
              <w:rPr>
                <w:i/>
                <w:iCs/>
                <w:sz w:val="22"/>
                <w:szCs w:val="22"/>
              </w:rPr>
            </w:pPr>
            <w:r w:rsidRPr="00A519D3">
              <w:rPr>
                <w:color w:val="000000"/>
                <w:sz w:val="22"/>
                <w:szCs w:val="22"/>
              </w:rPr>
              <w:t>270</w:t>
            </w:r>
          </w:p>
        </w:tc>
        <w:tc>
          <w:tcPr>
            <w:tcW w:w="361" w:type="pct"/>
            <w:vAlign w:val="center"/>
          </w:tcPr>
          <w:p w14:paraId="08238396" w14:textId="77777777" w:rsidR="000C138B" w:rsidRPr="00A519D3" w:rsidRDefault="000C138B" w:rsidP="00F74C15">
            <w:pPr>
              <w:overflowPunct w:val="0"/>
              <w:snapToGrid w:val="0"/>
              <w:spacing w:after="60"/>
              <w:jc w:val="center"/>
              <w:rPr>
                <w:i/>
                <w:iCs/>
                <w:sz w:val="22"/>
                <w:szCs w:val="22"/>
              </w:rPr>
            </w:pPr>
            <w:r w:rsidRPr="00A519D3">
              <w:rPr>
                <w:color w:val="000000"/>
                <w:sz w:val="22"/>
                <w:szCs w:val="22"/>
              </w:rPr>
              <w:t>360</w:t>
            </w:r>
          </w:p>
        </w:tc>
        <w:tc>
          <w:tcPr>
            <w:tcW w:w="361" w:type="pct"/>
            <w:vAlign w:val="center"/>
          </w:tcPr>
          <w:p w14:paraId="557BBFB9" w14:textId="77777777" w:rsidR="000C138B" w:rsidRPr="00A519D3" w:rsidRDefault="000C138B" w:rsidP="00F74C15">
            <w:pPr>
              <w:overflowPunct w:val="0"/>
              <w:snapToGrid w:val="0"/>
              <w:spacing w:after="60"/>
              <w:jc w:val="center"/>
              <w:rPr>
                <w:sz w:val="22"/>
                <w:szCs w:val="22"/>
              </w:rPr>
            </w:pPr>
            <w:r w:rsidRPr="00A519D3">
              <w:rPr>
                <w:color w:val="000000"/>
                <w:sz w:val="22"/>
                <w:szCs w:val="22"/>
              </w:rPr>
              <w:t>300</w:t>
            </w:r>
          </w:p>
        </w:tc>
        <w:tc>
          <w:tcPr>
            <w:tcW w:w="361" w:type="pct"/>
            <w:vAlign w:val="center"/>
          </w:tcPr>
          <w:p w14:paraId="1762AC77" w14:textId="3E043EA1" w:rsidR="000C138B" w:rsidRPr="00A519D3" w:rsidRDefault="00B64CAA" w:rsidP="00F74C15">
            <w:pPr>
              <w:overflowPunct w:val="0"/>
              <w:snapToGrid w:val="0"/>
              <w:spacing w:after="60"/>
              <w:jc w:val="center"/>
              <w:rPr>
                <w:sz w:val="22"/>
                <w:szCs w:val="22"/>
              </w:rPr>
            </w:pPr>
            <w:r w:rsidRPr="00A519D3">
              <w:rPr>
                <w:color w:val="000000"/>
                <w:sz w:val="22"/>
                <w:szCs w:val="22"/>
              </w:rPr>
              <w:t>3</w:t>
            </w:r>
            <w:r w:rsidR="005530B4" w:rsidRPr="00A519D3">
              <w:rPr>
                <w:color w:val="000000"/>
                <w:sz w:val="22"/>
                <w:szCs w:val="22"/>
              </w:rPr>
              <w:t>4</w:t>
            </w:r>
            <w:r w:rsidRPr="00A519D3">
              <w:rPr>
                <w:color w:val="000000"/>
                <w:sz w:val="22"/>
                <w:szCs w:val="22"/>
              </w:rPr>
              <w:t>0</w:t>
            </w:r>
          </w:p>
        </w:tc>
        <w:tc>
          <w:tcPr>
            <w:tcW w:w="506" w:type="pct"/>
            <w:vAlign w:val="center"/>
          </w:tcPr>
          <w:p w14:paraId="0776F8D2" w14:textId="110CB567" w:rsidR="000C138B" w:rsidRPr="00A519D3" w:rsidRDefault="000C138B" w:rsidP="00F74C15">
            <w:pPr>
              <w:overflowPunct w:val="0"/>
              <w:snapToGrid w:val="0"/>
              <w:spacing w:after="60"/>
              <w:jc w:val="center"/>
              <w:rPr>
                <w:sz w:val="22"/>
                <w:szCs w:val="22"/>
              </w:rPr>
            </w:pPr>
            <w:r w:rsidRPr="00A519D3">
              <w:rPr>
                <w:sz w:val="22"/>
                <w:szCs w:val="22"/>
              </w:rPr>
              <w:t>1 420</w:t>
            </w:r>
          </w:p>
        </w:tc>
      </w:tr>
      <w:tr w:rsidR="000C138B" w:rsidRPr="00A519D3" w14:paraId="13625293" w14:textId="77777777" w:rsidTr="00F74C15">
        <w:trPr>
          <w:trHeight w:hRule="exact" w:val="340"/>
          <w:jc w:val="center"/>
        </w:trPr>
        <w:tc>
          <w:tcPr>
            <w:tcW w:w="883" w:type="pct"/>
            <w:shd w:val="clear" w:color="auto" w:fill="auto"/>
            <w:vAlign w:val="center"/>
          </w:tcPr>
          <w:p w14:paraId="4503E640" w14:textId="77777777" w:rsidR="000C138B" w:rsidRPr="00A519D3" w:rsidRDefault="000C138B" w:rsidP="00F74C15">
            <w:pPr>
              <w:overflowPunct w:val="0"/>
              <w:snapToGrid w:val="0"/>
              <w:spacing w:after="60"/>
              <w:ind w:left="-108"/>
              <w:rPr>
                <w:sz w:val="22"/>
                <w:szCs w:val="22"/>
              </w:rPr>
            </w:pPr>
          </w:p>
        </w:tc>
        <w:tc>
          <w:tcPr>
            <w:tcW w:w="361" w:type="pct"/>
            <w:vAlign w:val="center"/>
          </w:tcPr>
          <w:p w14:paraId="7236E2E3" w14:textId="35988EE0" w:rsidR="000C138B" w:rsidRPr="00A519D3" w:rsidRDefault="000C138B" w:rsidP="00F74C15">
            <w:pPr>
              <w:overflowPunct w:val="0"/>
              <w:snapToGrid w:val="0"/>
              <w:spacing w:after="60"/>
              <w:jc w:val="center"/>
              <w:rPr>
                <w:i/>
                <w:iCs/>
                <w:sz w:val="22"/>
                <w:szCs w:val="22"/>
              </w:rPr>
            </w:pPr>
            <w:r w:rsidRPr="00A519D3">
              <w:rPr>
                <w:color w:val="000000"/>
                <w:sz w:val="22"/>
                <w:szCs w:val="22"/>
              </w:rPr>
              <w:t>(-0.4)</w:t>
            </w:r>
          </w:p>
        </w:tc>
        <w:tc>
          <w:tcPr>
            <w:tcW w:w="361" w:type="pct"/>
            <w:vAlign w:val="center"/>
          </w:tcPr>
          <w:p w14:paraId="3EAB0D6F" w14:textId="77919190" w:rsidR="000C138B" w:rsidRPr="00A519D3" w:rsidRDefault="000C138B" w:rsidP="00F74C15">
            <w:pPr>
              <w:overflowPunct w:val="0"/>
              <w:snapToGrid w:val="0"/>
              <w:spacing w:after="60"/>
              <w:jc w:val="center"/>
              <w:rPr>
                <w:i/>
                <w:iCs/>
                <w:sz w:val="22"/>
                <w:szCs w:val="22"/>
              </w:rPr>
            </w:pPr>
            <w:r w:rsidRPr="00A519D3">
              <w:rPr>
                <w:color w:val="000000"/>
                <w:sz w:val="22"/>
                <w:szCs w:val="22"/>
              </w:rPr>
              <w:t>(-10.3)</w:t>
            </w:r>
          </w:p>
        </w:tc>
        <w:tc>
          <w:tcPr>
            <w:tcW w:w="361" w:type="pct"/>
            <w:vAlign w:val="center"/>
          </w:tcPr>
          <w:p w14:paraId="432F359D" w14:textId="20621DBD" w:rsidR="000C138B" w:rsidRPr="00A519D3" w:rsidRDefault="000C138B" w:rsidP="00F74C15">
            <w:pPr>
              <w:overflowPunct w:val="0"/>
              <w:snapToGrid w:val="0"/>
              <w:spacing w:after="60"/>
              <w:jc w:val="center"/>
              <w:rPr>
                <w:i/>
                <w:iCs/>
                <w:sz w:val="22"/>
                <w:szCs w:val="22"/>
              </w:rPr>
            </w:pPr>
            <w:r w:rsidRPr="00A519D3">
              <w:rPr>
                <w:color w:val="000000"/>
                <w:sz w:val="22"/>
                <w:szCs w:val="22"/>
              </w:rPr>
              <w:t>(70.5)</w:t>
            </w:r>
          </w:p>
        </w:tc>
        <w:tc>
          <w:tcPr>
            <w:tcW w:w="361" w:type="pct"/>
            <w:vAlign w:val="center"/>
          </w:tcPr>
          <w:p w14:paraId="05289D28" w14:textId="14766807" w:rsidR="000C138B" w:rsidRPr="00A519D3" w:rsidRDefault="000C138B" w:rsidP="00F74C15">
            <w:pPr>
              <w:overflowPunct w:val="0"/>
              <w:snapToGrid w:val="0"/>
              <w:spacing w:after="60"/>
              <w:jc w:val="center"/>
              <w:rPr>
                <w:i/>
                <w:iCs/>
                <w:sz w:val="22"/>
                <w:szCs w:val="22"/>
              </w:rPr>
            </w:pPr>
            <w:r w:rsidRPr="00A519D3">
              <w:rPr>
                <w:color w:val="000000"/>
                <w:sz w:val="22"/>
                <w:szCs w:val="22"/>
              </w:rPr>
              <w:t>(-32.3)</w:t>
            </w:r>
          </w:p>
        </w:tc>
        <w:tc>
          <w:tcPr>
            <w:tcW w:w="361" w:type="pct"/>
            <w:vAlign w:val="center"/>
          </w:tcPr>
          <w:p w14:paraId="62D76509" w14:textId="1D81A23F" w:rsidR="000C138B" w:rsidRPr="00A519D3" w:rsidRDefault="000C138B" w:rsidP="00F74C15">
            <w:pPr>
              <w:overflowPunct w:val="0"/>
              <w:snapToGrid w:val="0"/>
              <w:spacing w:after="60"/>
              <w:jc w:val="center"/>
              <w:rPr>
                <w:color w:val="000000"/>
                <w:sz w:val="22"/>
                <w:szCs w:val="22"/>
                <w:highlight w:val="yellow"/>
              </w:rPr>
            </w:pPr>
            <w:r w:rsidRPr="00A519D3">
              <w:rPr>
                <w:color w:val="000000"/>
                <w:sz w:val="22"/>
                <w:szCs w:val="22"/>
              </w:rPr>
              <w:t>(45.9)</w:t>
            </w:r>
          </w:p>
        </w:tc>
        <w:tc>
          <w:tcPr>
            <w:tcW w:w="361" w:type="pct"/>
            <w:vAlign w:val="center"/>
          </w:tcPr>
          <w:p w14:paraId="21F80D07" w14:textId="43E3795C" w:rsidR="000C138B" w:rsidRPr="00A519D3" w:rsidRDefault="000C138B" w:rsidP="00F74C15">
            <w:pPr>
              <w:overflowPunct w:val="0"/>
              <w:snapToGrid w:val="0"/>
              <w:spacing w:after="60"/>
              <w:jc w:val="center"/>
              <w:rPr>
                <w:color w:val="000000"/>
                <w:sz w:val="22"/>
                <w:szCs w:val="22"/>
              </w:rPr>
            </w:pPr>
            <w:r w:rsidRPr="00A519D3">
              <w:rPr>
                <w:color w:val="000000"/>
                <w:sz w:val="22"/>
                <w:szCs w:val="22"/>
              </w:rPr>
              <w:t>(</w:t>
            </w:r>
            <w:r w:rsidR="00B64CAA" w:rsidRPr="00A519D3">
              <w:rPr>
                <w:color w:val="000000"/>
                <w:sz w:val="22"/>
                <w:szCs w:val="22"/>
              </w:rPr>
              <w:t>1</w:t>
            </w:r>
            <w:r w:rsidR="005530B4" w:rsidRPr="00A519D3">
              <w:rPr>
                <w:color w:val="000000"/>
                <w:sz w:val="22"/>
                <w:szCs w:val="22"/>
              </w:rPr>
              <w:t>3.3</w:t>
            </w:r>
            <w:r w:rsidRPr="00A519D3">
              <w:rPr>
                <w:color w:val="000000"/>
                <w:sz w:val="22"/>
                <w:szCs w:val="22"/>
              </w:rPr>
              <w:t>)</w:t>
            </w:r>
          </w:p>
        </w:tc>
        <w:tc>
          <w:tcPr>
            <w:tcW w:w="361" w:type="pct"/>
            <w:shd w:val="clear" w:color="auto" w:fill="auto"/>
            <w:vAlign w:val="center"/>
          </w:tcPr>
          <w:p w14:paraId="0221C833" w14:textId="475EFC0B" w:rsidR="000C138B" w:rsidRPr="00A519D3" w:rsidRDefault="000C138B" w:rsidP="00F74C15">
            <w:pPr>
              <w:overflowPunct w:val="0"/>
              <w:snapToGrid w:val="0"/>
              <w:spacing w:after="60"/>
              <w:jc w:val="center"/>
              <w:rPr>
                <w:i/>
                <w:iCs/>
                <w:sz w:val="22"/>
                <w:szCs w:val="22"/>
              </w:rPr>
            </w:pPr>
            <w:r w:rsidRPr="00A519D3">
              <w:rPr>
                <w:color w:val="000000"/>
                <w:sz w:val="22"/>
                <w:szCs w:val="22"/>
              </w:rPr>
              <w:t>(-21.1)</w:t>
            </w:r>
          </w:p>
        </w:tc>
        <w:tc>
          <w:tcPr>
            <w:tcW w:w="361" w:type="pct"/>
            <w:vAlign w:val="center"/>
          </w:tcPr>
          <w:p w14:paraId="6509F6A3" w14:textId="1B8584F3" w:rsidR="000C138B" w:rsidRPr="00A519D3" w:rsidRDefault="000C138B" w:rsidP="00F74C15">
            <w:pPr>
              <w:overflowPunct w:val="0"/>
              <w:snapToGrid w:val="0"/>
              <w:spacing w:after="60"/>
              <w:jc w:val="center"/>
              <w:rPr>
                <w:i/>
                <w:iCs/>
                <w:sz w:val="22"/>
                <w:szCs w:val="22"/>
              </w:rPr>
            </w:pPr>
            <w:r w:rsidRPr="00A519D3">
              <w:rPr>
                <w:color w:val="000000"/>
                <w:sz w:val="22"/>
                <w:szCs w:val="22"/>
              </w:rPr>
              <w:t>(33.5)</w:t>
            </w:r>
          </w:p>
        </w:tc>
        <w:tc>
          <w:tcPr>
            <w:tcW w:w="361" w:type="pct"/>
            <w:vAlign w:val="center"/>
          </w:tcPr>
          <w:p w14:paraId="4A47A834" w14:textId="08B39438" w:rsidR="000C138B" w:rsidRPr="00A519D3" w:rsidRDefault="000C138B" w:rsidP="00F74C15">
            <w:pPr>
              <w:overflowPunct w:val="0"/>
              <w:snapToGrid w:val="0"/>
              <w:spacing w:after="60"/>
              <w:jc w:val="center"/>
              <w:rPr>
                <w:sz w:val="22"/>
                <w:szCs w:val="22"/>
              </w:rPr>
            </w:pPr>
            <w:r w:rsidRPr="00A519D3">
              <w:rPr>
                <w:color w:val="000000"/>
                <w:sz w:val="22"/>
                <w:szCs w:val="22"/>
              </w:rPr>
              <w:t>(-16.</w:t>
            </w:r>
            <w:r w:rsidR="005530B4" w:rsidRPr="00A519D3">
              <w:rPr>
                <w:color w:val="000000"/>
                <w:sz w:val="22"/>
                <w:szCs w:val="22"/>
              </w:rPr>
              <w:t>3</w:t>
            </w:r>
            <w:r w:rsidRPr="00A519D3">
              <w:rPr>
                <w:color w:val="000000"/>
                <w:sz w:val="22"/>
                <w:szCs w:val="22"/>
              </w:rPr>
              <w:t>)</w:t>
            </w:r>
          </w:p>
        </w:tc>
        <w:tc>
          <w:tcPr>
            <w:tcW w:w="361" w:type="pct"/>
            <w:vAlign w:val="center"/>
          </w:tcPr>
          <w:p w14:paraId="084035C8" w14:textId="6C49DAFE" w:rsidR="000C138B" w:rsidRPr="00A519D3" w:rsidRDefault="000C138B" w:rsidP="00F74C15">
            <w:pPr>
              <w:overflowPunct w:val="0"/>
              <w:snapToGrid w:val="0"/>
              <w:spacing w:after="60"/>
              <w:jc w:val="center"/>
              <w:rPr>
                <w:sz w:val="22"/>
                <w:szCs w:val="22"/>
              </w:rPr>
            </w:pPr>
            <w:r w:rsidRPr="00A519D3">
              <w:rPr>
                <w:color w:val="000000"/>
                <w:sz w:val="22"/>
                <w:szCs w:val="22"/>
              </w:rPr>
              <w:t>(</w:t>
            </w:r>
            <w:r w:rsidR="005530B4" w:rsidRPr="00A519D3">
              <w:rPr>
                <w:color w:val="000000"/>
                <w:sz w:val="22"/>
                <w:szCs w:val="22"/>
              </w:rPr>
              <w:t>14.1</w:t>
            </w:r>
            <w:r w:rsidRPr="00A519D3">
              <w:rPr>
                <w:color w:val="000000"/>
                <w:sz w:val="22"/>
                <w:szCs w:val="22"/>
              </w:rPr>
              <w:t>)</w:t>
            </w:r>
          </w:p>
        </w:tc>
        <w:tc>
          <w:tcPr>
            <w:tcW w:w="506" w:type="pct"/>
            <w:vAlign w:val="center"/>
          </w:tcPr>
          <w:p w14:paraId="3A0CAD54" w14:textId="71FB5979" w:rsidR="000C138B" w:rsidRPr="00A519D3" w:rsidRDefault="000C138B" w:rsidP="00F74C15">
            <w:pPr>
              <w:overflowPunct w:val="0"/>
              <w:snapToGrid w:val="0"/>
              <w:spacing w:after="60"/>
              <w:jc w:val="center"/>
              <w:rPr>
                <w:sz w:val="22"/>
                <w:szCs w:val="22"/>
              </w:rPr>
            </w:pPr>
          </w:p>
        </w:tc>
      </w:tr>
      <w:tr w:rsidR="000C138B" w:rsidRPr="00A519D3" w14:paraId="55465087" w14:textId="77777777" w:rsidTr="00F74C15">
        <w:trPr>
          <w:trHeight w:hRule="exact" w:val="340"/>
          <w:jc w:val="center"/>
        </w:trPr>
        <w:tc>
          <w:tcPr>
            <w:tcW w:w="883" w:type="pct"/>
            <w:shd w:val="clear" w:color="auto" w:fill="auto"/>
            <w:vAlign w:val="center"/>
          </w:tcPr>
          <w:p w14:paraId="3E0689D3" w14:textId="77777777" w:rsidR="000C138B" w:rsidRPr="00A519D3" w:rsidRDefault="000C138B" w:rsidP="00F74C15">
            <w:pPr>
              <w:overflowPunct w:val="0"/>
              <w:snapToGrid w:val="0"/>
              <w:spacing w:after="60"/>
              <w:rPr>
                <w:sz w:val="22"/>
                <w:szCs w:val="22"/>
              </w:rPr>
            </w:pPr>
            <w:r w:rsidRPr="00A519D3">
              <w:rPr>
                <w:sz w:val="22"/>
                <w:szCs w:val="22"/>
              </w:rPr>
              <w:t>Flatted factory space</w:t>
            </w:r>
          </w:p>
        </w:tc>
        <w:tc>
          <w:tcPr>
            <w:tcW w:w="361" w:type="pct"/>
            <w:vAlign w:val="center"/>
          </w:tcPr>
          <w:p w14:paraId="50134B51" w14:textId="70AC0366" w:rsidR="000C138B" w:rsidRPr="00A519D3" w:rsidRDefault="000C138B" w:rsidP="00F74C15">
            <w:pPr>
              <w:overflowPunct w:val="0"/>
              <w:snapToGrid w:val="0"/>
              <w:spacing w:after="60"/>
              <w:jc w:val="center"/>
              <w:rPr>
                <w:i/>
                <w:iCs/>
                <w:sz w:val="22"/>
                <w:szCs w:val="22"/>
              </w:rPr>
            </w:pPr>
            <w:r w:rsidRPr="00A519D3">
              <w:rPr>
                <w:color w:val="000000"/>
                <w:sz w:val="22"/>
                <w:szCs w:val="22"/>
              </w:rPr>
              <w:t>1 620</w:t>
            </w:r>
          </w:p>
        </w:tc>
        <w:tc>
          <w:tcPr>
            <w:tcW w:w="361" w:type="pct"/>
            <w:vAlign w:val="center"/>
          </w:tcPr>
          <w:p w14:paraId="0F3D4961" w14:textId="7AF3CF87" w:rsidR="000C138B" w:rsidRPr="00A519D3" w:rsidRDefault="000C138B" w:rsidP="00F74C15">
            <w:pPr>
              <w:overflowPunct w:val="0"/>
              <w:snapToGrid w:val="0"/>
              <w:spacing w:after="60"/>
              <w:jc w:val="center"/>
              <w:rPr>
                <w:i/>
                <w:iCs/>
                <w:sz w:val="22"/>
                <w:szCs w:val="22"/>
              </w:rPr>
            </w:pPr>
            <w:r w:rsidRPr="00A519D3">
              <w:rPr>
                <w:color w:val="000000"/>
                <w:sz w:val="22"/>
                <w:szCs w:val="22"/>
              </w:rPr>
              <w:t>360</w:t>
            </w:r>
          </w:p>
        </w:tc>
        <w:tc>
          <w:tcPr>
            <w:tcW w:w="361" w:type="pct"/>
            <w:vAlign w:val="center"/>
          </w:tcPr>
          <w:p w14:paraId="3D34D7BE" w14:textId="5FD4D114" w:rsidR="000C138B" w:rsidRPr="00A519D3" w:rsidRDefault="000C138B" w:rsidP="00F74C15">
            <w:pPr>
              <w:overflowPunct w:val="0"/>
              <w:snapToGrid w:val="0"/>
              <w:spacing w:after="60"/>
              <w:jc w:val="center"/>
              <w:rPr>
                <w:i/>
                <w:iCs/>
                <w:sz w:val="22"/>
                <w:szCs w:val="22"/>
              </w:rPr>
            </w:pPr>
            <w:r w:rsidRPr="00A519D3">
              <w:rPr>
                <w:color w:val="000000"/>
                <w:sz w:val="22"/>
                <w:szCs w:val="22"/>
              </w:rPr>
              <w:t>400</w:t>
            </w:r>
          </w:p>
        </w:tc>
        <w:tc>
          <w:tcPr>
            <w:tcW w:w="361" w:type="pct"/>
            <w:vAlign w:val="center"/>
          </w:tcPr>
          <w:p w14:paraId="2F457522" w14:textId="1584CA73" w:rsidR="000C138B" w:rsidRPr="00A519D3" w:rsidRDefault="000C138B" w:rsidP="00F74C15">
            <w:pPr>
              <w:overflowPunct w:val="0"/>
              <w:snapToGrid w:val="0"/>
              <w:spacing w:after="60"/>
              <w:jc w:val="center"/>
              <w:rPr>
                <w:i/>
                <w:iCs/>
                <w:sz w:val="22"/>
                <w:szCs w:val="22"/>
              </w:rPr>
            </w:pPr>
            <w:r w:rsidRPr="00A519D3">
              <w:rPr>
                <w:color w:val="000000"/>
                <w:sz w:val="22"/>
                <w:szCs w:val="22"/>
              </w:rPr>
              <w:t>410</w:t>
            </w:r>
          </w:p>
        </w:tc>
        <w:tc>
          <w:tcPr>
            <w:tcW w:w="361" w:type="pct"/>
            <w:vAlign w:val="center"/>
          </w:tcPr>
          <w:p w14:paraId="07EDA72A" w14:textId="22575634" w:rsidR="000C138B" w:rsidRPr="00A519D3" w:rsidRDefault="000C138B" w:rsidP="00F74C15">
            <w:pPr>
              <w:overflowPunct w:val="0"/>
              <w:snapToGrid w:val="0"/>
              <w:spacing w:after="60"/>
              <w:jc w:val="center"/>
              <w:rPr>
                <w:color w:val="000000"/>
                <w:sz w:val="22"/>
                <w:szCs w:val="22"/>
                <w:highlight w:val="yellow"/>
              </w:rPr>
            </w:pPr>
            <w:r w:rsidRPr="00A519D3">
              <w:rPr>
                <w:color w:val="000000"/>
                <w:sz w:val="22"/>
                <w:szCs w:val="22"/>
              </w:rPr>
              <w:t>450</w:t>
            </w:r>
          </w:p>
        </w:tc>
        <w:tc>
          <w:tcPr>
            <w:tcW w:w="361" w:type="pct"/>
            <w:vAlign w:val="center"/>
          </w:tcPr>
          <w:p w14:paraId="7B9992F5" w14:textId="68633A62" w:rsidR="000C138B" w:rsidRPr="00A519D3" w:rsidRDefault="00B64CAA" w:rsidP="00F74C15">
            <w:pPr>
              <w:overflowPunct w:val="0"/>
              <w:snapToGrid w:val="0"/>
              <w:spacing w:after="60"/>
              <w:jc w:val="center"/>
              <w:rPr>
                <w:color w:val="000000"/>
                <w:sz w:val="22"/>
                <w:szCs w:val="22"/>
              </w:rPr>
            </w:pPr>
            <w:r w:rsidRPr="00A519D3">
              <w:rPr>
                <w:color w:val="000000"/>
                <w:sz w:val="22"/>
                <w:szCs w:val="22"/>
              </w:rPr>
              <w:t>2 1</w:t>
            </w:r>
            <w:r w:rsidR="005530B4" w:rsidRPr="00A519D3">
              <w:rPr>
                <w:color w:val="000000"/>
                <w:sz w:val="22"/>
                <w:szCs w:val="22"/>
              </w:rPr>
              <w:t>8</w:t>
            </w:r>
            <w:r w:rsidRPr="00A519D3">
              <w:rPr>
                <w:color w:val="000000"/>
                <w:sz w:val="22"/>
                <w:szCs w:val="22"/>
              </w:rPr>
              <w:t>0</w:t>
            </w:r>
          </w:p>
        </w:tc>
        <w:tc>
          <w:tcPr>
            <w:tcW w:w="361" w:type="pct"/>
            <w:shd w:val="clear" w:color="auto" w:fill="auto"/>
            <w:vAlign w:val="center"/>
          </w:tcPr>
          <w:p w14:paraId="16AB5C6A" w14:textId="44188455" w:rsidR="000C138B" w:rsidRPr="00A519D3" w:rsidRDefault="000C138B" w:rsidP="00F74C15">
            <w:pPr>
              <w:overflowPunct w:val="0"/>
              <w:snapToGrid w:val="0"/>
              <w:spacing w:after="60"/>
              <w:jc w:val="center"/>
              <w:rPr>
                <w:i/>
                <w:iCs/>
                <w:sz w:val="22"/>
                <w:szCs w:val="22"/>
              </w:rPr>
            </w:pPr>
            <w:r w:rsidRPr="00A519D3">
              <w:rPr>
                <w:color w:val="000000"/>
                <w:sz w:val="22"/>
                <w:szCs w:val="22"/>
              </w:rPr>
              <w:t>560</w:t>
            </w:r>
          </w:p>
        </w:tc>
        <w:tc>
          <w:tcPr>
            <w:tcW w:w="361" w:type="pct"/>
            <w:vAlign w:val="center"/>
          </w:tcPr>
          <w:p w14:paraId="470517CA" w14:textId="77777777" w:rsidR="000C138B" w:rsidRPr="00A519D3" w:rsidRDefault="000C138B" w:rsidP="00F74C15">
            <w:pPr>
              <w:overflowPunct w:val="0"/>
              <w:snapToGrid w:val="0"/>
              <w:spacing w:after="60"/>
              <w:jc w:val="center"/>
              <w:rPr>
                <w:i/>
                <w:iCs/>
                <w:sz w:val="22"/>
                <w:szCs w:val="22"/>
              </w:rPr>
            </w:pPr>
            <w:r w:rsidRPr="00A519D3">
              <w:rPr>
                <w:color w:val="000000"/>
                <w:sz w:val="22"/>
                <w:szCs w:val="22"/>
              </w:rPr>
              <w:t>590</w:t>
            </w:r>
          </w:p>
        </w:tc>
        <w:tc>
          <w:tcPr>
            <w:tcW w:w="361" w:type="pct"/>
            <w:vAlign w:val="center"/>
          </w:tcPr>
          <w:p w14:paraId="296E6C96" w14:textId="41C3A209" w:rsidR="000C138B" w:rsidRPr="00A519D3" w:rsidRDefault="000C138B" w:rsidP="00F74C15">
            <w:pPr>
              <w:overflowPunct w:val="0"/>
              <w:snapToGrid w:val="0"/>
              <w:spacing w:after="60"/>
              <w:jc w:val="center"/>
              <w:rPr>
                <w:sz w:val="22"/>
                <w:szCs w:val="22"/>
              </w:rPr>
            </w:pPr>
            <w:r w:rsidRPr="00A519D3">
              <w:rPr>
                <w:color w:val="000000"/>
                <w:sz w:val="22"/>
                <w:szCs w:val="22"/>
              </w:rPr>
              <w:t>5</w:t>
            </w:r>
            <w:r w:rsidR="005530B4" w:rsidRPr="00A519D3">
              <w:rPr>
                <w:color w:val="000000"/>
                <w:sz w:val="22"/>
                <w:szCs w:val="22"/>
              </w:rPr>
              <w:t>0</w:t>
            </w:r>
            <w:r w:rsidRPr="00A519D3">
              <w:rPr>
                <w:color w:val="000000"/>
                <w:sz w:val="22"/>
                <w:szCs w:val="22"/>
              </w:rPr>
              <w:t>0</w:t>
            </w:r>
          </w:p>
        </w:tc>
        <w:tc>
          <w:tcPr>
            <w:tcW w:w="361" w:type="pct"/>
            <w:vAlign w:val="center"/>
          </w:tcPr>
          <w:p w14:paraId="3B96A3AC" w14:textId="092C0458" w:rsidR="000C138B" w:rsidRPr="00A519D3" w:rsidRDefault="00B64CAA" w:rsidP="00F74C15">
            <w:pPr>
              <w:overflowPunct w:val="0"/>
              <w:snapToGrid w:val="0"/>
              <w:spacing w:after="60"/>
              <w:jc w:val="center"/>
              <w:rPr>
                <w:sz w:val="22"/>
                <w:szCs w:val="22"/>
              </w:rPr>
            </w:pPr>
            <w:r w:rsidRPr="00A519D3">
              <w:rPr>
                <w:color w:val="000000"/>
                <w:sz w:val="22"/>
                <w:szCs w:val="22"/>
              </w:rPr>
              <w:t>5</w:t>
            </w:r>
            <w:r w:rsidR="005530B4" w:rsidRPr="00A519D3">
              <w:rPr>
                <w:color w:val="000000"/>
                <w:sz w:val="22"/>
                <w:szCs w:val="22"/>
              </w:rPr>
              <w:t>3</w:t>
            </w:r>
            <w:r w:rsidRPr="00A519D3">
              <w:rPr>
                <w:color w:val="000000"/>
                <w:sz w:val="22"/>
                <w:szCs w:val="22"/>
              </w:rPr>
              <w:t>0</w:t>
            </w:r>
          </w:p>
        </w:tc>
        <w:tc>
          <w:tcPr>
            <w:tcW w:w="506" w:type="pct"/>
            <w:vAlign w:val="center"/>
          </w:tcPr>
          <w:p w14:paraId="0C4885EB" w14:textId="3878C5F5" w:rsidR="000C138B" w:rsidRPr="00A519D3" w:rsidRDefault="000C138B" w:rsidP="00F74C15">
            <w:pPr>
              <w:overflowPunct w:val="0"/>
              <w:snapToGrid w:val="0"/>
              <w:spacing w:after="60"/>
              <w:jc w:val="center"/>
              <w:rPr>
                <w:sz w:val="22"/>
                <w:szCs w:val="22"/>
              </w:rPr>
            </w:pPr>
            <w:r w:rsidRPr="00A519D3">
              <w:rPr>
                <w:sz w:val="22"/>
                <w:szCs w:val="22"/>
              </w:rPr>
              <w:t>2 250</w:t>
            </w:r>
          </w:p>
        </w:tc>
      </w:tr>
      <w:tr w:rsidR="000C138B" w:rsidRPr="00A519D3" w14:paraId="522C7095" w14:textId="77777777" w:rsidTr="00F74C15">
        <w:trPr>
          <w:trHeight w:hRule="exact" w:val="340"/>
          <w:jc w:val="center"/>
        </w:trPr>
        <w:tc>
          <w:tcPr>
            <w:tcW w:w="883" w:type="pct"/>
            <w:shd w:val="clear" w:color="auto" w:fill="auto"/>
            <w:vAlign w:val="center"/>
          </w:tcPr>
          <w:p w14:paraId="058C21D0" w14:textId="77777777" w:rsidR="000C138B" w:rsidRPr="00A519D3" w:rsidRDefault="000C138B" w:rsidP="00F74C15">
            <w:pPr>
              <w:overflowPunct w:val="0"/>
              <w:snapToGrid w:val="0"/>
              <w:spacing w:after="60"/>
              <w:ind w:left="-108"/>
              <w:rPr>
                <w:sz w:val="22"/>
                <w:szCs w:val="22"/>
              </w:rPr>
            </w:pPr>
          </w:p>
        </w:tc>
        <w:tc>
          <w:tcPr>
            <w:tcW w:w="361" w:type="pct"/>
            <w:vAlign w:val="center"/>
          </w:tcPr>
          <w:p w14:paraId="6D6F66CD" w14:textId="3EF51EE4" w:rsidR="000C138B" w:rsidRPr="00A519D3" w:rsidRDefault="000C138B" w:rsidP="00F74C15">
            <w:pPr>
              <w:overflowPunct w:val="0"/>
              <w:snapToGrid w:val="0"/>
              <w:spacing w:after="60"/>
              <w:jc w:val="center"/>
              <w:rPr>
                <w:i/>
                <w:iCs/>
                <w:sz w:val="22"/>
                <w:szCs w:val="22"/>
              </w:rPr>
            </w:pPr>
            <w:r w:rsidRPr="00A519D3">
              <w:rPr>
                <w:color w:val="000000"/>
                <w:sz w:val="22"/>
                <w:szCs w:val="22"/>
              </w:rPr>
              <w:t>(-12.8)</w:t>
            </w:r>
          </w:p>
        </w:tc>
        <w:tc>
          <w:tcPr>
            <w:tcW w:w="361" w:type="pct"/>
            <w:vAlign w:val="center"/>
          </w:tcPr>
          <w:p w14:paraId="65C7ABB3" w14:textId="19791AFE" w:rsidR="000C138B" w:rsidRPr="00A519D3" w:rsidRDefault="000C138B" w:rsidP="00F74C15">
            <w:pPr>
              <w:overflowPunct w:val="0"/>
              <w:snapToGrid w:val="0"/>
              <w:spacing w:after="60"/>
              <w:jc w:val="center"/>
              <w:rPr>
                <w:i/>
                <w:iCs/>
                <w:sz w:val="22"/>
                <w:szCs w:val="22"/>
              </w:rPr>
            </w:pPr>
            <w:r w:rsidRPr="00A519D3">
              <w:rPr>
                <w:color w:val="000000"/>
                <w:sz w:val="22"/>
                <w:szCs w:val="22"/>
              </w:rPr>
              <w:t>(-3.0)</w:t>
            </w:r>
          </w:p>
        </w:tc>
        <w:tc>
          <w:tcPr>
            <w:tcW w:w="361" w:type="pct"/>
            <w:vAlign w:val="center"/>
          </w:tcPr>
          <w:p w14:paraId="3812DB27" w14:textId="55EA805E" w:rsidR="000C138B" w:rsidRPr="00A519D3" w:rsidRDefault="000C138B" w:rsidP="00F74C15">
            <w:pPr>
              <w:overflowPunct w:val="0"/>
              <w:snapToGrid w:val="0"/>
              <w:spacing w:after="60"/>
              <w:jc w:val="center"/>
              <w:rPr>
                <w:i/>
                <w:iCs/>
                <w:sz w:val="22"/>
                <w:szCs w:val="22"/>
              </w:rPr>
            </w:pPr>
            <w:r w:rsidRPr="00A519D3">
              <w:rPr>
                <w:color w:val="000000"/>
                <w:sz w:val="22"/>
                <w:szCs w:val="22"/>
              </w:rPr>
              <w:t>(12.6)</w:t>
            </w:r>
          </w:p>
        </w:tc>
        <w:tc>
          <w:tcPr>
            <w:tcW w:w="361" w:type="pct"/>
            <w:vAlign w:val="center"/>
          </w:tcPr>
          <w:p w14:paraId="466E3AF0" w14:textId="091F8E12" w:rsidR="000C138B" w:rsidRPr="00A519D3" w:rsidRDefault="000C138B" w:rsidP="00F74C15">
            <w:pPr>
              <w:overflowPunct w:val="0"/>
              <w:snapToGrid w:val="0"/>
              <w:spacing w:after="60"/>
              <w:jc w:val="center"/>
              <w:rPr>
                <w:i/>
                <w:iCs/>
                <w:sz w:val="22"/>
                <w:szCs w:val="22"/>
              </w:rPr>
            </w:pPr>
            <w:r w:rsidRPr="00A519D3">
              <w:rPr>
                <w:color w:val="000000"/>
                <w:sz w:val="22"/>
                <w:szCs w:val="22"/>
              </w:rPr>
              <w:t>(2.0)</w:t>
            </w:r>
          </w:p>
        </w:tc>
        <w:tc>
          <w:tcPr>
            <w:tcW w:w="361" w:type="pct"/>
            <w:vAlign w:val="center"/>
          </w:tcPr>
          <w:p w14:paraId="0A69DA2E" w14:textId="1A99EB15" w:rsidR="000C138B" w:rsidRPr="00A519D3" w:rsidRDefault="000C138B" w:rsidP="00F74C15">
            <w:pPr>
              <w:overflowPunct w:val="0"/>
              <w:snapToGrid w:val="0"/>
              <w:spacing w:after="60"/>
              <w:jc w:val="center"/>
              <w:rPr>
                <w:color w:val="000000"/>
                <w:sz w:val="22"/>
                <w:szCs w:val="22"/>
                <w:highlight w:val="yellow"/>
              </w:rPr>
            </w:pPr>
            <w:r w:rsidRPr="00A519D3">
              <w:rPr>
                <w:color w:val="000000"/>
                <w:sz w:val="22"/>
                <w:szCs w:val="22"/>
              </w:rPr>
              <w:t>(10.2)</w:t>
            </w:r>
          </w:p>
        </w:tc>
        <w:tc>
          <w:tcPr>
            <w:tcW w:w="361" w:type="pct"/>
            <w:vAlign w:val="center"/>
          </w:tcPr>
          <w:p w14:paraId="3655CF51" w14:textId="78AF6BF9" w:rsidR="000C138B" w:rsidRPr="00A519D3" w:rsidRDefault="000C138B" w:rsidP="00F74C15">
            <w:pPr>
              <w:overflowPunct w:val="0"/>
              <w:snapToGrid w:val="0"/>
              <w:spacing w:after="60"/>
              <w:jc w:val="center"/>
              <w:rPr>
                <w:color w:val="000000"/>
                <w:sz w:val="22"/>
                <w:szCs w:val="22"/>
              </w:rPr>
            </w:pPr>
            <w:r w:rsidRPr="00A519D3">
              <w:rPr>
                <w:color w:val="000000"/>
                <w:sz w:val="22"/>
                <w:szCs w:val="22"/>
              </w:rPr>
              <w:t>(</w:t>
            </w:r>
            <w:r w:rsidR="00B64CAA" w:rsidRPr="00A519D3">
              <w:rPr>
                <w:color w:val="000000"/>
                <w:sz w:val="22"/>
                <w:szCs w:val="22"/>
              </w:rPr>
              <w:t>3</w:t>
            </w:r>
            <w:r w:rsidR="005530B4" w:rsidRPr="00A519D3">
              <w:rPr>
                <w:color w:val="000000"/>
                <w:sz w:val="22"/>
                <w:szCs w:val="22"/>
              </w:rPr>
              <w:t>4.2</w:t>
            </w:r>
            <w:r w:rsidRPr="00A519D3">
              <w:rPr>
                <w:color w:val="000000"/>
                <w:sz w:val="22"/>
                <w:szCs w:val="22"/>
              </w:rPr>
              <w:t>)</w:t>
            </w:r>
          </w:p>
        </w:tc>
        <w:tc>
          <w:tcPr>
            <w:tcW w:w="361" w:type="pct"/>
            <w:shd w:val="clear" w:color="auto" w:fill="auto"/>
            <w:vAlign w:val="center"/>
          </w:tcPr>
          <w:p w14:paraId="0DD7E5E1" w14:textId="4DA7B84A" w:rsidR="000C138B" w:rsidRPr="00A519D3" w:rsidRDefault="000C138B" w:rsidP="00F74C15">
            <w:pPr>
              <w:overflowPunct w:val="0"/>
              <w:snapToGrid w:val="0"/>
              <w:spacing w:after="60"/>
              <w:jc w:val="center"/>
              <w:rPr>
                <w:i/>
                <w:iCs/>
                <w:sz w:val="22"/>
                <w:szCs w:val="22"/>
              </w:rPr>
            </w:pPr>
            <w:r w:rsidRPr="00A519D3">
              <w:rPr>
                <w:color w:val="000000"/>
                <w:sz w:val="22"/>
                <w:szCs w:val="22"/>
              </w:rPr>
              <w:t>(23.7)</w:t>
            </w:r>
          </w:p>
        </w:tc>
        <w:tc>
          <w:tcPr>
            <w:tcW w:w="361" w:type="pct"/>
            <w:vAlign w:val="center"/>
          </w:tcPr>
          <w:p w14:paraId="2E9A904D" w14:textId="728094CC" w:rsidR="000C138B" w:rsidRPr="00A519D3" w:rsidRDefault="000C138B" w:rsidP="00F74C15">
            <w:pPr>
              <w:overflowPunct w:val="0"/>
              <w:snapToGrid w:val="0"/>
              <w:spacing w:after="60"/>
              <w:jc w:val="center"/>
              <w:rPr>
                <w:i/>
                <w:iCs/>
                <w:sz w:val="22"/>
                <w:szCs w:val="22"/>
              </w:rPr>
            </w:pPr>
            <w:r w:rsidRPr="00A519D3">
              <w:rPr>
                <w:color w:val="000000"/>
                <w:sz w:val="22"/>
                <w:szCs w:val="22"/>
              </w:rPr>
              <w:t>(4.8)</w:t>
            </w:r>
          </w:p>
        </w:tc>
        <w:tc>
          <w:tcPr>
            <w:tcW w:w="361" w:type="pct"/>
            <w:vAlign w:val="center"/>
          </w:tcPr>
          <w:p w14:paraId="7A9EB036" w14:textId="7CCE1EA6" w:rsidR="000C138B" w:rsidRPr="00A519D3" w:rsidRDefault="000C138B" w:rsidP="00F74C15">
            <w:pPr>
              <w:overflowPunct w:val="0"/>
              <w:snapToGrid w:val="0"/>
              <w:spacing w:after="60"/>
              <w:jc w:val="center"/>
              <w:rPr>
                <w:sz w:val="22"/>
                <w:szCs w:val="22"/>
              </w:rPr>
            </w:pPr>
            <w:r w:rsidRPr="00A519D3">
              <w:rPr>
                <w:color w:val="000000"/>
                <w:sz w:val="22"/>
                <w:szCs w:val="22"/>
              </w:rPr>
              <w:t>(-1</w:t>
            </w:r>
            <w:r w:rsidR="005530B4" w:rsidRPr="00A519D3">
              <w:rPr>
                <w:color w:val="000000"/>
                <w:sz w:val="22"/>
                <w:szCs w:val="22"/>
              </w:rPr>
              <w:t>4.0</w:t>
            </w:r>
            <w:r w:rsidRPr="00A519D3">
              <w:rPr>
                <w:color w:val="000000"/>
                <w:sz w:val="22"/>
                <w:szCs w:val="22"/>
              </w:rPr>
              <w:t>)</w:t>
            </w:r>
          </w:p>
        </w:tc>
        <w:tc>
          <w:tcPr>
            <w:tcW w:w="361" w:type="pct"/>
            <w:vAlign w:val="center"/>
          </w:tcPr>
          <w:p w14:paraId="4DC3DC40" w14:textId="0A7AB56D" w:rsidR="000C138B" w:rsidRPr="00A519D3" w:rsidRDefault="000C138B" w:rsidP="00F74C15">
            <w:pPr>
              <w:overflowPunct w:val="0"/>
              <w:snapToGrid w:val="0"/>
              <w:spacing w:after="60"/>
              <w:jc w:val="center"/>
              <w:rPr>
                <w:sz w:val="22"/>
                <w:szCs w:val="22"/>
              </w:rPr>
            </w:pPr>
            <w:r w:rsidRPr="00A519D3">
              <w:rPr>
                <w:color w:val="000000"/>
                <w:sz w:val="22"/>
                <w:szCs w:val="22"/>
              </w:rPr>
              <w:t>(</w:t>
            </w:r>
            <w:r w:rsidR="005530B4" w:rsidRPr="00A519D3">
              <w:rPr>
                <w:color w:val="000000"/>
                <w:sz w:val="22"/>
                <w:szCs w:val="22"/>
              </w:rPr>
              <w:t>4.4</w:t>
            </w:r>
            <w:r w:rsidRPr="00A519D3">
              <w:rPr>
                <w:color w:val="000000"/>
                <w:sz w:val="22"/>
                <w:szCs w:val="22"/>
              </w:rPr>
              <w:t>)</w:t>
            </w:r>
          </w:p>
        </w:tc>
        <w:tc>
          <w:tcPr>
            <w:tcW w:w="506" w:type="pct"/>
            <w:vAlign w:val="center"/>
          </w:tcPr>
          <w:p w14:paraId="34DB0A71" w14:textId="6B424071" w:rsidR="000C138B" w:rsidRPr="00A519D3" w:rsidRDefault="000C138B" w:rsidP="00F74C15">
            <w:pPr>
              <w:overflowPunct w:val="0"/>
              <w:snapToGrid w:val="0"/>
              <w:spacing w:after="60"/>
              <w:jc w:val="center"/>
              <w:rPr>
                <w:sz w:val="22"/>
                <w:szCs w:val="22"/>
              </w:rPr>
            </w:pPr>
          </w:p>
        </w:tc>
      </w:tr>
    </w:tbl>
    <w:p w14:paraId="0D7B7EA5" w14:textId="48CE4DD4" w:rsidR="00C42F24" w:rsidRPr="004C217F" w:rsidRDefault="00AC767D" w:rsidP="00AC767D">
      <w:pPr>
        <w:tabs>
          <w:tab w:val="left" w:pos="993"/>
        </w:tabs>
        <w:ind w:left="1558" w:hangingChars="649" w:hanging="1558"/>
      </w:pPr>
      <w:proofErr w:type="gramStart"/>
      <w:r w:rsidRPr="004C217F">
        <w:t>Notes :</w:t>
      </w:r>
      <w:proofErr w:type="gramEnd"/>
      <w:r w:rsidRPr="004C217F">
        <w:tab/>
      </w:r>
      <w:r w:rsidR="00C42F24" w:rsidRPr="004C217F">
        <w:rPr>
          <w:color w:val="000000"/>
        </w:rPr>
        <w:t>Figures may not add up due to rounding.</w:t>
      </w:r>
    </w:p>
    <w:p w14:paraId="0DE7F4AD" w14:textId="2D8C9F46" w:rsidR="00AC767D" w:rsidRPr="004C217F" w:rsidRDefault="00C42F24" w:rsidP="00AC767D">
      <w:pPr>
        <w:tabs>
          <w:tab w:val="left" w:pos="993"/>
        </w:tabs>
        <w:ind w:left="1558" w:hangingChars="649" w:hanging="1558"/>
      </w:pPr>
      <w:r w:rsidRPr="004C217F">
        <w:tab/>
      </w:r>
      <w:proofErr w:type="gramStart"/>
      <w:r w:rsidR="00AC767D" w:rsidRPr="004C217F">
        <w:t>( )</w:t>
      </w:r>
      <w:proofErr w:type="gramEnd"/>
      <w:r w:rsidR="00AC767D" w:rsidRPr="004C217F">
        <w:tab/>
        <w:t xml:space="preserve">% change over the preceding period. </w:t>
      </w:r>
    </w:p>
    <w:p w14:paraId="16A23D95" w14:textId="77777777" w:rsidR="00AC767D" w:rsidRPr="004C217F" w:rsidRDefault="00AC767D" w:rsidP="00AC767D">
      <w:pPr>
        <w:tabs>
          <w:tab w:val="left" w:pos="993"/>
        </w:tabs>
        <w:ind w:left="1558" w:hangingChars="649" w:hanging="1558"/>
        <w:jc w:val="both"/>
      </w:pPr>
      <w:r w:rsidRPr="004C217F">
        <w:tab/>
        <w:t>(^)</w:t>
      </w:r>
      <w:r w:rsidRPr="004C217F">
        <w:tab/>
        <w:t>The figures on transactions refer to commercial space, which comprises retail premises and other premises designed or adapted for commercial use but excludes purpose-built office space.</w:t>
      </w:r>
      <w:r w:rsidRPr="004C217F">
        <w:rPr>
          <w:rFonts w:hint="eastAsia"/>
        </w:rPr>
        <w:t xml:space="preserve"> </w:t>
      </w:r>
    </w:p>
    <w:p w14:paraId="69214176" w14:textId="77777777" w:rsidR="00AC767D" w:rsidRPr="00E21C4E" w:rsidRDefault="00AC767D" w:rsidP="00885265">
      <w:pPr>
        <w:tabs>
          <w:tab w:val="left" w:pos="993"/>
        </w:tabs>
        <w:spacing w:after="240"/>
        <w:ind w:left="1817" w:hangingChars="649" w:hanging="1817"/>
        <w:jc w:val="both"/>
        <w:rPr>
          <w:sz w:val="28"/>
          <w:szCs w:val="28"/>
        </w:rPr>
      </w:pPr>
    </w:p>
    <w:p w14:paraId="3BD93EE2" w14:textId="1EBF148C" w:rsidR="00AC767D" w:rsidRPr="00764C07" w:rsidRDefault="00AC767D" w:rsidP="001007DD">
      <w:pPr>
        <w:pageBreakBefore/>
        <w:jc w:val="center"/>
      </w:pPr>
      <w:r w:rsidRPr="00764C07">
        <w:rPr>
          <w:b/>
          <w:bCs/>
        </w:rPr>
        <w:lastRenderedPageBreak/>
        <w:t>(c) Average rental yield</w:t>
      </w:r>
    </w:p>
    <w:p w14:paraId="184E36FA" w14:textId="77777777" w:rsidR="00AC767D" w:rsidRPr="00764C07" w:rsidRDefault="00AC767D" w:rsidP="00AC767D">
      <w:pPr>
        <w:jc w:val="center"/>
        <w:rPr>
          <w:b/>
          <w:bCs/>
        </w:rPr>
      </w:pPr>
      <w:r w:rsidRPr="00764C07">
        <w:t>(%)</w:t>
      </w:r>
    </w:p>
    <w:tbl>
      <w:tblPr>
        <w:tblW w:w="10201" w:type="dxa"/>
        <w:jc w:val="center"/>
        <w:tblLayout w:type="fixed"/>
        <w:tblLook w:val="0000" w:firstRow="0" w:lastRow="0" w:firstColumn="0" w:lastColumn="0" w:noHBand="0" w:noVBand="0"/>
      </w:tblPr>
      <w:tblGrid>
        <w:gridCol w:w="2049"/>
        <w:gridCol w:w="923"/>
        <w:gridCol w:w="788"/>
        <w:gridCol w:w="788"/>
        <w:gridCol w:w="788"/>
        <w:gridCol w:w="789"/>
        <w:gridCol w:w="958"/>
        <w:gridCol w:w="779"/>
        <w:gridCol w:w="780"/>
        <w:gridCol w:w="779"/>
        <w:gridCol w:w="780"/>
      </w:tblGrid>
      <w:tr w:rsidR="0036501B" w:rsidRPr="00A519D3" w14:paraId="59529A22" w14:textId="3306C0D6" w:rsidTr="0036501B">
        <w:trPr>
          <w:jc w:val="center"/>
        </w:trPr>
        <w:tc>
          <w:tcPr>
            <w:tcW w:w="2049" w:type="dxa"/>
            <w:shd w:val="clear" w:color="auto" w:fill="auto"/>
          </w:tcPr>
          <w:p w14:paraId="0B9FC441" w14:textId="77777777" w:rsidR="0036501B" w:rsidRPr="00A519D3" w:rsidRDefault="0036501B" w:rsidP="002823F3">
            <w:pPr>
              <w:overflowPunct w:val="0"/>
              <w:snapToGrid w:val="0"/>
              <w:spacing w:after="120"/>
              <w:ind w:left="-108"/>
              <w:rPr>
                <w:sz w:val="22"/>
                <w:szCs w:val="22"/>
                <w:u w:val="single"/>
              </w:rPr>
            </w:pPr>
          </w:p>
        </w:tc>
        <w:tc>
          <w:tcPr>
            <w:tcW w:w="4076" w:type="dxa"/>
            <w:gridSpan w:val="5"/>
            <w:vAlign w:val="center"/>
          </w:tcPr>
          <w:p w14:paraId="0B38A445" w14:textId="77777777" w:rsidR="0036501B" w:rsidRPr="00A519D3" w:rsidRDefault="0036501B" w:rsidP="002823F3">
            <w:pPr>
              <w:overflowPunct w:val="0"/>
              <w:snapToGrid w:val="0"/>
              <w:spacing w:after="120"/>
              <w:jc w:val="center"/>
              <w:rPr>
                <w:sz w:val="22"/>
                <w:szCs w:val="22"/>
                <w:u w:val="single"/>
              </w:rPr>
            </w:pPr>
            <w:r w:rsidRPr="00A519D3">
              <w:rPr>
                <w:sz w:val="22"/>
                <w:szCs w:val="22"/>
                <w:u w:val="single"/>
              </w:rPr>
              <w:t>2024</w:t>
            </w:r>
          </w:p>
        </w:tc>
        <w:tc>
          <w:tcPr>
            <w:tcW w:w="4076" w:type="dxa"/>
            <w:gridSpan w:val="5"/>
          </w:tcPr>
          <w:p w14:paraId="2520A3DE" w14:textId="1FE65FBC" w:rsidR="0036501B" w:rsidRPr="00A519D3" w:rsidRDefault="0036501B" w:rsidP="002823F3">
            <w:pPr>
              <w:overflowPunct w:val="0"/>
              <w:snapToGrid w:val="0"/>
              <w:spacing w:after="120"/>
              <w:jc w:val="center"/>
              <w:rPr>
                <w:sz w:val="22"/>
                <w:szCs w:val="22"/>
                <w:u w:val="single"/>
              </w:rPr>
            </w:pPr>
            <w:r w:rsidRPr="00A519D3">
              <w:rPr>
                <w:sz w:val="22"/>
                <w:szCs w:val="22"/>
                <w:u w:val="single"/>
              </w:rPr>
              <w:t>2025</w:t>
            </w:r>
          </w:p>
        </w:tc>
      </w:tr>
      <w:tr w:rsidR="0036501B" w:rsidRPr="00A519D3" w14:paraId="4BE4102D" w14:textId="703B321E" w:rsidTr="004E1C93">
        <w:trPr>
          <w:jc w:val="center"/>
        </w:trPr>
        <w:tc>
          <w:tcPr>
            <w:tcW w:w="2049" w:type="dxa"/>
            <w:shd w:val="clear" w:color="auto" w:fill="auto"/>
          </w:tcPr>
          <w:p w14:paraId="50EFFAD1" w14:textId="77777777" w:rsidR="0036501B" w:rsidRPr="00A519D3" w:rsidRDefault="0036501B" w:rsidP="0036501B">
            <w:pPr>
              <w:overflowPunct w:val="0"/>
              <w:snapToGrid w:val="0"/>
              <w:spacing w:after="120"/>
              <w:ind w:left="-108"/>
              <w:rPr>
                <w:sz w:val="22"/>
                <w:szCs w:val="22"/>
                <w:u w:val="single"/>
              </w:rPr>
            </w:pPr>
          </w:p>
        </w:tc>
        <w:tc>
          <w:tcPr>
            <w:tcW w:w="923" w:type="dxa"/>
            <w:vAlign w:val="center"/>
          </w:tcPr>
          <w:p w14:paraId="2176166B" w14:textId="7777777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Annual</w:t>
            </w:r>
          </w:p>
        </w:tc>
        <w:tc>
          <w:tcPr>
            <w:tcW w:w="788" w:type="dxa"/>
          </w:tcPr>
          <w:p w14:paraId="4A46CF54" w14:textId="7777777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Mar</w:t>
            </w:r>
          </w:p>
        </w:tc>
        <w:tc>
          <w:tcPr>
            <w:tcW w:w="788" w:type="dxa"/>
          </w:tcPr>
          <w:p w14:paraId="198C95CC" w14:textId="7777777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Jun</w:t>
            </w:r>
          </w:p>
        </w:tc>
        <w:tc>
          <w:tcPr>
            <w:tcW w:w="788" w:type="dxa"/>
          </w:tcPr>
          <w:p w14:paraId="415B6323" w14:textId="7777777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Sep</w:t>
            </w:r>
          </w:p>
        </w:tc>
        <w:tc>
          <w:tcPr>
            <w:tcW w:w="789" w:type="dxa"/>
          </w:tcPr>
          <w:p w14:paraId="69F7201C" w14:textId="7777777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Dec</w:t>
            </w:r>
          </w:p>
        </w:tc>
        <w:tc>
          <w:tcPr>
            <w:tcW w:w="958" w:type="dxa"/>
            <w:vAlign w:val="center"/>
          </w:tcPr>
          <w:p w14:paraId="5A876FF8" w14:textId="523B4BE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Annual</w:t>
            </w:r>
          </w:p>
        </w:tc>
        <w:tc>
          <w:tcPr>
            <w:tcW w:w="779" w:type="dxa"/>
            <w:shd w:val="clear" w:color="auto" w:fill="auto"/>
          </w:tcPr>
          <w:p w14:paraId="4897CFAD" w14:textId="016D55F6"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Mar</w:t>
            </w:r>
          </w:p>
        </w:tc>
        <w:tc>
          <w:tcPr>
            <w:tcW w:w="780" w:type="dxa"/>
          </w:tcPr>
          <w:p w14:paraId="03070335" w14:textId="7777777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Jun</w:t>
            </w:r>
          </w:p>
        </w:tc>
        <w:tc>
          <w:tcPr>
            <w:tcW w:w="779" w:type="dxa"/>
          </w:tcPr>
          <w:p w14:paraId="3F12B62F" w14:textId="77777777"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Sep</w:t>
            </w:r>
          </w:p>
        </w:tc>
        <w:tc>
          <w:tcPr>
            <w:tcW w:w="780" w:type="dxa"/>
          </w:tcPr>
          <w:p w14:paraId="29FEAB20" w14:textId="30AEECE3" w:rsidR="0036501B" w:rsidRPr="00A519D3" w:rsidRDefault="0036501B" w:rsidP="0036501B">
            <w:pPr>
              <w:overflowPunct w:val="0"/>
              <w:snapToGrid w:val="0"/>
              <w:spacing w:after="120"/>
              <w:ind w:left="32"/>
              <w:jc w:val="center"/>
              <w:rPr>
                <w:sz w:val="22"/>
                <w:szCs w:val="22"/>
                <w:u w:val="single"/>
              </w:rPr>
            </w:pPr>
            <w:r w:rsidRPr="00A519D3">
              <w:rPr>
                <w:sz w:val="22"/>
                <w:szCs w:val="22"/>
                <w:u w:val="single"/>
              </w:rPr>
              <w:t>Dec</w:t>
            </w:r>
          </w:p>
        </w:tc>
      </w:tr>
      <w:tr w:rsidR="000C138B" w:rsidRPr="00A519D3" w14:paraId="0B3FAB0F" w14:textId="29F7B8C7" w:rsidTr="00B41149">
        <w:trPr>
          <w:trHeight w:hRule="exact" w:val="340"/>
          <w:jc w:val="center"/>
        </w:trPr>
        <w:tc>
          <w:tcPr>
            <w:tcW w:w="2049" w:type="dxa"/>
            <w:shd w:val="clear" w:color="auto" w:fill="auto"/>
            <w:vAlign w:val="center"/>
          </w:tcPr>
          <w:p w14:paraId="074D7CCC" w14:textId="77777777" w:rsidR="000C138B" w:rsidRPr="00A519D3" w:rsidRDefault="000C138B" w:rsidP="000C138B">
            <w:pPr>
              <w:overflowPunct w:val="0"/>
              <w:snapToGrid w:val="0"/>
              <w:spacing w:after="60"/>
              <w:rPr>
                <w:sz w:val="22"/>
                <w:szCs w:val="22"/>
              </w:rPr>
            </w:pPr>
            <w:r w:rsidRPr="00A519D3">
              <w:rPr>
                <w:sz w:val="22"/>
                <w:szCs w:val="22"/>
              </w:rPr>
              <w:t>Office space</w:t>
            </w:r>
          </w:p>
        </w:tc>
        <w:tc>
          <w:tcPr>
            <w:tcW w:w="923" w:type="dxa"/>
            <w:vAlign w:val="center"/>
          </w:tcPr>
          <w:p w14:paraId="42B9478B" w14:textId="77777777" w:rsidR="000C138B" w:rsidRPr="00A519D3" w:rsidRDefault="000C138B" w:rsidP="00B41149">
            <w:pPr>
              <w:overflowPunct w:val="0"/>
              <w:snapToGrid w:val="0"/>
              <w:spacing w:after="60"/>
              <w:jc w:val="center"/>
              <w:rPr>
                <w:color w:val="000000"/>
                <w:sz w:val="22"/>
                <w:szCs w:val="22"/>
              </w:rPr>
            </w:pPr>
            <w:r w:rsidRPr="00A519D3">
              <w:rPr>
                <w:color w:val="000000"/>
                <w:sz w:val="22"/>
                <w:szCs w:val="22"/>
              </w:rPr>
              <w:t>3.4</w:t>
            </w:r>
          </w:p>
        </w:tc>
        <w:tc>
          <w:tcPr>
            <w:tcW w:w="788" w:type="dxa"/>
            <w:vAlign w:val="center"/>
          </w:tcPr>
          <w:p w14:paraId="58FA8A7E" w14:textId="77777777" w:rsidR="000C138B" w:rsidRPr="00A519D3" w:rsidRDefault="000C138B" w:rsidP="00B41149">
            <w:pPr>
              <w:overflowPunct w:val="0"/>
              <w:snapToGrid w:val="0"/>
              <w:spacing w:after="60"/>
              <w:jc w:val="center"/>
              <w:rPr>
                <w:sz w:val="22"/>
                <w:szCs w:val="22"/>
              </w:rPr>
            </w:pPr>
            <w:r w:rsidRPr="00A519D3">
              <w:rPr>
                <w:color w:val="000000"/>
                <w:sz w:val="22"/>
                <w:szCs w:val="22"/>
              </w:rPr>
              <w:t>3.2</w:t>
            </w:r>
          </w:p>
        </w:tc>
        <w:tc>
          <w:tcPr>
            <w:tcW w:w="788" w:type="dxa"/>
            <w:vAlign w:val="center"/>
          </w:tcPr>
          <w:p w14:paraId="1E9FEC4D" w14:textId="77777777" w:rsidR="000C138B" w:rsidRPr="00A519D3" w:rsidRDefault="000C138B" w:rsidP="00B41149">
            <w:pPr>
              <w:overflowPunct w:val="0"/>
              <w:snapToGrid w:val="0"/>
              <w:spacing w:after="60"/>
              <w:jc w:val="center"/>
              <w:rPr>
                <w:sz w:val="22"/>
                <w:szCs w:val="22"/>
              </w:rPr>
            </w:pPr>
            <w:r w:rsidRPr="00A519D3">
              <w:rPr>
                <w:color w:val="000000"/>
                <w:sz w:val="22"/>
                <w:szCs w:val="22"/>
              </w:rPr>
              <w:t>3.5</w:t>
            </w:r>
          </w:p>
        </w:tc>
        <w:tc>
          <w:tcPr>
            <w:tcW w:w="788" w:type="dxa"/>
            <w:vAlign w:val="center"/>
          </w:tcPr>
          <w:p w14:paraId="7839085B" w14:textId="77777777" w:rsidR="000C138B" w:rsidRPr="00A519D3" w:rsidRDefault="000C138B" w:rsidP="00B41149">
            <w:pPr>
              <w:overflowPunct w:val="0"/>
              <w:snapToGrid w:val="0"/>
              <w:spacing w:after="60"/>
              <w:jc w:val="center"/>
              <w:rPr>
                <w:sz w:val="22"/>
                <w:szCs w:val="22"/>
              </w:rPr>
            </w:pPr>
            <w:r w:rsidRPr="00A519D3">
              <w:rPr>
                <w:color w:val="000000"/>
                <w:sz w:val="22"/>
                <w:szCs w:val="22"/>
              </w:rPr>
              <w:t>3.7</w:t>
            </w:r>
          </w:p>
        </w:tc>
        <w:tc>
          <w:tcPr>
            <w:tcW w:w="789" w:type="dxa"/>
            <w:vAlign w:val="center"/>
          </w:tcPr>
          <w:p w14:paraId="3F0288B7" w14:textId="77777777" w:rsidR="000C138B" w:rsidRPr="00A519D3" w:rsidRDefault="000C138B" w:rsidP="00B41149">
            <w:pPr>
              <w:overflowPunct w:val="0"/>
              <w:snapToGrid w:val="0"/>
              <w:spacing w:after="60"/>
              <w:jc w:val="center"/>
              <w:rPr>
                <w:sz w:val="22"/>
                <w:szCs w:val="22"/>
              </w:rPr>
            </w:pPr>
            <w:r w:rsidRPr="00A519D3">
              <w:rPr>
                <w:color w:val="000000"/>
                <w:sz w:val="22"/>
                <w:szCs w:val="22"/>
              </w:rPr>
              <w:t>3.7</w:t>
            </w:r>
          </w:p>
        </w:tc>
        <w:tc>
          <w:tcPr>
            <w:tcW w:w="958" w:type="dxa"/>
            <w:vAlign w:val="center"/>
          </w:tcPr>
          <w:p w14:paraId="4C811BAA" w14:textId="4C81112F" w:rsidR="000C138B" w:rsidRPr="00A519D3" w:rsidRDefault="0066795A" w:rsidP="00B41149">
            <w:pPr>
              <w:overflowPunct w:val="0"/>
              <w:snapToGrid w:val="0"/>
              <w:spacing w:after="60"/>
              <w:jc w:val="center"/>
              <w:rPr>
                <w:color w:val="000000"/>
                <w:sz w:val="22"/>
                <w:szCs w:val="22"/>
              </w:rPr>
            </w:pPr>
            <w:r w:rsidRPr="00A519D3">
              <w:rPr>
                <w:color w:val="000000"/>
                <w:sz w:val="22"/>
                <w:szCs w:val="22"/>
              </w:rPr>
              <w:t>4.</w:t>
            </w:r>
            <w:r w:rsidR="00CC534C" w:rsidRPr="00A519D3">
              <w:rPr>
                <w:color w:val="000000"/>
                <w:sz w:val="22"/>
                <w:szCs w:val="22"/>
              </w:rPr>
              <w:t>1</w:t>
            </w:r>
          </w:p>
        </w:tc>
        <w:tc>
          <w:tcPr>
            <w:tcW w:w="779" w:type="dxa"/>
            <w:shd w:val="clear" w:color="auto" w:fill="auto"/>
            <w:vAlign w:val="center"/>
          </w:tcPr>
          <w:p w14:paraId="5F439F7B" w14:textId="18DF6061" w:rsidR="000C138B" w:rsidRPr="00A519D3" w:rsidRDefault="000C138B" w:rsidP="00B41149">
            <w:pPr>
              <w:overflowPunct w:val="0"/>
              <w:snapToGrid w:val="0"/>
              <w:spacing w:after="60"/>
              <w:jc w:val="center"/>
              <w:rPr>
                <w:sz w:val="22"/>
                <w:szCs w:val="22"/>
              </w:rPr>
            </w:pPr>
            <w:r w:rsidRPr="00A519D3">
              <w:rPr>
                <w:color w:val="000000"/>
                <w:sz w:val="22"/>
                <w:szCs w:val="22"/>
              </w:rPr>
              <w:t>3.8</w:t>
            </w:r>
          </w:p>
        </w:tc>
        <w:tc>
          <w:tcPr>
            <w:tcW w:w="780" w:type="dxa"/>
            <w:vAlign w:val="center"/>
          </w:tcPr>
          <w:p w14:paraId="404A2B11" w14:textId="77777777" w:rsidR="000C138B" w:rsidRPr="00A519D3" w:rsidRDefault="000C138B" w:rsidP="00B41149">
            <w:pPr>
              <w:overflowPunct w:val="0"/>
              <w:snapToGrid w:val="0"/>
              <w:spacing w:after="60"/>
              <w:jc w:val="center"/>
              <w:rPr>
                <w:sz w:val="22"/>
                <w:szCs w:val="22"/>
              </w:rPr>
            </w:pPr>
            <w:r w:rsidRPr="00A519D3">
              <w:rPr>
                <w:color w:val="000000"/>
                <w:sz w:val="22"/>
                <w:szCs w:val="22"/>
              </w:rPr>
              <w:t>4.1</w:t>
            </w:r>
          </w:p>
        </w:tc>
        <w:tc>
          <w:tcPr>
            <w:tcW w:w="779" w:type="dxa"/>
            <w:vAlign w:val="center"/>
          </w:tcPr>
          <w:p w14:paraId="78630EE7" w14:textId="1D639718" w:rsidR="000C138B" w:rsidRPr="00A519D3" w:rsidRDefault="0066795A" w:rsidP="00B41149">
            <w:pPr>
              <w:overflowPunct w:val="0"/>
              <w:snapToGrid w:val="0"/>
              <w:spacing w:after="60"/>
              <w:jc w:val="center"/>
              <w:rPr>
                <w:color w:val="000000"/>
                <w:sz w:val="22"/>
                <w:szCs w:val="22"/>
              </w:rPr>
            </w:pPr>
            <w:r w:rsidRPr="00A519D3">
              <w:rPr>
                <w:color w:val="000000"/>
                <w:sz w:val="22"/>
                <w:szCs w:val="22"/>
              </w:rPr>
              <w:t>4.2</w:t>
            </w:r>
          </w:p>
        </w:tc>
        <w:tc>
          <w:tcPr>
            <w:tcW w:w="780" w:type="dxa"/>
            <w:vAlign w:val="center"/>
          </w:tcPr>
          <w:p w14:paraId="1F786F14" w14:textId="0E7D10B8" w:rsidR="000C138B" w:rsidRPr="00A519D3" w:rsidRDefault="0066795A" w:rsidP="00B41149">
            <w:pPr>
              <w:overflowPunct w:val="0"/>
              <w:snapToGrid w:val="0"/>
              <w:spacing w:after="60"/>
              <w:jc w:val="center"/>
              <w:rPr>
                <w:color w:val="000000"/>
                <w:sz w:val="22"/>
                <w:szCs w:val="22"/>
              </w:rPr>
            </w:pPr>
            <w:r w:rsidRPr="00A519D3">
              <w:rPr>
                <w:color w:val="000000"/>
                <w:sz w:val="22"/>
                <w:szCs w:val="22"/>
              </w:rPr>
              <w:t>4.</w:t>
            </w:r>
            <w:r w:rsidR="00CC534C" w:rsidRPr="00A519D3">
              <w:rPr>
                <w:color w:val="000000"/>
                <w:sz w:val="22"/>
                <w:szCs w:val="22"/>
              </w:rPr>
              <w:t>3</w:t>
            </w:r>
          </w:p>
        </w:tc>
      </w:tr>
      <w:tr w:rsidR="000C138B" w:rsidRPr="00A519D3" w14:paraId="4D981FC2" w14:textId="6A4A225D" w:rsidTr="00B41149">
        <w:trPr>
          <w:trHeight w:hRule="exact" w:val="340"/>
          <w:jc w:val="center"/>
        </w:trPr>
        <w:tc>
          <w:tcPr>
            <w:tcW w:w="2049" w:type="dxa"/>
            <w:shd w:val="clear" w:color="auto" w:fill="auto"/>
            <w:vAlign w:val="center"/>
          </w:tcPr>
          <w:p w14:paraId="24920ABC" w14:textId="77777777" w:rsidR="000C138B" w:rsidRPr="00A519D3" w:rsidRDefault="000C138B" w:rsidP="000C138B">
            <w:pPr>
              <w:overflowPunct w:val="0"/>
              <w:snapToGrid w:val="0"/>
              <w:spacing w:after="60"/>
              <w:ind w:left="-108" w:firstLine="279"/>
              <w:rPr>
                <w:sz w:val="22"/>
                <w:szCs w:val="22"/>
              </w:rPr>
            </w:pPr>
            <w:r w:rsidRPr="00A519D3">
              <w:rPr>
                <w:i/>
                <w:iCs/>
                <w:sz w:val="22"/>
                <w:szCs w:val="22"/>
              </w:rPr>
              <w:t>Grade A</w:t>
            </w:r>
          </w:p>
        </w:tc>
        <w:tc>
          <w:tcPr>
            <w:tcW w:w="923" w:type="dxa"/>
            <w:vAlign w:val="center"/>
          </w:tcPr>
          <w:p w14:paraId="11B28F30" w14:textId="77777777" w:rsidR="000C138B" w:rsidRPr="00A519D3" w:rsidRDefault="000C138B" w:rsidP="00B41149">
            <w:pPr>
              <w:overflowPunct w:val="0"/>
              <w:snapToGrid w:val="0"/>
              <w:spacing w:after="60"/>
              <w:jc w:val="center"/>
              <w:rPr>
                <w:i/>
                <w:iCs/>
                <w:color w:val="000000"/>
                <w:sz w:val="22"/>
                <w:szCs w:val="22"/>
              </w:rPr>
            </w:pPr>
            <w:r w:rsidRPr="00A519D3">
              <w:rPr>
                <w:i/>
                <w:iCs/>
                <w:color w:val="000000"/>
                <w:sz w:val="22"/>
                <w:szCs w:val="22"/>
              </w:rPr>
              <w:t>3.1</w:t>
            </w:r>
          </w:p>
        </w:tc>
        <w:tc>
          <w:tcPr>
            <w:tcW w:w="788" w:type="dxa"/>
            <w:vAlign w:val="center"/>
          </w:tcPr>
          <w:p w14:paraId="0A2BE375" w14:textId="77777777" w:rsidR="000C138B" w:rsidRPr="00A519D3" w:rsidRDefault="000C138B" w:rsidP="00B41149">
            <w:pPr>
              <w:overflowPunct w:val="0"/>
              <w:snapToGrid w:val="0"/>
              <w:spacing w:after="60"/>
              <w:jc w:val="center"/>
              <w:rPr>
                <w:i/>
                <w:iCs/>
                <w:sz w:val="22"/>
                <w:szCs w:val="22"/>
              </w:rPr>
            </w:pPr>
            <w:r w:rsidRPr="00A519D3">
              <w:rPr>
                <w:i/>
                <w:iCs/>
                <w:color w:val="000000"/>
                <w:sz w:val="22"/>
                <w:szCs w:val="22"/>
              </w:rPr>
              <w:t>2.9</w:t>
            </w:r>
          </w:p>
        </w:tc>
        <w:tc>
          <w:tcPr>
            <w:tcW w:w="788" w:type="dxa"/>
            <w:vAlign w:val="center"/>
          </w:tcPr>
          <w:p w14:paraId="50C1A9C3" w14:textId="77777777" w:rsidR="000C138B" w:rsidRPr="00A519D3" w:rsidRDefault="000C138B" w:rsidP="00B41149">
            <w:pPr>
              <w:overflowPunct w:val="0"/>
              <w:snapToGrid w:val="0"/>
              <w:spacing w:after="60"/>
              <w:jc w:val="center"/>
              <w:rPr>
                <w:i/>
                <w:iCs/>
                <w:sz w:val="22"/>
                <w:szCs w:val="22"/>
              </w:rPr>
            </w:pPr>
            <w:r w:rsidRPr="00A519D3">
              <w:rPr>
                <w:i/>
                <w:iCs/>
                <w:color w:val="000000"/>
                <w:sz w:val="22"/>
                <w:szCs w:val="22"/>
              </w:rPr>
              <w:t>3.1</w:t>
            </w:r>
          </w:p>
        </w:tc>
        <w:tc>
          <w:tcPr>
            <w:tcW w:w="788" w:type="dxa"/>
            <w:vAlign w:val="center"/>
          </w:tcPr>
          <w:p w14:paraId="309A88C4" w14:textId="77777777" w:rsidR="000C138B" w:rsidRPr="00A519D3" w:rsidRDefault="000C138B" w:rsidP="00B41149">
            <w:pPr>
              <w:overflowPunct w:val="0"/>
              <w:snapToGrid w:val="0"/>
              <w:spacing w:after="60"/>
              <w:jc w:val="center"/>
              <w:rPr>
                <w:i/>
                <w:iCs/>
                <w:sz w:val="22"/>
                <w:szCs w:val="22"/>
              </w:rPr>
            </w:pPr>
            <w:r w:rsidRPr="00A519D3">
              <w:rPr>
                <w:i/>
                <w:iCs/>
                <w:color w:val="000000"/>
                <w:sz w:val="22"/>
                <w:szCs w:val="22"/>
              </w:rPr>
              <w:t>3.2</w:t>
            </w:r>
          </w:p>
        </w:tc>
        <w:tc>
          <w:tcPr>
            <w:tcW w:w="789" w:type="dxa"/>
            <w:vAlign w:val="center"/>
          </w:tcPr>
          <w:p w14:paraId="337D8266" w14:textId="77777777" w:rsidR="000C138B" w:rsidRPr="00A519D3" w:rsidRDefault="000C138B" w:rsidP="00B41149">
            <w:pPr>
              <w:overflowPunct w:val="0"/>
              <w:snapToGrid w:val="0"/>
              <w:spacing w:after="60"/>
              <w:jc w:val="center"/>
              <w:rPr>
                <w:i/>
                <w:iCs/>
                <w:sz w:val="22"/>
                <w:szCs w:val="22"/>
              </w:rPr>
            </w:pPr>
            <w:r w:rsidRPr="00A519D3">
              <w:rPr>
                <w:i/>
                <w:iCs/>
                <w:color w:val="000000"/>
                <w:sz w:val="22"/>
                <w:szCs w:val="22"/>
              </w:rPr>
              <w:t>3.4</w:t>
            </w:r>
          </w:p>
        </w:tc>
        <w:tc>
          <w:tcPr>
            <w:tcW w:w="958" w:type="dxa"/>
            <w:vAlign w:val="center"/>
          </w:tcPr>
          <w:p w14:paraId="31166917" w14:textId="6EF711BF" w:rsidR="000C138B" w:rsidRPr="00A519D3" w:rsidRDefault="0066795A" w:rsidP="00B41149">
            <w:pPr>
              <w:overflowPunct w:val="0"/>
              <w:snapToGrid w:val="0"/>
              <w:spacing w:after="60"/>
              <w:jc w:val="center"/>
              <w:rPr>
                <w:i/>
                <w:iCs/>
                <w:color w:val="000000"/>
                <w:sz w:val="22"/>
                <w:szCs w:val="22"/>
              </w:rPr>
            </w:pPr>
            <w:r w:rsidRPr="00A519D3">
              <w:rPr>
                <w:i/>
                <w:iCs/>
                <w:color w:val="000000"/>
                <w:sz w:val="22"/>
                <w:szCs w:val="22"/>
              </w:rPr>
              <w:t>3.</w:t>
            </w:r>
            <w:r w:rsidR="00CC534C" w:rsidRPr="00A519D3">
              <w:rPr>
                <w:i/>
                <w:iCs/>
                <w:color w:val="000000"/>
                <w:sz w:val="22"/>
                <w:szCs w:val="22"/>
              </w:rPr>
              <w:t>6</w:t>
            </w:r>
          </w:p>
        </w:tc>
        <w:tc>
          <w:tcPr>
            <w:tcW w:w="779" w:type="dxa"/>
            <w:shd w:val="clear" w:color="auto" w:fill="auto"/>
            <w:vAlign w:val="center"/>
          </w:tcPr>
          <w:p w14:paraId="7100498F" w14:textId="100F2BF7" w:rsidR="000C138B" w:rsidRPr="00A519D3" w:rsidRDefault="000C138B" w:rsidP="00B41149">
            <w:pPr>
              <w:overflowPunct w:val="0"/>
              <w:snapToGrid w:val="0"/>
              <w:spacing w:after="60"/>
              <w:jc w:val="center"/>
              <w:rPr>
                <w:i/>
                <w:iCs/>
                <w:sz w:val="22"/>
                <w:szCs w:val="22"/>
              </w:rPr>
            </w:pPr>
            <w:r w:rsidRPr="00A519D3">
              <w:rPr>
                <w:i/>
                <w:iCs/>
                <w:color w:val="000000"/>
                <w:sz w:val="22"/>
                <w:szCs w:val="22"/>
              </w:rPr>
              <w:t>3.5</w:t>
            </w:r>
          </w:p>
        </w:tc>
        <w:tc>
          <w:tcPr>
            <w:tcW w:w="780" w:type="dxa"/>
            <w:vAlign w:val="center"/>
          </w:tcPr>
          <w:p w14:paraId="3312F03B" w14:textId="50726901" w:rsidR="000C138B" w:rsidRPr="00A519D3" w:rsidRDefault="000C138B" w:rsidP="00B41149">
            <w:pPr>
              <w:overflowPunct w:val="0"/>
              <w:snapToGrid w:val="0"/>
              <w:spacing w:after="60"/>
              <w:jc w:val="center"/>
              <w:rPr>
                <w:i/>
                <w:iCs/>
                <w:sz w:val="22"/>
                <w:szCs w:val="22"/>
              </w:rPr>
            </w:pPr>
            <w:r w:rsidRPr="00A519D3">
              <w:rPr>
                <w:i/>
                <w:iCs/>
                <w:color w:val="000000"/>
                <w:sz w:val="22"/>
                <w:szCs w:val="22"/>
              </w:rPr>
              <w:t>3.5</w:t>
            </w:r>
          </w:p>
        </w:tc>
        <w:tc>
          <w:tcPr>
            <w:tcW w:w="779" w:type="dxa"/>
            <w:vAlign w:val="center"/>
          </w:tcPr>
          <w:p w14:paraId="7896D5E1" w14:textId="77777777" w:rsidR="000C138B" w:rsidRPr="00A519D3" w:rsidRDefault="000C138B" w:rsidP="00B41149">
            <w:pPr>
              <w:overflowPunct w:val="0"/>
              <w:snapToGrid w:val="0"/>
              <w:spacing w:after="60"/>
              <w:jc w:val="center"/>
              <w:rPr>
                <w:i/>
                <w:iCs/>
                <w:color w:val="000000"/>
                <w:sz w:val="22"/>
                <w:szCs w:val="22"/>
              </w:rPr>
            </w:pPr>
            <w:r w:rsidRPr="00A519D3">
              <w:rPr>
                <w:i/>
                <w:iCs/>
                <w:color w:val="000000"/>
                <w:sz w:val="22"/>
                <w:szCs w:val="22"/>
              </w:rPr>
              <w:t>3.6</w:t>
            </w:r>
          </w:p>
        </w:tc>
        <w:tc>
          <w:tcPr>
            <w:tcW w:w="780" w:type="dxa"/>
            <w:vAlign w:val="center"/>
          </w:tcPr>
          <w:p w14:paraId="39152A4B" w14:textId="1770C15A" w:rsidR="000C138B" w:rsidRPr="00A519D3" w:rsidRDefault="0066795A" w:rsidP="00B41149">
            <w:pPr>
              <w:overflowPunct w:val="0"/>
              <w:snapToGrid w:val="0"/>
              <w:spacing w:after="60"/>
              <w:jc w:val="center"/>
              <w:rPr>
                <w:i/>
                <w:iCs/>
                <w:color w:val="000000"/>
                <w:sz w:val="22"/>
                <w:szCs w:val="22"/>
              </w:rPr>
            </w:pPr>
            <w:r w:rsidRPr="00A519D3">
              <w:rPr>
                <w:i/>
                <w:iCs/>
                <w:color w:val="000000"/>
                <w:sz w:val="22"/>
                <w:szCs w:val="22"/>
              </w:rPr>
              <w:t>3.</w:t>
            </w:r>
            <w:r w:rsidR="00CC534C" w:rsidRPr="00A519D3">
              <w:rPr>
                <w:i/>
                <w:iCs/>
                <w:color w:val="000000"/>
                <w:sz w:val="22"/>
                <w:szCs w:val="22"/>
              </w:rPr>
              <w:t>7</w:t>
            </w:r>
          </w:p>
        </w:tc>
      </w:tr>
      <w:tr w:rsidR="000C138B" w:rsidRPr="00A519D3" w14:paraId="5CC28531" w14:textId="7C045749" w:rsidTr="00B41149">
        <w:trPr>
          <w:trHeight w:hRule="exact" w:val="340"/>
          <w:jc w:val="center"/>
        </w:trPr>
        <w:tc>
          <w:tcPr>
            <w:tcW w:w="2049" w:type="dxa"/>
            <w:shd w:val="clear" w:color="auto" w:fill="auto"/>
            <w:vAlign w:val="center"/>
          </w:tcPr>
          <w:p w14:paraId="60073B9A" w14:textId="77777777" w:rsidR="000C138B" w:rsidRPr="00A519D3" w:rsidRDefault="000C138B" w:rsidP="000C138B">
            <w:pPr>
              <w:overflowPunct w:val="0"/>
              <w:snapToGrid w:val="0"/>
              <w:spacing w:after="60"/>
              <w:rPr>
                <w:sz w:val="22"/>
                <w:szCs w:val="22"/>
              </w:rPr>
            </w:pPr>
            <w:r w:rsidRPr="00A519D3">
              <w:rPr>
                <w:sz w:val="22"/>
                <w:szCs w:val="22"/>
              </w:rPr>
              <w:t>Retail shop space</w:t>
            </w:r>
          </w:p>
        </w:tc>
        <w:tc>
          <w:tcPr>
            <w:tcW w:w="923" w:type="dxa"/>
            <w:vAlign w:val="center"/>
          </w:tcPr>
          <w:p w14:paraId="108672E4" w14:textId="77777777" w:rsidR="000C138B" w:rsidRPr="00A519D3" w:rsidRDefault="000C138B" w:rsidP="00B41149">
            <w:pPr>
              <w:overflowPunct w:val="0"/>
              <w:snapToGrid w:val="0"/>
              <w:spacing w:after="60"/>
              <w:jc w:val="center"/>
              <w:rPr>
                <w:color w:val="000000"/>
                <w:sz w:val="22"/>
                <w:szCs w:val="22"/>
              </w:rPr>
            </w:pPr>
            <w:r w:rsidRPr="00A519D3">
              <w:rPr>
                <w:color w:val="000000"/>
                <w:sz w:val="22"/>
                <w:szCs w:val="22"/>
              </w:rPr>
              <w:t>3.1</w:t>
            </w:r>
          </w:p>
        </w:tc>
        <w:tc>
          <w:tcPr>
            <w:tcW w:w="788" w:type="dxa"/>
            <w:vAlign w:val="center"/>
          </w:tcPr>
          <w:p w14:paraId="10F2568B"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2.9</w:t>
            </w:r>
          </w:p>
        </w:tc>
        <w:tc>
          <w:tcPr>
            <w:tcW w:w="788" w:type="dxa"/>
            <w:vAlign w:val="center"/>
          </w:tcPr>
          <w:p w14:paraId="3BEED170"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3.1</w:t>
            </w:r>
          </w:p>
        </w:tc>
        <w:tc>
          <w:tcPr>
            <w:tcW w:w="788" w:type="dxa"/>
            <w:vAlign w:val="center"/>
          </w:tcPr>
          <w:p w14:paraId="53E57F57"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3.2</w:t>
            </w:r>
          </w:p>
        </w:tc>
        <w:tc>
          <w:tcPr>
            <w:tcW w:w="789" w:type="dxa"/>
            <w:vAlign w:val="center"/>
          </w:tcPr>
          <w:p w14:paraId="26531BA7"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3.3</w:t>
            </w:r>
          </w:p>
        </w:tc>
        <w:tc>
          <w:tcPr>
            <w:tcW w:w="958" w:type="dxa"/>
            <w:vAlign w:val="center"/>
          </w:tcPr>
          <w:p w14:paraId="45DE99EF" w14:textId="17D51611" w:rsidR="000C138B" w:rsidRPr="00A519D3" w:rsidRDefault="0066795A" w:rsidP="00B41149">
            <w:pPr>
              <w:overflowPunct w:val="0"/>
              <w:snapToGrid w:val="0"/>
              <w:spacing w:after="60"/>
              <w:jc w:val="center"/>
              <w:rPr>
                <w:color w:val="000000"/>
                <w:sz w:val="22"/>
                <w:szCs w:val="22"/>
              </w:rPr>
            </w:pPr>
            <w:r w:rsidRPr="00A519D3">
              <w:rPr>
                <w:color w:val="000000"/>
                <w:sz w:val="22"/>
                <w:szCs w:val="22"/>
              </w:rPr>
              <w:t>3.5</w:t>
            </w:r>
          </w:p>
        </w:tc>
        <w:tc>
          <w:tcPr>
            <w:tcW w:w="779" w:type="dxa"/>
            <w:shd w:val="clear" w:color="auto" w:fill="auto"/>
            <w:vAlign w:val="center"/>
          </w:tcPr>
          <w:p w14:paraId="5D58907C" w14:textId="43CA6056" w:rsidR="000C138B" w:rsidRPr="00A519D3" w:rsidRDefault="000C138B" w:rsidP="00B41149">
            <w:pPr>
              <w:overflowPunct w:val="0"/>
              <w:snapToGrid w:val="0"/>
              <w:spacing w:after="60"/>
              <w:jc w:val="center"/>
              <w:rPr>
                <w:i/>
                <w:iCs/>
                <w:sz w:val="22"/>
                <w:szCs w:val="22"/>
              </w:rPr>
            </w:pPr>
            <w:r w:rsidRPr="00A519D3">
              <w:rPr>
                <w:color w:val="000000"/>
                <w:sz w:val="22"/>
                <w:szCs w:val="22"/>
              </w:rPr>
              <w:t>3.3</w:t>
            </w:r>
          </w:p>
        </w:tc>
        <w:tc>
          <w:tcPr>
            <w:tcW w:w="780" w:type="dxa"/>
            <w:vAlign w:val="center"/>
          </w:tcPr>
          <w:p w14:paraId="29ABD571"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3.5</w:t>
            </w:r>
          </w:p>
        </w:tc>
        <w:tc>
          <w:tcPr>
            <w:tcW w:w="779" w:type="dxa"/>
            <w:vAlign w:val="center"/>
          </w:tcPr>
          <w:p w14:paraId="40281536" w14:textId="5846299C" w:rsidR="000C138B" w:rsidRPr="00A519D3" w:rsidRDefault="000C138B" w:rsidP="00B41149">
            <w:pPr>
              <w:overflowPunct w:val="0"/>
              <w:snapToGrid w:val="0"/>
              <w:spacing w:after="60"/>
              <w:jc w:val="center"/>
              <w:rPr>
                <w:color w:val="000000"/>
                <w:sz w:val="22"/>
                <w:szCs w:val="22"/>
              </w:rPr>
            </w:pPr>
            <w:r w:rsidRPr="00A519D3">
              <w:rPr>
                <w:color w:val="000000"/>
                <w:sz w:val="22"/>
                <w:szCs w:val="22"/>
              </w:rPr>
              <w:t>3.5</w:t>
            </w:r>
          </w:p>
        </w:tc>
        <w:tc>
          <w:tcPr>
            <w:tcW w:w="780" w:type="dxa"/>
            <w:vAlign w:val="center"/>
          </w:tcPr>
          <w:p w14:paraId="4D9575C4" w14:textId="5BB66200" w:rsidR="000C138B" w:rsidRPr="00A519D3" w:rsidRDefault="0066795A" w:rsidP="00B41149">
            <w:pPr>
              <w:overflowPunct w:val="0"/>
              <w:snapToGrid w:val="0"/>
              <w:spacing w:after="60"/>
              <w:jc w:val="center"/>
              <w:rPr>
                <w:color w:val="000000"/>
                <w:sz w:val="22"/>
                <w:szCs w:val="22"/>
              </w:rPr>
            </w:pPr>
            <w:r w:rsidRPr="00A519D3">
              <w:rPr>
                <w:color w:val="000000"/>
                <w:sz w:val="22"/>
                <w:szCs w:val="22"/>
              </w:rPr>
              <w:t>3.</w:t>
            </w:r>
            <w:r w:rsidR="00CC534C" w:rsidRPr="00A519D3">
              <w:rPr>
                <w:color w:val="000000"/>
                <w:sz w:val="22"/>
                <w:szCs w:val="22"/>
              </w:rPr>
              <w:t>7</w:t>
            </w:r>
          </w:p>
        </w:tc>
      </w:tr>
      <w:tr w:rsidR="000C138B" w:rsidRPr="00A519D3" w14:paraId="176DE1BE" w14:textId="79D3CFEB" w:rsidTr="00B41149">
        <w:trPr>
          <w:trHeight w:hRule="exact" w:val="340"/>
          <w:jc w:val="center"/>
        </w:trPr>
        <w:tc>
          <w:tcPr>
            <w:tcW w:w="2049" w:type="dxa"/>
            <w:shd w:val="clear" w:color="auto" w:fill="auto"/>
            <w:vAlign w:val="center"/>
          </w:tcPr>
          <w:p w14:paraId="2D7C9B11" w14:textId="77777777" w:rsidR="000C138B" w:rsidRPr="00A519D3" w:rsidRDefault="000C138B" w:rsidP="000C138B">
            <w:pPr>
              <w:overflowPunct w:val="0"/>
              <w:snapToGrid w:val="0"/>
              <w:spacing w:after="60"/>
              <w:rPr>
                <w:sz w:val="22"/>
                <w:szCs w:val="22"/>
              </w:rPr>
            </w:pPr>
            <w:r w:rsidRPr="00A519D3">
              <w:rPr>
                <w:sz w:val="22"/>
                <w:szCs w:val="22"/>
              </w:rPr>
              <w:t>Flatted factory space</w:t>
            </w:r>
          </w:p>
        </w:tc>
        <w:tc>
          <w:tcPr>
            <w:tcW w:w="923" w:type="dxa"/>
            <w:vAlign w:val="center"/>
          </w:tcPr>
          <w:p w14:paraId="2055B518" w14:textId="77777777" w:rsidR="000C138B" w:rsidRPr="00A519D3" w:rsidRDefault="000C138B" w:rsidP="00B41149">
            <w:pPr>
              <w:overflowPunct w:val="0"/>
              <w:snapToGrid w:val="0"/>
              <w:spacing w:after="60"/>
              <w:jc w:val="center"/>
              <w:rPr>
                <w:color w:val="000000"/>
                <w:sz w:val="22"/>
                <w:szCs w:val="22"/>
              </w:rPr>
            </w:pPr>
            <w:r w:rsidRPr="00A519D3">
              <w:rPr>
                <w:color w:val="000000"/>
                <w:sz w:val="22"/>
                <w:szCs w:val="22"/>
              </w:rPr>
              <w:t>3.6</w:t>
            </w:r>
          </w:p>
        </w:tc>
        <w:tc>
          <w:tcPr>
            <w:tcW w:w="788" w:type="dxa"/>
            <w:vAlign w:val="center"/>
          </w:tcPr>
          <w:p w14:paraId="13110C00"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3.5</w:t>
            </w:r>
          </w:p>
        </w:tc>
        <w:tc>
          <w:tcPr>
            <w:tcW w:w="788" w:type="dxa"/>
            <w:vAlign w:val="center"/>
          </w:tcPr>
          <w:p w14:paraId="10060AE9"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3.5</w:t>
            </w:r>
          </w:p>
        </w:tc>
        <w:tc>
          <w:tcPr>
            <w:tcW w:w="788" w:type="dxa"/>
            <w:vAlign w:val="center"/>
          </w:tcPr>
          <w:p w14:paraId="52DD34E1"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3.8</w:t>
            </w:r>
          </w:p>
        </w:tc>
        <w:tc>
          <w:tcPr>
            <w:tcW w:w="789" w:type="dxa"/>
            <w:vAlign w:val="center"/>
          </w:tcPr>
          <w:p w14:paraId="0B428A56"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3.8</w:t>
            </w:r>
          </w:p>
        </w:tc>
        <w:tc>
          <w:tcPr>
            <w:tcW w:w="958" w:type="dxa"/>
            <w:vAlign w:val="center"/>
          </w:tcPr>
          <w:p w14:paraId="0FB403F5" w14:textId="2895534D" w:rsidR="000C138B" w:rsidRPr="00A519D3" w:rsidRDefault="0066795A" w:rsidP="00B41149">
            <w:pPr>
              <w:overflowPunct w:val="0"/>
              <w:snapToGrid w:val="0"/>
              <w:spacing w:after="60"/>
              <w:jc w:val="center"/>
              <w:rPr>
                <w:color w:val="000000"/>
                <w:sz w:val="22"/>
                <w:szCs w:val="22"/>
              </w:rPr>
            </w:pPr>
            <w:r w:rsidRPr="00A519D3">
              <w:rPr>
                <w:color w:val="000000"/>
                <w:sz w:val="22"/>
                <w:szCs w:val="22"/>
              </w:rPr>
              <w:t>4.1</w:t>
            </w:r>
          </w:p>
        </w:tc>
        <w:tc>
          <w:tcPr>
            <w:tcW w:w="779" w:type="dxa"/>
            <w:shd w:val="clear" w:color="auto" w:fill="auto"/>
            <w:vAlign w:val="center"/>
          </w:tcPr>
          <w:p w14:paraId="12C1BC9E" w14:textId="07C445BC" w:rsidR="000C138B" w:rsidRPr="00A519D3" w:rsidRDefault="000C138B" w:rsidP="00B41149">
            <w:pPr>
              <w:overflowPunct w:val="0"/>
              <w:snapToGrid w:val="0"/>
              <w:spacing w:after="60"/>
              <w:jc w:val="center"/>
              <w:rPr>
                <w:i/>
                <w:iCs/>
                <w:sz w:val="22"/>
                <w:szCs w:val="22"/>
              </w:rPr>
            </w:pPr>
            <w:r w:rsidRPr="00A519D3">
              <w:rPr>
                <w:color w:val="000000"/>
                <w:sz w:val="22"/>
                <w:szCs w:val="22"/>
              </w:rPr>
              <w:t>3.9</w:t>
            </w:r>
          </w:p>
        </w:tc>
        <w:tc>
          <w:tcPr>
            <w:tcW w:w="780" w:type="dxa"/>
            <w:vAlign w:val="center"/>
          </w:tcPr>
          <w:p w14:paraId="2D6DB5CB" w14:textId="77777777" w:rsidR="000C138B" w:rsidRPr="00A519D3" w:rsidRDefault="000C138B" w:rsidP="00B41149">
            <w:pPr>
              <w:overflowPunct w:val="0"/>
              <w:snapToGrid w:val="0"/>
              <w:spacing w:after="60"/>
              <w:jc w:val="center"/>
              <w:rPr>
                <w:i/>
                <w:iCs/>
                <w:sz w:val="22"/>
                <w:szCs w:val="22"/>
              </w:rPr>
            </w:pPr>
            <w:r w:rsidRPr="00A519D3">
              <w:rPr>
                <w:color w:val="000000"/>
                <w:sz w:val="22"/>
                <w:szCs w:val="22"/>
              </w:rPr>
              <w:t>4.1</w:t>
            </w:r>
          </w:p>
        </w:tc>
        <w:tc>
          <w:tcPr>
            <w:tcW w:w="779" w:type="dxa"/>
            <w:vAlign w:val="center"/>
          </w:tcPr>
          <w:p w14:paraId="64E3EFA8" w14:textId="77777777" w:rsidR="000C138B" w:rsidRPr="00A519D3" w:rsidRDefault="000C138B" w:rsidP="00B41149">
            <w:pPr>
              <w:overflowPunct w:val="0"/>
              <w:snapToGrid w:val="0"/>
              <w:spacing w:after="60"/>
              <w:jc w:val="center"/>
              <w:rPr>
                <w:color w:val="000000"/>
                <w:sz w:val="22"/>
                <w:szCs w:val="22"/>
              </w:rPr>
            </w:pPr>
            <w:r w:rsidRPr="00A519D3">
              <w:rPr>
                <w:color w:val="000000"/>
                <w:sz w:val="22"/>
                <w:szCs w:val="22"/>
              </w:rPr>
              <w:t>4.2</w:t>
            </w:r>
          </w:p>
        </w:tc>
        <w:tc>
          <w:tcPr>
            <w:tcW w:w="780" w:type="dxa"/>
            <w:vAlign w:val="center"/>
          </w:tcPr>
          <w:p w14:paraId="4DDC63E7" w14:textId="7EDA7EB3" w:rsidR="000C138B" w:rsidRPr="00A519D3" w:rsidRDefault="0066795A" w:rsidP="00B41149">
            <w:pPr>
              <w:overflowPunct w:val="0"/>
              <w:snapToGrid w:val="0"/>
              <w:spacing w:after="60"/>
              <w:jc w:val="center"/>
              <w:rPr>
                <w:color w:val="000000"/>
                <w:sz w:val="22"/>
                <w:szCs w:val="22"/>
              </w:rPr>
            </w:pPr>
            <w:r w:rsidRPr="00A519D3">
              <w:rPr>
                <w:color w:val="000000"/>
                <w:sz w:val="22"/>
                <w:szCs w:val="22"/>
              </w:rPr>
              <w:t>4.</w:t>
            </w:r>
            <w:r w:rsidR="00CC534C" w:rsidRPr="00A519D3">
              <w:rPr>
                <w:color w:val="000000"/>
                <w:sz w:val="22"/>
                <w:szCs w:val="22"/>
              </w:rPr>
              <w:t>4</w:t>
            </w:r>
          </w:p>
        </w:tc>
      </w:tr>
    </w:tbl>
    <w:p w14:paraId="3023D792" w14:textId="77777777" w:rsidR="00AC767D" w:rsidRDefault="00AC767D" w:rsidP="00885265">
      <w:pPr>
        <w:tabs>
          <w:tab w:val="left" w:pos="1080"/>
        </w:tabs>
        <w:overflowPunct w:val="0"/>
        <w:spacing w:after="240" w:line="360" w:lineRule="atLeast"/>
        <w:jc w:val="both"/>
        <w:rPr>
          <w:kern w:val="0"/>
          <w:sz w:val="28"/>
          <w:szCs w:val="28"/>
        </w:rPr>
      </w:pPr>
    </w:p>
    <w:p w14:paraId="00C8D065" w14:textId="3020CAF1" w:rsidR="00453A9A" w:rsidRPr="00C416FF" w:rsidRDefault="00453A9A" w:rsidP="00C416FF">
      <w:pPr>
        <w:jc w:val="center"/>
      </w:pPr>
      <w:r w:rsidRPr="00764C07">
        <w:rPr>
          <w:b/>
          <w:bCs/>
        </w:rPr>
        <w:t>(</w:t>
      </w:r>
      <w:r w:rsidR="00EE656F">
        <w:rPr>
          <w:b/>
          <w:bCs/>
        </w:rPr>
        <w:t>d</w:t>
      </w:r>
      <w:r w:rsidRPr="00764C07">
        <w:rPr>
          <w:b/>
          <w:bCs/>
        </w:rPr>
        <w:t xml:space="preserve">) </w:t>
      </w:r>
      <w:r>
        <w:rPr>
          <w:b/>
          <w:bCs/>
        </w:rPr>
        <w:t xml:space="preserve">Completion, </w:t>
      </w:r>
      <w:r w:rsidR="00C416FF">
        <w:rPr>
          <w:b/>
          <w:bCs/>
        </w:rPr>
        <w:t>take-up</w:t>
      </w:r>
      <w:r>
        <w:rPr>
          <w:b/>
          <w:bCs/>
        </w:rPr>
        <w:t xml:space="preserve"> and vacancy</w:t>
      </w:r>
      <w:r w:rsidR="00A541C7">
        <w:rPr>
          <w:b/>
          <w:bCs/>
        </w:rPr>
        <w:t xml:space="preserve"> rate</w:t>
      </w:r>
    </w:p>
    <w:tbl>
      <w:tblPr>
        <w:tblW w:w="8784" w:type="dxa"/>
        <w:jc w:val="center"/>
        <w:tblLayout w:type="fixed"/>
        <w:tblCellMar>
          <w:left w:w="57" w:type="dxa"/>
          <w:right w:w="57" w:type="dxa"/>
        </w:tblCellMar>
        <w:tblLook w:val="0000" w:firstRow="0" w:lastRow="0" w:firstColumn="0" w:lastColumn="0" w:noHBand="0" w:noVBand="0"/>
      </w:tblPr>
      <w:tblGrid>
        <w:gridCol w:w="2972"/>
        <w:gridCol w:w="2327"/>
        <w:gridCol w:w="1324"/>
        <w:gridCol w:w="2161"/>
      </w:tblGrid>
      <w:tr w:rsidR="00A541C7" w:rsidRPr="00A519D3" w14:paraId="04F8C94D" w14:textId="77777777" w:rsidTr="00B97EA9">
        <w:trPr>
          <w:jc w:val="center"/>
        </w:trPr>
        <w:tc>
          <w:tcPr>
            <w:tcW w:w="2972" w:type="dxa"/>
            <w:shd w:val="clear" w:color="auto" w:fill="auto"/>
          </w:tcPr>
          <w:p w14:paraId="64457AD5" w14:textId="77777777" w:rsidR="00A541C7" w:rsidRPr="00A519D3" w:rsidRDefault="00A541C7" w:rsidP="00202AAC">
            <w:pPr>
              <w:overflowPunct w:val="0"/>
              <w:snapToGrid w:val="0"/>
              <w:spacing w:after="120"/>
              <w:ind w:left="-108"/>
              <w:rPr>
                <w:sz w:val="22"/>
                <w:szCs w:val="22"/>
                <w:u w:val="single"/>
              </w:rPr>
            </w:pPr>
          </w:p>
        </w:tc>
        <w:tc>
          <w:tcPr>
            <w:tcW w:w="2327" w:type="dxa"/>
            <w:vAlign w:val="center"/>
          </w:tcPr>
          <w:p w14:paraId="58861D36" w14:textId="5A8BB313" w:rsidR="00A541C7" w:rsidRPr="00A519D3" w:rsidRDefault="00A541C7" w:rsidP="00202AAC">
            <w:pPr>
              <w:overflowPunct w:val="0"/>
              <w:snapToGrid w:val="0"/>
              <w:ind w:left="34"/>
              <w:jc w:val="center"/>
              <w:rPr>
                <w:sz w:val="22"/>
                <w:szCs w:val="22"/>
              </w:rPr>
            </w:pPr>
            <w:r w:rsidRPr="00A519D3">
              <w:rPr>
                <w:sz w:val="22"/>
                <w:szCs w:val="22"/>
                <w:u w:val="single"/>
              </w:rPr>
              <w:t>2024</w:t>
            </w:r>
          </w:p>
        </w:tc>
        <w:tc>
          <w:tcPr>
            <w:tcW w:w="1324" w:type="dxa"/>
            <w:vAlign w:val="center"/>
          </w:tcPr>
          <w:p w14:paraId="2C1B86AC" w14:textId="4796C29E" w:rsidR="00A541C7" w:rsidRPr="00A519D3" w:rsidRDefault="00A541C7" w:rsidP="00202AAC">
            <w:pPr>
              <w:overflowPunct w:val="0"/>
              <w:snapToGrid w:val="0"/>
              <w:ind w:left="34"/>
              <w:jc w:val="center"/>
              <w:rPr>
                <w:sz w:val="22"/>
                <w:szCs w:val="22"/>
                <w:u w:val="single"/>
              </w:rPr>
            </w:pPr>
            <w:r w:rsidRPr="00A519D3">
              <w:rPr>
                <w:sz w:val="22"/>
                <w:szCs w:val="22"/>
                <w:u w:val="single"/>
              </w:rPr>
              <w:t>2025</w:t>
            </w:r>
          </w:p>
        </w:tc>
        <w:tc>
          <w:tcPr>
            <w:tcW w:w="2161" w:type="dxa"/>
            <w:vAlign w:val="center"/>
          </w:tcPr>
          <w:p w14:paraId="370A3719" w14:textId="0402598A" w:rsidR="00A541C7" w:rsidRPr="00A519D3" w:rsidRDefault="00A541C7" w:rsidP="00202AAC">
            <w:pPr>
              <w:overflowPunct w:val="0"/>
              <w:snapToGrid w:val="0"/>
              <w:ind w:left="34"/>
              <w:jc w:val="center"/>
              <w:rPr>
                <w:sz w:val="22"/>
                <w:szCs w:val="22"/>
              </w:rPr>
            </w:pPr>
            <w:r w:rsidRPr="00A519D3">
              <w:rPr>
                <w:sz w:val="22"/>
                <w:szCs w:val="22"/>
              </w:rPr>
              <w:t xml:space="preserve">Average over </w:t>
            </w:r>
            <w:r w:rsidRPr="00A519D3">
              <w:rPr>
                <w:sz w:val="22"/>
                <w:szCs w:val="22"/>
                <w:u w:val="single"/>
              </w:rPr>
              <w:t>2005</w:t>
            </w:r>
            <w:r w:rsidRPr="00A519D3">
              <w:rPr>
                <w:sz w:val="22"/>
                <w:szCs w:val="22"/>
                <w:u w:val="single"/>
              </w:rPr>
              <w:noBreakHyphen/>
              <w:t>2024</w:t>
            </w:r>
          </w:p>
        </w:tc>
      </w:tr>
      <w:tr w:rsidR="00A541C7" w:rsidRPr="00A519D3" w14:paraId="2C7E657E" w14:textId="77777777" w:rsidTr="00B97EA9">
        <w:trPr>
          <w:jc w:val="center"/>
        </w:trPr>
        <w:tc>
          <w:tcPr>
            <w:tcW w:w="2972" w:type="dxa"/>
            <w:shd w:val="clear" w:color="auto" w:fill="auto"/>
            <w:vAlign w:val="center"/>
          </w:tcPr>
          <w:p w14:paraId="33B88A5D" w14:textId="10D3756A" w:rsidR="00A541C7" w:rsidRPr="00A519D3" w:rsidRDefault="00A541C7" w:rsidP="00A541C7">
            <w:pPr>
              <w:overflowPunct w:val="0"/>
              <w:snapToGrid w:val="0"/>
              <w:rPr>
                <w:sz w:val="22"/>
                <w:szCs w:val="22"/>
                <w:u w:val="single"/>
              </w:rPr>
            </w:pPr>
            <w:r w:rsidRPr="00A519D3">
              <w:rPr>
                <w:sz w:val="22"/>
                <w:szCs w:val="22"/>
                <w:u w:val="single"/>
              </w:rPr>
              <w:t>Completion</w:t>
            </w:r>
            <w:r w:rsidRPr="00BA1CA6">
              <w:rPr>
                <w:sz w:val="22"/>
                <w:szCs w:val="22"/>
                <w:u w:val="single"/>
              </w:rPr>
              <w:t xml:space="preserve"> (</w:t>
            </w:r>
            <w:proofErr w:type="spellStart"/>
            <w:r w:rsidRPr="00BA1CA6">
              <w:rPr>
                <w:sz w:val="22"/>
                <w:szCs w:val="22"/>
                <w:u w:val="single"/>
              </w:rPr>
              <w:t>m</w:t>
            </w:r>
            <w:r w:rsidRPr="00BA1CA6">
              <w:rPr>
                <w:sz w:val="22"/>
                <w:szCs w:val="22"/>
                <w:u w:val="single"/>
                <w:vertAlign w:val="superscript"/>
              </w:rPr>
              <w:t>2</w:t>
            </w:r>
            <w:proofErr w:type="spellEnd"/>
            <w:r w:rsidRPr="00BA1CA6">
              <w:rPr>
                <w:sz w:val="22"/>
                <w:szCs w:val="22"/>
                <w:u w:val="single"/>
              </w:rPr>
              <w:t>)</w:t>
            </w:r>
          </w:p>
        </w:tc>
        <w:tc>
          <w:tcPr>
            <w:tcW w:w="2327" w:type="dxa"/>
            <w:vAlign w:val="center"/>
          </w:tcPr>
          <w:p w14:paraId="49A0D97E" w14:textId="77777777" w:rsidR="00A541C7" w:rsidRPr="00A519D3" w:rsidRDefault="00A541C7" w:rsidP="00A541C7">
            <w:pPr>
              <w:overflowPunct w:val="0"/>
              <w:snapToGrid w:val="0"/>
              <w:ind w:left="34"/>
              <w:jc w:val="center"/>
              <w:rPr>
                <w:sz w:val="22"/>
                <w:szCs w:val="22"/>
                <w:u w:val="single"/>
              </w:rPr>
            </w:pPr>
          </w:p>
        </w:tc>
        <w:tc>
          <w:tcPr>
            <w:tcW w:w="1324" w:type="dxa"/>
            <w:vAlign w:val="center"/>
          </w:tcPr>
          <w:p w14:paraId="3AC48A18" w14:textId="77777777" w:rsidR="00A541C7" w:rsidRPr="00A519D3" w:rsidRDefault="00A541C7" w:rsidP="00A541C7">
            <w:pPr>
              <w:overflowPunct w:val="0"/>
              <w:snapToGrid w:val="0"/>
              <w:ind w:left="34"/>
              <w:jc w:val="center"/>
              <w:rPr>
                <w:sz w:val="22"/>
                <w:szCs w:val="22"/>
                <w:u w:val="single"/>
              </w:rPr>
            </w:pPr>
          </w:p>
        </w:tc>
        <w:tc>
          <w:tcPr>
            <w:tcW w:w="2161" w:type="dxa"/>
            <w:vAlign w:val="center"/>
          </w:tcPr>
          <w:p w14:paraId="20F293F6" w14:textId="77777777" w:rsidR="00A541C7" w:rsidRPr="00A519D3" w:rsidRDefault="00A541C7" w:rsidP="00A541C7">
            <w:pPr>
              <w:overflowPunct w:val="0"/>
              <w:snapToGrid w:val="0"/>
              <w:ind w:left="34"/>
              <w:jc w:val="center"/>
              <w:rPr>
                <w:sz w:val="22"/>
                <w:szCs w:val="22"/>
                <w:u w:val="single"/>
              </w:rPr>
            </w:pPr>
          </w:p>
        </w:tc>
      </w:tr>
      <w:tr w:rsidR="00A541C7" w:rsidRPr="00A519D3" w14:paraId="62AE3912" w14:textId="77777777" w:rsidTr="00B97EA9">
        <w:trPr>
          <w:jc w:val="center"/>
        </w:trPr>
        <w:tc>
          <w:tcPr>
            <w:tcW w:w="2972" w:type="dxa"/>
            <w:shd w:val="clear" w:color="auto" w:fill="auto"/>
            <w:vAlign w:val="center"/>
          </w:tcPr>
          <w:p w14:paraId="574F3FD3" w14:textId="77777777" w:rsidR="00A541C7" w:rsidRPr="00A519D3" w:rsidRDefault="00A541C7" w:rsidP="00A541C7">
            <w:pPr>
              <w:overflowPunct w:val="0"/>
              <w:snapToGrid w:val="0"/>
              <w:spacing w:after="60"/>
              <w:rPr>
                <w:sz w:val="22"/>
                <w:szCs w:val="22"/>
              </w:rPr>
            </w:pPr>
            <w:r w:rsidRPr="00A519D3">
              <w:rPr>
                <w:sz w:val="22"/>
                <w:szCs w:val="22"/>
              </w:rPr>
              <w:t>Office space</w:t>
            </w:r>
          </w:p>
        </w:tc>
        <w:tc>
          <w:tcPr>
            <w:tcW w:w="2327" w:type="dxa"/>
            <w:vAlign w:val="center"/>
          </w:tcPr>
          <w:p w14:paraId="16506BFA" w14:textId="046B2277" w:rsidR="00A541C7" w:rsidRPr="00A519D3" w:rsidRDefault="00A541C7" w:rsidP="00A541C7">
            <w:pPr>
              <w:overflowPunct w:val="0"/>
              <w:snapToGrid w:val="0"/>
              <w:spacing w:after="60"/>
              <w:jc w:val="center"/>
              <w:rPr>
                <w:color w:val="000000"/>
                <w:sz w:val="22"/>
                <w:szCs w:val="22"/>
              </w:rPr>
            </w:pPr>
            <w:r w:rsidRPr="00A519D3">
              <w:rPr>
                <w:color w:val="000000"/>
                <w:sz w:val="22"/>
                <w:szCs w:val="22"/>
              </w:rPr>
              <w:t>147 300</w:t>
            </w:r>
          </w:p>
        </w:tc>
        <w:tc>
          <w:tcPr>
            <w:tcW w:w="1324" w:type="dxa"/>
            <w:vAlign w:val="center"/>
          </w:tcPr>
          <w:p w14:paraId="264B25FF" w14:textId="11F67223" w:rsidR="00A541C7" w:rsidRPr="00A519D3" w:rsidRDefault="0003453B" w:rsidP="00A541C7">
            <w:pPr>
              <w:overflowPunct w:val="0"/>
              <w:snapToGrid w:val="0"/>
              <w:spacing w:after="60"/>
              <w:jc w:val="center"/>
              <w:rPr>
                <w:sz w:val="22"/>
                <w:szCs w:val="22"/>
              </w:rPr>
            </w:pPr>
            <w:r w:rsidRPr="00A519D3">
              <w:rPr>
                <w:color w:val="000000"/>
                <w:sz w:val="22"/>
                <w:szCs w:val="22"/>
              </w:rPr>
              <w:t>299</w:t>
            </w:r>
            <w:r w:rsidR="00A541C7" w:rsidRPr="00A519D3">
              <w:rPr>
                <w:color w:val="000000"/>
                <w:sz w:val="22"/>
                <w:szCs w:val="22"/>
              </w:rPr>
              <w:t> </w:t>
            </w:r>
            <w:r w:rsidR="0073779C" w:rsidRPr="00A519D3">
              <w:rPr>
                <w:color w:val="000000"/>
                <w:sz w:val="22"/>
                <w:szCs w:val="22"/>
              </w:rPr>
              <w:t>2</w:t>
            </w:r>
            <w:r w:rsidR="00A541C7" w:rsidRPr="00A519D3">
              <w:rPr>
                <w:color w:val="000000"/>
                <w:sz w:val="22"/>
                <w:szCs w:val="22"/>
              </w:rPr>
              <w:t>00</w:t>
            </w:r>
          </w:p>
        </w:tc>
        <w:tc>
          <w:tcPr>
            <w:tcW w:w="2161" w:type="dxa"/>
            <w:vAlign w:val="center"/>
          </w:tcPr>
          <w:p w14:paraId="2BFD68C0" w14:textId="03E65FEF" w:rsidR="00A541C7" w:rsidRPr="00A519D3" w:rsidRDefault="00A541C7" w:rsidP="00A541C7">
            <w:pPr>
              <w:overflowPunct w:val="0"/>
              <w:snapToGrid w:val="0"/>
              <w:spacing w:after="60"/>
              <w:jc w:val="center"/>
              <w:rPr>
                <w:sz w:val="22"/>
                <w:szCs w:val="22"/>
              </w:rPr>
            </w:pPr>
            <w:r w:rsidRPr="00A519D3">
              <w:rPr>
                <w:color w:val="000000"/>
                <w:sz w:val="22"/>
                <w:szCs w:val="22"/>
              </w:rPr>
              <w:t>167 700</w:t>
            </w:r>
          </w:p>
        </w:tc>
      </w:tr>
      <w:tr w:rsidR="00A541C7" w:rsidRPr="00A519D3" w14:paraId="1E4C0D45" w14:textId="77777777" w:rsidTr="00B97EA9">
        <w:trPr>
          <w:jc w:val="center"/>
        </w:trPr>
        <w:tc>
          <w:tcPr>
            <w:tcW w:w="2972" w:type="dxa"/>
            <w:shd w:val="clear" w:color="auto" w:fill="auto"/>
            <w:vAlign w:val="center"/>
          </w:tcPr>
          <w:p w14:paraId="32E3A94C" w14:textId="36CF3681" w:rsidR="00A541C7" w:rsidRPr="00A519D3" w:rsidRDefault="00A541C7" w:rsidP="00A541C7">
            <w:pPr>
              <w:overflowPunct w:val="0"/>
              <w:snapToGrid w:val="0"/>
              <w:spacing w:after="60"/>
              <w:rPr>
                <w:sz w:val="22"/>
                <w:szCs w:val="22"/>
              </w:rPr>
            </w:pPr>
            <w:r w:rsidRPr="00A519D3">
              <w:rPr>
                <w:sz w:val="22"/>
                <w:szCs w:val="22"/>
              </w:rPr>
              <w:t>Retail shop space</w:t>
            </w:r>
            <w:r w:rsidR="00C376E7" w:rsidRPr="00B91729">
              <w:rPr>
                <w:sz w:val="22"/>
                <w:szCs w:val="22"/>
                <w:vertAlign w:val="superscript"/>
              </w:rPr>
              <w:t>^</w:t>
            </w:r>
          </w:p>
        </w:tc>
        <w:tc>
          <w:tcPr>
            <w:tcW w:w="2327" w:type="dxa"/>
            <w:vAlign w:val="center"/>
          </w:tcPr>
          <w:p w14:paraId="62E295C9" w14:textId="101EAD39" w:rsidR="00A541C7" w:rsidRPr="00A519D3" w:rsidRDefault="00B97EA9" w:rsidP="00A541C7">
            <w:pPr>
              <w:overflowPunct w:val="0"/>
              <w:snapToGrid w:val="0"/>
              <w:spacing w:after="60"/>
              <w:jc w:val="center"/>
              <w:rPr>
                <w:color w:val="000000"/>
                <w:sz w:val="22"/>
                <w:szCs w:val="22"/>
              </w:rPr>
            </w:pPr>
            <w:r w:rsidRPr="00A519D3">
              <w:rPr>
                <w:color w:val="000000"/>
                <w:sz w:val="22"/>
                <w:szCs w:val="22"/>
              </w:rPr>
              <w:t>69 100</w:t>
            </w:r>
          </w:p>
        </w:tc>
        <w:tc>
          <w:tcPr>
            <w:tcW w:w="1324" w:type="dxa"/>
            <w:vAlign w:val="center"/>
          </w:tcPr>
          <w:p w14:paraId="29991D4F" w14:textId="3598F0B0" w:rsidR="00A541C7" w:rsidRPr="00A519D3" w:rsidRDefault="0003453B" w:rsidP="00A541C7">
            <w:pPr>
              <w:overflowPunct w:val="0"/>
              <w:snapToGrid w:val="0"/>
              <w:spacing w:after="60"/>
              <w:jc w:val="center"/>
              <w:rPr>
                <w:sz w:val="22"/>
                <w:szCs w:val="22"/>
              </w:rPr>
            </w:pPr>
            <w:r w:rsidRPr="00A519D3">
              <w:rPr>
                <w:color w:val="000000"/>
                <w:sz w:val="22"/>
                <w:szCs w:val="22"/>
              </w:rPr>
              <w:t>96</w:t>
            </w:r>
            <w:r w:rsidR="00B97EA9" w:rsidRPr="00A519D3">
              <w:rPr>
                <w:color w:val="000000"/>
                <w:sz w:val="22"/>
                <w:szCs w:val="22"/>
              </w:rPr>
              <w:t> </w:t>
            </w:r>
            <w:r w:rsidRPr="00A519D3">
              <w:rPr>
                <w:color w:val="000000"/>
                <w:sz w:val="22"/>
                <w:szCs w:val="22"/>
              </w:rPr>
              <w:t>9</w:t>
            </w:r>
            <w:r w:rsidR="00B97EA9" w:rsidRPr="00A519D3">
              <w:rPr>
                <w:color w:val="000000"/>
                <w:sz w:val="22"/>
                <w:szCs w:val="22"/>
              </w:rPr>
              <w:t>00</w:t>
            </w:r>
          </w:p>
        </w:tc>
        <w:tc>
          <w:tcPr>
            <w:tcW w:w="2161" w:type="dxa"/>
            <w:vAlign w:val="center"/>
          </w:tcPr>
          <w:p w14:paraId="720618A4" w14:textId="13E0F472" w:rsidR="00A541C7" w:rsidRPr="00A519D3" w:rsidRDefault="00B97EA9" w:rsidP="00A541C7">
            <w:pPr>
              <w:overflowPunct w:val="0"/>
              <w:snapToGrid w:val="0"/>
              <w:spacing w:after="60"/>
              <w:jc w:val="center"/>
              <w:rPr>
                <w:sz w:val="22"/>
                <w:szCs w:val="22"/>
              </w:rPr>
            </w:pPr>
            <w:r w:rsidRPr="00A519D3">
              <w:rPr>
                <w:sz w:val="22"/>
                <w:szCs w:val="22"/>
              </w:rPr>
              <w:t>84 600</w:t>
            </w:r>
          </w:p>
        </w:tc>
      </w:tr>
      <w:tr w:rsidR="00A541C7" w:rsidRPr="00A519D3" w14:paraId="05369BEE" w14:textId="77777777" w:rsidTr="00B97EA9">
        <w:trPr>
          <w:jc w:val="center"/>
        </w:trPr>
        <w:tc>
          <w:tcPr>
            <w:tcW w:w="2972" w:type="dxa"/>
            <w:shd w:val="clear" w:color="auto" w:fill="auto"/>
            <w:vAlign w:val="center"/>
          </w:tcPr>
          <w:p w14:paraId="66A5D23A" w14:textId="77777777" w:rsidR="00A541C7" w:rsidRPr="00A519D3" w:rsidRDefault="00A541C7" w:rsidP="00A541C7">
            <w:pPr>
              <w:overflowPunct w:val="0"/>
              <w:snapToGrid w:val="0"/>
              <w:spacing w:after="60"/>
              <w:rPr>
                <w:sz w:val="22"/>
                <w:szCs w:val="22"/>
              </w:rPr>
            </w:pPr>
            <w:r w:rsidRPr="00A519D3">
              <w:rPr>
                <w:sz w:val="22"/>
                <w:szCs w:val="22"/>
              </w:rPr>
              <w:t>Flatted factory space</w:t>
            </w:r>
          </w:p>
        </w:tc>
        <w:tc>
          <w:tcPr>
            <w:tcW w:w="2327" w:type="dxa"/>
            <w:vAlign w:val="center"/>
          </w:tcPr>
          <w:p w14:paraId="027EE3D3" w14:textId="2006157A" w:rsidR="00A541C7" w:rsidRPr="00A519D3" w:rsidRDefault="00B97EA9" w:rsidP="00A541C7">
            <w:pPr>
              <w:overflowPunct w:val="0"/>
              <w:snapToGrid w:val="0"/>
              <w:spacing w:after="60"/>
              <w:jc w:val="center"/>
              <w:rPr>
                <w:color w:val="000000"/>
                <w:sz w:val="22"/>
                <w:szCs w:val="22"/>
              </w:rPr>
            </w:pPr>
            <w:r w:rsidRPr="00A519D3">
              <w:rPr>
                <w:color w:val="000000"/>
                <w:sz w:val="22"/>
                <w:szCs w:val="22"/>
              </w:rPr>
              <w:t>22 900</w:t>
            </w:r>
          </w:p>
        </w:tc>
        <w:tc>
          <w:tcPr>
            <w:tcW w:w="1324" w:type="dxa"/>
            <w:vAlign w:val="center"/>
          </w:tcPr>
          <w:p w14:paraId="58F6C694" w14:textId="5938E80F" w:rsidR="00A541C7" w:rsidRPr="00A519D3" w:rsidRDefault="0003453B" w:rsidP="00A541C7">
            <w:pPr>
              <w:overflowPunct w:val="0"/>
              <w:snapToGrid w:val="0"/>
              <w:spacing w:after="60"/>
              <w:jc w:val="center"/>
              <w:rPr>
                <w:sz w:val="22"/>
                <w:szCs w:val="22"/>
              </w:rPr>
            </w:pPr>
            <w:r w:rsidRPr="00A519D3">
              <w:rPr>
                <w:color w:val="000000"/>
                <w:sz w:val="22"/>
                <w:szCs w:val="22"/>
              </w:rPr>
              <w:t>43</w:t>
            </w:r>
            <w:r w:rsidR="00B97EA9" w:rsidRPr="00A519D3">
              <w:rPr>
                <w:color w:val="000000"/>
                <w:sz w:val="22"/>
                <w:szCs w:val="22"/>
              </w:rPr>
              <w:t> </w:t>
            </w:r>
            <w:r w:rsidRPr="00A519D3">
              <w:rPr>
                <w:color w:val="000000"/>
                <w:sz w:val="22"/>
                <w:szCs w:val="22"/>
              </w:rPr>
              <w:t>9</w:t>
            </w:r>
            <w:r w:rsidR="00B97EA9" w:rsidRPr="00A519D3">
              <w:rPr>
                <w:color w:val="000000"/>
                <w:sz w:val="22"/>
                <w:szCs w:val="22"/>
              </w:rPr>
              <w:t>00</w:t>
            </w:r>
          </w:p>
        </w:tc>
        <w:tc>
          <w:tcPr>
            <w:tcW w:w="2161" w:type="dxa"/>
            <w:vAlign w:val="center"/>
          </w:tcPr>
          <w:p w14:paraId="0E2D0D10" w14:textId="210074EE" w:rsidR="00A541C7" w:rsidRPr="00A519D3" w:rsidRDefault="00B97EA9" w:rsidP="00A541C7">
            <w:pPr>
              <w:overflowPunct w:val="0"/>
              <w:snapToGrid w:val="0"/>
              <w:spacing w:after="60"/>
              <w:jc w:val="center"/>
              <w:rPr>
                <w:sz w:val="22"/>
                <w:szCs w:val="22"/>
              </w:rPr>
            </w:pPr>
            <w:r w:rsidRPr="00A519D3">
              <w:rPr>
                <w:sz w:val="22"/>
                <w:szCs w:val="22"/>
              </w:rPr>
              <w:t>35 700</w:t>
            </w:r>
          </w:p>
        </w:tc>
      </w:tr>
      <w:tr w:rsidR="00A541C7" w:rsidRPr="00A519D3" w14:paraId="050FF383" w14:textId="77777777" w:rsidTr="00B97EA9">
        <w:trPr>
          <w:jc w:val="center"/>
        </w:trPr>
        <w:tc>
          <w:tcPr>
            <w:tcW w:w="2972" w:type="dxa"/>
            <w:shd w:val="clear" w:color="auto" w:fill="auto"/>
            <w:vAlign w:val="center"/>
          </w:tcPr>
          <w:p w14:paraId="34CA567D" w14:textId="77777777" w:rsidR="00A541C7" w:rsidRPr="00A519D3" w:rsidRDefault="00A541C7" w:rsidP="00A541C7">
            <w:pPr>
              <w:overflowPunct w:val="0"/>
              <w:snapToGrid w:val="0"/>
              <w:spacing w:after="60"/>
              <w:rPr>
                <w:sz w:val="22"/>
                <w:szCs w:val="22"/>
              </w:rPr>
            </w:pPr>
          </w:p>
        </w:tc>
        <w:tc>
          <w:tcPr>
            <w:tcW w:w="2327" w:type="dxa"/>
            <w:vAlign w:val="center"/>
          </w:tcPr>
          <w:p w14:paraId="5164C89C" w14:textId="77777777" w:rsidR="00A541C7" w:rsidRPr="00A519D3" w:rsidRDefault="00A541C7" w:rsidP="00A541C7">
            <w:pPr>
              <w:overflowPunct w:val="0"/>
              <w:snapToGrid w:val="0"/>
              <w:spacing w:after="60"/>
              <w:jc w:val="center"/>
              <w:rPr>
                <w:color w:val="000000"/>
                <w:sz w:val="22"/>
                <w:szCs w:val="22"/>
              </w:rPr>
            </w:pPr>
          </w:p>
        </w:tc>
        <w:tc>
          <w:tcPr>
            <w:tcW w:w="1324" w:type="dxa"/>
            <w:vAlign w:val="center"/>
          </w:tcPr>
          <w:p w14:paraId="2270E24A" w14:textId="77777777" w:rsidR="00A541C7" w:rsidRPr="00A519D3" w:rsidRDefault="00A541C7" w:rsidP="00A541C7">
            <w:pPr>
              <w:overflowPunct w:val="0"/>
              <w:snapToGrid w:val="0"/>
              <w:spacing w:after="60"/>
              <w:jc w:val="center"/>
              <w:rPr>
                <w:sz w:val="22"/>
                <w:szCs w:val="22"/>
                <w:highlight w:val="yellow"/>
              </w:rPr>
            </w:pPr>
          </w:p>
        </w:tc>
        <w:tc>
          <w:tcPr>
            <w:tcW w:w="2161" w:type="dxa"/>
            <w:vAlign w:val="center"/>
          </w:tcPr>
          <w:p w14:paraId="5FA5EDA6" w14:textId="77777777" w:rsidR="00A541C7" w:rsidRPr="00A519D3" w:rsidRDefault="00A541C7" w:rsidP="00A541C7">
            <w:pPr>
              <w:overflowPunct w:val="0"/>
              <w:snapToGrid w:val="0"/>
              <w:spacing w:after="60"/>
              <w:jc w:val="center"/>
              <w:rPr>
                <w:sz w:val="22"/>
                <w:szCs w:val="22"/>
              </w:rPr>
            </w:pPr>
          </w:p>
        </w:tc>
      </w:tr>
      <w:tr w:rsidR="00A541C7" w:rsidRPr="00A519D3" w14:paraId="13AB4B44" w14:textId="77777777" w:rsidTr="00B97EA9">
        <w:trPr>
          <w:jc w:val="center"/>
        </w:trPr>
        <w:tc>
          <w:tcPr>
            <w:tcW w:w="2972" w:type="dxa"/>
            <w:shd w:val="clear" w:color="auto" w:fill="auto"/>
            <w:vAlign w:val="center"/>
          </w:tcPr>
          <w:p w14:paraId="41AF92AB" w14:textId="6135ADAB" w:rsidR="00A541C7" w:rsidRPr="00A519D3" w:rsidRDefault="00A541C7" w:rsidP="00A541C7">
            <w:pPr>
              <w:overflowPunct w:val="0"/>
              <w:snapToGrid w:val="0"/>
              <w:rPr>
                <w:sz w:val="22"/>
                <w:szCs w:val="22"/>
                <w:u w:val="single"/>
              </w:rPr>
            </w:pPr>
            <w:r w:rsidRPr="00A519D3">
              <w:rPr>
                <w:sz w:val="22"/>
                <w:szCs w:val="22"/>
                <w:u w:val="single"/>
              </w:rPr>
              <w:t>Take-up (</w:t>
            </w:r>
            <w:proofErr w:type="spellStart"/>
            <w:r w:rsidRPr="00A519D3">
              <w:rPr>
                <w:sz w:val="22"/>
                <w:szCs w:val="22"/>
                <w:u w:val="single"/>
              </w:rPr>
              <w:t>m</w:t>
            </w:r>
            <w:r w:rsidRPr="00A519D3">
              <w:rPr>
                <w:sz w:val="22"/>
                <w:szCs w:val="22"/>
                <w:u w:val="single"/>
                <w:vertAlign w:val="superscript"/>
              </w:rPr>
              <w:t>2</w:t>
            </w:r>
            <w:proofErr w:type="spellEnd"/>
            <w:r w:rsidRPr="00A519D3">
              <w:rPr>
                <w:sz w:val="22"/>
                <w:szCs w:val="22"/>
                <w:u w:val="single"/>
              </w:rPr>
              <w:t>)</w:t>
            </w:r>
          </w:p>
        </w:tc>
        <w:tc>
          <w:tcPr>
            <w:tcW w:w="2327" w:type="dxa"/>
            <w:vAlign w:val="center"/>
          </w:tcPr>
          <w:p w14:paraId="079A7833" w14:textId="77777777" w:rsidR="00A541C7" w:rsidRPr="00A519D3" w:rsidRDefault="00A541C7" w:rsidP="00A541C7">
            <w:pPr>
              <w:overflowPunct w:val="0"/>
              <w:snapToGrid w:val="0"/>
              <w:spacing w:after="60"/>
              <w:jc w:val="center"/>
              <w:rPr>
                <w:color w:val="000000"/>
                <w:sz w:val="22"/>
                <w:szCs w:val="22"/>
              </w:rPr>
            </w:pPr>
          </w:p>
        </w:tc>
        <w:tc>
          <w:tcPr>
            <w:tcW w:w="1324" w:type="dxa"/>
            <w:vAlign w:val="center"/>
          </w:tcPr>
          <w:p w14:paraId="4C01FA58" w14:textId="77777777" w:rsidR="00A541C7" w:rsidRPr="00A519D3" w:rsidRDefault="00A541C7" w:rsidP="00A541C7">
            <w:pPr>
              <w:overflowPunct w:val="0"/>
              <w:snapToGrid w:val="0"/>
              <w:spacing w:after="60"/>
              <w:jc w:val="center"/>
              <w:rPr>
                <w:sz w:val="22"/>
                <w:szCs w:val="22"/>
                <w:highlight w:val="yellow"/>
              </w:rPr>
            </w:pPr>
          </w:p>
        </w:tc>
        <w:tc>
          <w:tcPr>
            <w:tcW w:w="2161" w:type="dxa"/>
            <w:vAlign w:val="center"/>
          </w:tcPr>
          <w:p w14:paraId="02EDD631" w14:textId="77777777" w:rsidR="00A541C7" w:rsidRPr="00A519D3" w:rsidRDefault="00A541C7" w:rsidP="00A541C7">
            <w:pPr>
              <w:overflowPunct w:val="0"/>
              <w:snapToGrid w:val="0"/>
              <w:spacing w:after="60"/>
              <w:jc w:val="center"/>
              <w:rPr>
                <w:sz w:val="22"/>
                <w:szCs w:val="22"/>
              </w:rPr>
            </w:pPr>
          </w:p>
        </w:tc>
      </w:tr>
      <w:tr w:rsidR="00A541C7" w:rsidRPr="00A519D3" w14:paraId="025A2398" w14:textId="77777777" w:rsidTr="00B97EA9">
        <w:trPr>
          <w:jc w:val="center"/>
        </w:trPr>
        <w:tc>
          <w:tcPr>
            <w:tcW w:w="2972" w:type="dxa"/>
            <w:shd w:val="clear" w:color="auto" w:fill="auto"/>
            <w:vAlign w:val="center"/>
          </w:tcPr>
          <w:p w14:paraId="3DB74DAC" w14:textId="0030CA46" w:rsidR="00A541C7" w:rsidRPr="00A519D3" w:rsidRDefault="00A541C7" w:rsidP="00A541C7">
            <w:pPr>
              <w:overflowPunct w:val="0"/>
              <w:snapToGrid w:val="0"/>
              <w:spacing w:after="60"/>
              <w:rPr>
                <w:sz w:val="22"/>
                <w:szCs w:val="22"/>
              </w:rPr>
            </w:pPr>
            <w:r w:rsidRPr="00A519D3">
              <w:rPr>
                <w:sz w:val="22"/>
                <w:szCs w:val="22"/>
              </w:rPr>
              <w:t>Office space</w:t>
            </w:r>
          </w:p>
        </w:tc>
        <w:tc>
          <w:tcPr>
            <w:tcW w:w="2327" w:type="dxa"/>
            <w:vAlign w:val="center"/>
          </w:tcPr>
          <w:p w14:paraId="3C2B8ACA" w14:textId="4091FFA8" w:rsidR="00A541C7" w:rsidRPr="00A519D3" w:rsidRDefault="00A541C7" w:rsidP="00A541C7">
            <w:pPr>
              <w:overflowPunct w:val="0"/>
              <w:snapToGrid w:val="0"/>
              <w:spacing w:after="60"/>
              <w:jc w:val="center"/>
              <w:rPr>
                <w:color w:val="000000"/>
                <w:sz w:val="22"/>
                <w:szCs w:val="22"/>
              </w:rPr>
            </w:pPr>
            <w:r w:rsidRPr="00A519D3">
              <w:rPr>
                <w:sz w:val="22"/>
                <w:szCs w:val="22"/>
              </w:rPr>
              <w:t>-58 600</w:t>
            </w:r>
          </w:p>
        </w:tc>
        <w:tc>
          <w:tcPr>
            <w:tcW w:w="1324" w:type="dxa"/>
            <w:vAlign w:val="center"/>
          </w:tcPr>
          <w:p w14:paraId="6D782FE9" w14:textId="46A95854" w:rsidR="00A541C7" w:rsidRPr="000A06D9" w:rsidRDefault="00D62DB6" w:rsidP="00A541C7">
            <w:pPr>
              <w:overflowPunct w:val="0"/>
              <w:snapToGrid w:val="0"/>
              <w:spacing w:after="60"/>
              <w:jc w:val="center"/>
              <w:rPr>
                <w:sz w:val="22"/>
                <w:szCs w:val="22"/>
              </w:rPr>
            </w:pPr>
            <w:r w:rsidRPr="000A06D9">
              <w:rPr>
                <w:color w:val="000000"/>
                <w:sz w:val="22"/>
                <w:szCs w:val="22"/>
              </w:rPr>
              <w:t>4</w:t>
            </w:r>
            <w:r w:rsidR="00A541C7" w:rsidRPr="000A06D9">
              <w:rPr>
                <w:color w:val="000000"/>
                <w:sz w:val="22"/>
                <w:szCs w:val="22"/>
              </w:rPr>
              <w:t> </w:t>
            </w:r>
            <w:r w:rsidRPr="000A06D9">
              <w:rPr>
                <w:color w:val="000000"/>
                <w:sz w:val="22"/>
                <w:szCs w:val="22"/>
              </w:rPr>
              <w:t>3</w:t>
            </w:r>
            <w:r w:rsidR="00A541C7" w:rsidRPr="000A06D9">
              <w:rPr>
                <w:color w:val="000000"/>
                <w:sz w:val="22"/>
                <w:szCs w:val="22"/>
              </w:rPr>
              <w:t>00</w:t>
            </w:r>
          </w:p>
        </w:tc>
        <w:tc>
          <w:tcPr>
            <w:tcW w:w="2161" w:type="dxa"/>
            <w:vAlign w:val="center"/>
          </w:tcPr>
          <w:p w14:paraId="36D2F741" w14:textId="5E9598E0" w:rsidR="00A541C7" w:rsidRPr="00A519D3" w:rsidRDefault="00A541C7" w:rsidP="00A541C7">
            <w:pPr>
              <w:overflowPunct w:val="0"/>
              <w:snapToGrid w:val="0"/>
              <w:spacing w:after="60"/>
              <w:jc w:val="center"/>
              <w:rPr>
                <w:sz w:val="22"/>
                <w:szCs w:val="22"/>
              </w:rPr>
            </w:pPr>
            <w:r w:rsidRPr="00A519D3">
              <w:rPr>
                <w:sz w:val="22"/>
                <w:szCs w:val="22"/>
              </w:rPr>
              <w:t>109 100</w:t>
            </w:r>
          </w:p>
        </w:tc>
      </w:tr>
      <w:tr w:rsidR="00B97EA9" w:rsidRPr="00A519D3" w14:paraId="0D90817A" w14:textId="77777777" w:rsidTr="00AD5A86">
        <w:trPr>
          <w:jc w:val="center"/>
        </w:trPr>
        <w:tc>
          <w:tcPr>
            <w:tcW w:w="2972" w:type="dxa"/>
            <w:shd w:val="clear" w:color="auto" w:fill="auto"/>
            <w:vAlign w:val="center"/>
          </w:tcPr>
          <w:p w14:paraId="274686A5" w14:textId="466AB480" w:rsidR="00B97EA9" w:rsidRPr="00A519D3" w:rsidRDefault="00B97EA9" w:rsidP="00B97EA9">
            <w:pPr>
              <w:overflowPunct w:val="0"/>
              <w:snapToGrid w:val="0"/>
              <w:spacing w:after="60"/>
              <w:rPr>
                <w:sz w:val="22"/>
                <w:szCs w:val="22"/>
              </w:rPr>
            </w:pPr>
            <w:r w:rsidRPr="00A519D3">
              <w:rPr>
                <w:sz w:val="22"/>
                <w:szCs w:val="22"/>
              </w:rPr>
              <w:t>Retail shop space</w:t>
            </w:r>
            <w:r w:rsidR="00C376E7" w:rsidRPr="00B91729">
              <w:rPr>
                <w:sz w:val="22"/>
                <w:szCs w:val="22"/>
                <w:vertAlign w:val="superscript"/>
              </w:rPr>
              <w:t>^</w:t>
            </w:r>
          </w:p>
        </w:tc>
        <w:tc>
          <w:tcPr>
            <w:tcW w:w="2327" w:type="dxa"/>
            <w:vAlign w:val="center"/>
          </w:tcPr>
          <w:p w14:paraId="57A8339E" w14:textId="38B353E4" w:rsidR="00B97EA9" w:rsidRPr="00A519D3" w:rsidRDefault="00B97EA9" w:rsidP="00B97EA9">
            <w:pPr>
              <w:overflowPunct w:val="0"/>
              <w:snapToGrid w:val="0"/>
              <w:spacing w:after="60"/>
              <w:jc w:val="center"/>
              <w:rPr>
                <w:color w:val="000000"/>
                <w:sz w:val="22"/>
                <w:szCs w:val="22"/>
              </w:rPr>
            </w:pPr>
            <w:r w:rsidRPr="00A519D3">
              <w:rPr>
                <w:color w:val="000000"/>
                <w:sz w:val="22"/>
                <w:szCs w:val="22"/>
              </w:rPr>
              <w:t>-123 600</w:t>
            </w:r>
          </w:p>
        </w:tc>
        <w:tc>
          <w:tcPr>
            <w:tcW w:w="1324" w:type="dxa"/>
          </w:tcPr>
          <w:p w14:paraId="6AD11FC5" w14:textId="60488653" w:rsidR="00B97EA9" w:rsidRPr="000A06D9" w:rsidRDefault="00D62DB6" w:rsidP="00B97EA9">
            <w:pPr>
              <w:overflowPunct w:val="0"/>
              <w:snapToGrid w:val="0"/>
              <w:spacing w:after="60"/>
              <w:jc w:val="center"/>
              <w:rPr>
                <w:sz w:val="22"/>
                <w:szCs w:val="22"/>
              </w:rPr>
            </w:pPr>
            <w:r w:rsidRPr="000A06D9">
              <w:rPr>
                <w:color w:val="000000"/>
                <w:sz w:val="22"/>
                <w:szCs w:val="22"/>
              </w:rPr>
              <w:t>-49 8</w:t>
            </w:r>
            <w:r w:rsidR="00B97EA9" w:rsidRPr="000A06D9">
              <w:rPr>
                <w:color w:val="000000"/>
                <w:sz w:val="22"/>
                <w:szCs w:val="22"/>
              </w:rPr>
              <w:t>00</w:t>
            </w:r>
          </w:p>
        </w:tc>
        <w:tc>
          <w:tcPr>
            <w:tcW w:w="2161" w:type="dxa"/>
            <w:vAlign w:val="center"/>
          </w:tcPr>
          <w:p w14:paraId="73BCAD91" w14:textId="4EB65369" w:rsidR="00B97EA9" w:rsidRPr="00A519D3" w:rsidRDefault="00B97EA9" w:rsidP="00B97EA9">
            <w:pPr>
              <w:overflowPunct w:val="0"/>
              <w:snapToGrid w:val="0"/>
              <w:spacing w:after="60"/>
              <w:jc w:val="center"/>
              <w:rPr>
                <w:sz w:val="22"/>
                <w:szCs w:val="22"/>
              </w:rPr>
            </w:pPr>
            <w:r w:rsidRPr="00A519D3">
              <w:rPr>
                <w:sz w:val="22"/>
                <w:szCs w:val="22"/>
              </w:rPr>
              <w:t>48 700</w:t>
            </w:r>
          </w:p>
        </w:tc>
      </w:tr>
      <w:tr w:rsidR="00B97EA9" w:rsidRPr="00A519D3" w14:paraId="2CD89766" w14:textId="77777777" w:rsidTr="00AD5A86">
        <w:trPr>
          <w:jc w:val="center"/>
        </w:trPr>
        <w:tc>
          <w:tcPr>
            <w:tcW w:w="2972" w:type="dxa"/>
            <w:shd w:val="clear" w:color="auto" w:fill="auto"/>
            <w:vAlign w:val="center"/>
          </w:tcPr>
          <w:p w14:paraId="3359946E" w14:textId="42977DB3" w:rsidR="00B97EA9" w:rsidRPr="00A519D3" w:rsidRDefault="00B97EA9" w:rsidP="00B97EA9">
            <w:pPr>
              <w:overflowPunct w:val="0"/>
              <w:snapToGrid w:val="0"/>
              <w:spacing w:after="60"/>
              <w:rPr>
                <w:sz w:val="22"/>
                <w:szCs w:val="22"/>
              </w:rPr>
            </w:pPr>
            <w:r w:rsidRPr="00A519D3">
              <w:rPr>
                <w:sz w:val="22"/>
                <w:szCs w:val="22"/>
              </w:rPr>
              <w:t>Flatted factory space</w:t>
            </w:r>
          </w:p>
        </w:tc>
        <w:tc>
          <w:tcPr>
            <w:tcW w:w="2327" w:type="dxa"/>
            <w:vAlign w:val="center"/>
          </w:tcPr>
          <w:p w14:paraId="0EA016F5" w14:textId="3C814E8E" w:rsidR="00B97EA9" w:rsidRPr="00A519D3" w:rsidRDefault="00B97EA9" w:rsidP="00B97EA9">
            <w:pPr>
              <w:overflowPunct w:val="0"/>
              <w:snapToGrid w:val="0"/>
              <w:spacing w:after="60"/>
              <w:jc w:val="center"/>
              <w:rPr>
                <w:color w:val="000000"/>
                <w:sz w:val="22"/>
                <w:szCs w:val="22"/>
              </w:rPr>
            </w:pPr>
            <w:r w:rsidRPr="00A519D3">
              <w:rPr>
                <w:color w:val="000000"/>
                <w:sz w:val="22"/>
                <w:szCs w:val="22"/>
              </w:rPr>
              <w:t>-212 100</w:t>
            </w:r>
          </w:p>
        </w:tc>
        <w:tc>
          <w:tcPr>
            <w:tcW w:w="1324" w:type="dxa"/>
          </w:tcPr>
          <w:p w14:paraId="2E9D640F" w14:textId="56BDA767" w:rsidR="00B97EA9" w:rsidRPr="000A06D9" w:rsidRDefault="00D62DB6" w:rsidP="00B97EA9">
            <w:pPr>
              <w:overflowPunct w:val="0"/>
              <w:snapToGrid w:val="0"/>
              <w:spacing w:after="60"/>
              <w:jc w:val="center"/>
              <w:rPr>
                <w:sz w:val="22"/>
                <w:szCs w:val="22"/>
              </w:rPr>
            </w:pPr>
            <w:r w:rsidRPr="000A06D9">
              <w:rPr>
                <w:color w:val="000000"/>
                <w:sz w:val="22"/>
                <w:szCs w:val="22"/>
              </w:rPr>
              <w:t>-113 6</w:t>
            </w:r>
            <w:r w:rsidR="00B97EA9" w:rsidRPr="000A06D9">
              <w:rPr>
                <w:color w:val="000000"/>
                <w:sz w:val="22"/>
                <w:szCs w:val="22"/>
              </w:rPr>
              <w:t>00</w:t>
            </w:r>
          </w:p>
        </w:tc>
        <w:tc>
          <w:tcPr>
            <w:tcW w:w="2161" w:type="dxa"/>
            <w:vAlign w:val="center"/>
          </w:tcPr>
          <w:p w14:paraId="67146FFC" w14:textId="1A57D993" w:rsidR="00B97EA9" w:rsidRPr="00A519D3" w:rsidRDefault="00B97EA9" w:rsidP="00B97EA9">
            <w:pPr>
              <w:overflowPunct w:val="0"/>
              <w:snapToGrid w:val="0"/>
              <w:spacing w:after="60"/>
              <w:jc w:val="center"/>
              <w:rPr>
                <w:sz w:val="22"/>
                <w:szCs w:val="22"/>
              </w:rPr>
            </w:pPr>
            <w:r w:rsidRPr="00A519D3">
              <w:rPr>
                <w:sz w:val="22"/>
                <w:szCs w:val="22"/>
              </w:rPr>
              <w:t>-7 400</w:t>
            </w:r>
          </w:p>
        </w:tc>
      </w:tr>
      <w:tr w:rsidR="00A541C7" w:rsidRPr="00A519D3" w14:paraId="40EEED7A" w14:textId="77777777" w:rsidTr="00B97EA9">
        <w:trPr>
          <w:jc w:val="center"/>
        </w:trPr>
        <w:tc>
          <w:tcPr>
            <w:tcW w:w="2972" w:type="dxa"/>
            <w:shd w:val="clear" w:color="auto" w:fill="auto"/>
            <w:vAlign w:val="center"/>
          </w:tcPr>
          <w:p w14:paraId="4684354E" w14:textId="77777777" w:rsidR="00A541C7" w:rsidRPr="00A519D3" w:rsidRDefault="00A541C7" w:rsidP="00A541C7">
            <w:pPr>
              <w:overflowPunct w:val="0"/>
              <w:snapToGrid w:val="0"/>
              <w:spacing w:after="60"/>
              <w:rPr>
                <w:sz w:val="22"/>
                <w:szCs w:val="22"/>
              </w:rPr>
            </w:pPr>
          </w:p>
        </w:tc>
        <w:tc>
          <w:tcPr>
            <w:tcW w:w="2327" w:type="dxa"/>
            <w:vAlign w:val="center"/>
          </w:tcPr>
          <w:p w14:paraId="58FDCA20" w14:textId="77777777" w:rsidR="00A541C7" w:rsidRPr="00A519D3" w:rsidRDefault="00A541C7" w:rsidP="00A541C7">
            <w:pPr>
              <w:overflowPunct w:val="0"/>
              <w:snapToGrid w:val="0"/>
              <w:spacing w:after="60"/>
              <w:jc w:val="center"/>
              <w:rPr>
                <w:color w:val="000000"/>
                <w:sz w:val="22"/>
                <w:szCs w:val="22"/>
              </w:rPr>
            </w:pPr>
          </w:p>
        </w:tc>
        <w:tc>
          <w:tcPr>
            <w:tcW w:w="1324" w:type="dxa"/>
            <w:vAlign w:val="center"/>
          </w:tcPr>
          <w:p w14:paraId="1B4010D5" w14:textId="77777777" w:rsidR="00A541C7" w:rsidRPr="00A519D3" w:rsidRDefault="00A541C7" w:rsidP="00A541C7">
            <w:pPr>
              <w:overflowPunct w:val="0"/>
              <w:snapToGrid w:val="0"/>
              <w:spacing w:after="60"/>
              <w:jc w:val="center"/>
              <w:rPr>
                <w:sz w:val="22"/>
                <w:szCs w:val="22"/>
                <w:highlight w:val="yellow"/>
              </w:rPr>
            </w:pPr>
          </w:p>
        </w:tc>
        <w:tc>
          <w:tcPr>
            <w:tcW w:w="2161" w:type="dxa"/>
            <w:vAlign w:val="center"/>
          </w:tcPr>
          <w:p w14:paraId="03D281BE" w14:textId="77777777" w:rsidR="00A541C7" w:rsidRPr="00A519D3" w:rsidRDefault="00A541C7" w:rsidP="00A541C7">
            <w:pPr>
              <w:overflowPunct w:val="0"/>
              <w:snapToGrid w:val="0"/>
              <w:spacing w:after="60"/>
              <w:jc w:val="center"/>
              <w:rPr>
                <w:sz w:val="22"/>
                <w:szCs w:val="22"/>
              </w:rPr>
            </w:pPr>
          </w:p>
        </w:tc>
      </w:tr>
      <w:tr w:rsidR="00A541C7" w:rsidRPr="00A519D3" w14:paraId="3FEB6844" w14:textId="77777777" w:rsidTr="00B97EA9">
        <w:trPr>
          <w:jc w:val="center"/>
        </w:trPr>
        <w:tc>
          <w:tcPr>
            <w:tcW w:w="2972" w:type="dxa"/>
            <w:shd w:val="clear" w:color="auto" w:fill="auto"/>
            <w:vAlign w:val="center"/>
          </w:tcPr>
          <w:p w14:paraId="74FA6840" w14:textId="7EAC3D00" w:rsidR="00A541C7" w:rsidRPr="00A519D3" w:rsidRDefault="00A541C7" w:rsidP="00A541C7">
            <w:pPr>
              <w:overflowPunct w:val="0"/>
              <w:snapToGrid w:val="0"/>
              <w:rPr>
                <w:sz w:val="22"/>
                <w:szCs w:val="22"/>
                <w:u w:val="single"/>
              </w:rPr>
            </w:pPr>
            <w:r w:rsidRPr="00A519D3">
              <w:rPr>
                <w:sz w:val="22"/>
                <w:szCs w:val="22"/>
                <w:u w:val="single"/>
              </w:rPr>
              <w:t>Vacancy rate (%)</w:t>
            </w:r>
          </w:p>
        </w:tc>
        <w:tc>
          <w:tcPr>
            <w:tcW w:w="2327" w:type="dxa"/>
            <w:vAlign w:val="center"/>
          </w:tcPr>
          <w:p w14:paraId="457E6346" w14:textId="77777777" w:rsidR="00A541C7" w:rsidRPr="00A519D3" w:rsidRDefault="00A541C7" w:rsidP="00A541C7">
            <w:pPr>
              <w:overflowPunct w:val="0"/>
              <w:snapToGrid w:val="0"/>
              <w:spacing w:after="60"/>
              <w:jc w:val="center"/>
              <w:rPr>
                <w:color w:val="000000"/>
                <w:sz w:val="22"/>
                <w:szCs w:val="22"/>
              </w:rPr>
            </w:pPr>
          </w:p>
        </w:tc>
        <w:tc>
          <w:tcPr>
            <w:tcW w:w="1324" w:type="dxa"/>
            <w:vAlign w:val="center"/>
          </w:tcPr>
          <w:p w14:paraId="1CB3505F" w14:textId="77777777" w:rsidR="00A541C7" w:rsidRPr="00A519D3" w:rsidRDefault="00A541C7" w:rsidP="00A541C7">
            <w:pPr>
              <w:overflowPunct w:val="0"/>
              <w:snapToGrid w:val="0"/>
              <w:spacing w:after="60"/>
              <w:jc w:val="center"/>
              <w:rPr>
                <w:sz w:val="22"/>
                <w:szCs w:val="22"/>
                <w:highlight w:val="yellow"/>
              </w:rPr>
            </w:pPr>
          </w:p>
        </w:tc>
        <w:tc>
          <w:tcPr>
            <w:tcW w:w="2161" w:type="dxa"/>
            <w:vAlign w:val="center"/>
          </w:tcPr>
          <w:p w14:paraId="261EFB1E" w14:textId="77777777" w:rsidR="00A541C7" w:rsidRPr="00A519D3" w:rsidRDefault="00A541C7" w:rsidP="00A541C7">
            <w:pPr>
              <w:overflowPunct w:val="0"/>
              <w:snapToGrid w:val="0"/>
              <w:spacing w:after="60"/>
              <w:jc w:val="center"/>
              <w:rPr>
                <w:sz w:val="22"/>
                <w:szCs w:val="22"/>
              </w:rPr>
            </w:pPr>
          </w:p>
        </w:tc>
      </w:tr>
      <w:tr w:rsidR="00A541C7" w:rsidRPr="00A519D3" w14:paraId="60AC7256" w14:textId="77777777" w:rsidTr="00B97EA9">
        <w:trPr>
          <w:jc w:val="center"/>
        </w:trPr>
        <w:tc>
          <w:tcPr>
            <w:tcW w:w="2972" w:type="dxa"/>
            <w:shd w:val="clear" w:color="auto" w:fill="auto"/>
            <w:vAlign w:val="center"/>
          </w:tcPr>
          <w:p w14:paraId="144294E7" w14:textId="71C5A9E1" w:rsidR="00A541C7" w:rsidRPr="00A519D3" w:rsidRDefault="00A541C7" w:rsidP="00A541C7">
            <w:pPr>
              <w:overflowPunct w:val="0"/>
              <w:snapToGrid w:val="0"/>
              <w:spacing w:after="60"/>
              <w:rPr>
                <w:sz w:val="22"/>
                <w:szCs w:val="22"/>
              </w:rPr>
            </w:pPr>
            <w:r w:rsidRPr="00A519D3">
              <w:rPr>
                <w:sz w:val="22"/>
                <w:szCs w:val="22"/>
              </w:rPr>
              <w:t>Office space</w:t>
            </w:r>
          </w:p>
        </w:tc>
        <w:tc>
          <w:tcPr>
            <w:tcW w:w="2327" w:type="dxa"/>
            <w:vAlign w:val="center"/>
          </w:tcPr>
          <w:p w14:paraId="59570F19" w14:textId="6ECBEA3F" w:rsidR="00A541C7" w:rsidRPr="00A519D3" w:rsidRDefault="00A541C7" w:rsidP="00A541C7">
            <w:pPr>
              <w:overflowPunct w:val="0"/>
              <w:snapToGrid w:val="0"/>
              <w:spacing w:after="60"/>
              <w:jc w:val="center"/>
              <w:rPr>
                <w:color w:val="000000"/>
                <w:sz w:val="22"/>
                <w:szCs w:val="22"/>
              </w:rPr>
            </w:pPr>
            <w:r w:rsidRPr="00A519D3">
              <w:rPr>
                <w:sz w:val="22"/>
                <w:szCs w:val="22"/>
              </w:rPr>
              <w:t>16.3</w:t>
            </w:r>
          </w:p>
        </w:tc>
        <w:tc>
          <w:tcPr>
            <w:tcW w:w="1324" w:type="dxa"/>
            <w:vAlign w:val="center"/>
          </w:tcPr>
          <w:p w14:paraId="7BEB2039" w14:textId="44CC080A" w:rsidR="00A541C7" w:rsidRPr="000A06D9" w:rsidRDefault="00D62DB6" w:rsidP="00A541C7">
            <w:pPr>
              <w:overflowPunct w:val="0"/>
              <w:snapToGrid w:val="0"/>
              <w:spacing w:after="60"/>
              <w:jc w:val="center"/>
              <w:rPr>
                <w:sz w:val="22"/>
                <w:szCs w:val="22"/>
              </w:rPr>
            </w:pPr>
            <w:r w:rsidRPr="000A06D9">
              <w:rPr>
                <w:sz w:val="22"/>
                <w:szCs w:val="22"/>
              </w:rPr>
              <w:t>17.6</w:t>
            </w:r>
          </w:p>
        </w:tc>
        <w:tc>
          <w:tcPr>
            <w:tcW w:w="2161" w:type="dxa"/>
            <w:vAlign w:val="center"/>
          </w:tcPr>
          <w:p w14:paraId="06402B5D" w14:textId="6ABC22E6" w:rsidR="00A541C7" w:rsidRPr="00A519D3" w:rsidRDefault="00A541C7" w:rsidP="00A541C7">
            <w:pPr>
              <w:overflowPunct w:val="0"/>
              <w:snapToGrid w:val="0"/>
              <w:spacing w:after="60"/>
              <w:jc w:val="center"/>
              <w:rPr>
                <w:sz w:val="22"/>
                <w:szCs w:val="22"/>
              </w:rPr>
            </w:pPr>
            <w:r w:rsidRPr="00A519D3">
              <w:rPr>
                <w:sz w:val="22"/>
                <w:szCs w:val="22"/>
              </w:rPr>
              <w:t>9.5</w:t>
            </w:r>
          </w:p>
        </w:tc>
      </w:tr>
      <w:tr w:rsidR="00A541C7" w:rsidRPr="00A519D3" w14:paraId="30FA2FCC" w14:textId="77777777" w:rsidTr="00B97EA9">
        <w:trPr>
          <w:jc w:val="center"/>
        </w:trPr>
        <w:tc>
          <w:tcPr>
            <w:tcW w:w="2972" w:type="dxa"/>
            <w:shd w:val="clear" w:color="auto" w:fill="auto"/>
            <w:vAlign w:val="center"/>
          </w:tcPr>
          <w:p w14:paraId="725BB668" w14:textId="069B70D7" w:rsidR="00A541C7" w:rsidRPr="00A519D3" w:rsidRDefault="00A541C7" w:rsidP="00A541C7">
            <w:pPr>
              <w:overflowPunct w:val="0"/>
              <w:snapToGrid w:val="0"/>
              <w:spacing w:after="60"/>
              <w:rPr>
                <w:sz w:val="22"/>
                <w:szCs w:val="22"/>
              </w:rPr>
            </w:pPr>
            <w:r w:rsidRPr="00A519D3">
              <w:rPr>
                <w:sz w:val="22"/>
                <w:szCs w:val="22"/>
              </w:rPr>
              <w:t>Retail shop space</w:t>
            </w:r>
            <w:r w:rsidR="00C376E7" w:rsidRPr="00B91729">
              <w:rPr>
                <w:sz w:val="22"/>
                <w:szCs w:val="22"/>
                <w:vertAlign w:val="superscript"/>
              </w:rPr>
              <w:t>^</w:t>
            </w:r>
          </w:p>
        </w:tc>
        <w:tc>
          <w:tcPr>
            <w:tcW w:w="2327" w:type="dxa"/>
            <w:vAlign w:val="center"/>
          </w:tcPr>
          <w:p w14:paraId="4371AC7E" w14:textId="439CA6EC" w:rsidR="00A541C7" w:rsidRPr="00A519D3" w:rsidRDefault="00B97EA9" w:rsidP="00A541C7">
            <w:pPr>
              <w:overflowPunct w:val="0"/>
              <w:snapToGrid w:val="0"/>
              <w:spacing w:after="60"/>
              <w:jc w:val="center"/>
              <w:rPr>
                <w:color w:val="000000"/>
                <w:sz w:val="22"/>
                <w:szCs w:val="22"/>
              </w:rPr>
            </w:pPr>
            <w:r w:rsidRPr="00A519D3">
              <w:rPr>
                <w:color w:val="000000"/>
                <w:sz w:val="22"/>
                <w:szCs w:val="22"/>
              </w:rPr>
              <w:t>11.8</w:t>
            </w:r>
          </w:p>
        </w:tc>
        <w:tc>
          <w:tcPr>
            <w:tcW w:w="1324" w:type="dxa"/>
            <w:vAlign w:val="center"/>
          </w:tcPr>
          <w:p w14:paraId="7AF32939" w14:textId="625D3781" w:rsidR="00A541C7" w:rsidRPr="000A06D9" w:rsidRDefault="00D62DB6" w:rsidP="00A541C7">
            <w:pPr>
              <w:overflowPunct w:val="0"/>
              <w:snapToGrid w:val="0"/>
              <w:spacing w:after="60"/>
              <w:jc w:val="center"/>
              <w:rPr>
                <w:sz w:val="22"/>
                <w:szCs w:val="22"/>
              </w:rPr>
            </w:pPr>
            <w:r w:rsidRPr="000A06D9">
              <w:rPr>
                <w:sz w:val="22"/>
                <w:szCs w:val="22"/>
              </w:rPr>
              <w:t>12.5</w:t>
            </w:r>
          </w:p>
        </w:tc>
        <w:tc>
          <w:tcPr>
            <w:tcW w:w="2161" w:type="dxa"/>
            <w:vAlign w:val="center"/>
          </w:tcPr>
          <w:p w14:paraId="5D816C89" w14:textId="7E77F571" w:rsidR="00A541C7" w:rsidRPr="00A519D3" w:rsidRDefault="00B97EA9" w:rsidP="00A541C7">
            <w:pPr>
              <w:overflowPunct w:val="0"/>
              <w:snapToGrid w:val="0"/>
              <w:spacing w:after="60"/>
              <w:jc w:val="center"/>
              <w:rPr>
                <w:sz w:val="22"/>
                <w:szCs w:val="22"/>
              </w:rPr>
            </w:pPr>
            <w:r w:rsidRPr="00A519D3">
              <w:rPr>
                <w:sz w:val="22"/>
                <w:szCs w:val="22"/>
              </w:rPr>
              <w:t>9.1</w:t>
            </w:r>
          </w:p>
        </w:tc>
      </w:tr>
      <w:tr w:rsidR="00A541C7" w:rsidRPr="00A519D3" w14:paraId="477A7C1D" w14:textId="77777777" w:rsidTr="00B97EA9">
        <w:trPr>
          <w:jc w:val="center"/>
        </w:trPr>
        <w:tc>
          <w:tcPr>
            <w:tcW w:w="2972" w:type="dxa"/>
            <w:shd w:val="clear" w:color="auto" w:fill="auto"/>
            <w:vAlign w:val="center"/>
          </w:tcPr>
          <w:p w14:paraId="6B9999A8" w14:textId="44556F32" w:rsidR="00A541C7" w:rsidRPr="00A519D3" w:rsidRDefault="00A541C7" w:rsidP="00A541C7">
            <w:pPr>
              <w:overflowPunct w:val="0"/>
              <w:snapToGrid w:val="0"/>
              <w:spacing w:after="60"/>
              <w:rPr>
                <w:sz w:val="22"/>
                <w:szCs w:val="22"/>
              </w:rPr>
            </w:pPr>
            <w:r w:rsidRPr="00A519D3">
              <w:rPr>
                <w:sz w:val="22"/>
                <w:szCs w:val="22"/>
              </w:rPr>
              <w:t>Flatted factory space</w:t>
            </w:r>
          </w:p>
        </w:tc>
        <w:tc>
          <w:tcPr>
            <w:tcW w:w="2327" w:type="dxa"/>
            <w:vAlign w:val="center"/>
          </w:tcPr>
          <w:p w14:paraId="7EA8B98A" w14:textId="4C4BCCB4" w:rsidR="00A541C7" w:rsidRPr="00A519D3" w:rsidRDefault="00B97EA9" w:rsidP="00A541C7">
            <w:pPr>
              <w:overflowPunct w:val="0"/>
              <w:snapToGrid w:val="0"/>
              <w:spacing w:after="60"/>
              <w:jc w:val="center"/>
              <w:rPr>
                <w:color w:val="000000"/>
                <w:sz w:val="22"/>
                <w:szCs w:val="22"/>
              </w:rPr>
            </w:pPr>
            <w:r w:rsidRPr="00A519D3">
              <w:rPr>
                <w:color w:val="000000"/>
                <w:sz w:val="22"/>
                <w:szCs w:val="22"/>
              </w:rPr>
              <w:t>7.0</w:t>
            </w:r>
          </w:p>
        </w:tc>
        <w:tc>
          <w:tcPr>
            <w:tcW w:w="1324" w:type="dxa"/>
            <w:vAlign w:val="center"/>
          </w:tcPr>
          <w:p w14:paraId="29E2D88C" w14:textId="2D2741D5" w:rsidR="00A541C7" w:rsidRPr="000A06D9" w:rsidRDefault="00D62DB6" w:rsidP="00A541C7">
            <w:pPr>
              <w:overflowPunct w:val="0"/>
              <w:snapToGrid w:val="0"/>
              <w:spacing w:after="60"/>
              <w:jc w:val="center"/>
              <w:rPr>
                <w:sz w:val="22"/>
                <w:szCs w:val="22"/>
              </w:rPr>
            </w:pPr>
            <w:r w:rsidRPr="000A06D9">
              <w:rPr>
                <w:sz w:val="22"/>
                <w:szCs w:val="22"/>
              </w:rPr>
              <w:t>7.6</w:t>
            </w:r>
          </w:p>
        </w:tc>
        <w:tc>
          <w:tcPr>
            <w:tcW w:w="2161" w:type="dxa"/>
            <w:vAlign w:val="center"/>
          </w:tcPr>
          <w:p w14:paraId="7E9A3E9C" w14:textId="4A48C941" w:rsidR="00A541C7" w:rsidRPr="00A519D3" w:rsidRDefault="00B97EA9" w:rsidP="00A541C7">
            <w:pPr>
              <w:overflowPunct w:val="0"/>
              <w:snapToGrid w:val="0"/>
              <w:spacing w:after="60"/>
              <w:jc w:val="center"/>
              <w:rPr>
                <w:sz w:val="22"/>
                <w:szCs w:val="22"/>
              </w:rPr>
            </w:pPr>
            <w:r w:rsidRPr="00A519D3">
              <w:rPr>
                <w:sz w:val="22"/>
                <w:szCs w:val="22"/>
              </w:rPr>
              <w:t>6.2</w:t>
            </w:r>
          </w:p>
        </w:tc>
      </w:tr>
    </w:tbl>
    <w:p w14:paraId="7B7C6839" w14:textId="7B6CE4AA" w:rsidR="00C376E7" w:rsidRPr="004C217F" w:rsidRDefault="00C376E7" w:rsidP="003379EF">
      <w:pPr>
        <w:tabs>
          <w:tab w:val="left" w:pos="993"/>
        </w:tabs>
        <w:ind w:leftChars="59" w:left="1438" w:right="98" w:hangingChars="540" w:hanging="1296"/>
        <w:jc w:val="both"/>
      </w:pPr>
      <w:proofErr w:type="gramStart"/>
      <w:r w:rsidRPr="004C217F">
        <w:t>Note :</w:t>
      </w:r>
      <w:proofErr w:type="gramEnd"/>
      <w:r w:rsidRPr="004C217F">
        <w:tab/>
        <w:t>(^)</w:t>
      </w:r>
      <w:r w:rsidRPr="004C217F">
        <w:tab/>
        <w:t>The figures on</w:t>
      </w:r>
      <w:r w:rsidR="00586507">
        <w:t xml:space="preserve"> completion,</w:t>
      </w:r>
      <w:r w:rsidRPr="004C217F">
        <w:t xml:space="preserve"> </w:t>
      </w:r>
      <w:r w:rsidR="00E80F17">
        <w:t>take</w:t>
      </w:r>
      <w:r w:rsidR="00E80F17">
        <w:noBreakHyphen/>
        <w:t>up and vacancy</w:t>
      </w:r>
      <w:r w:rsidR="00586507">
        <w:t xml:space="preserve"> rate</w:t>
      </w:r>
      <w:r w:rsidRPr="004C217F">
        <w:t xml:space="preserve"> refer to commercial space, which comprises retail premises and other premises designed or adapted for commercial use but excludes purpose-built office space.</w:t>
      </w:r>
      <w:r w:rsidRPr="004C217F">
        <w:rPr>
          <w:rFonts w:hint="eastAsia"/>
        </w:rPr>
        <w:t xml:space="preserve"> </w:t>
      </w:r>
    </w:p>
    <w:p w14:paraId="69C66C6B" w14:textId="77777777" w:rsidR="00C376E7" w:rsidRDefault="00C376E7" w:rsidP="00527761">
      <w:pPr>
        <w:tabs>
          <w:tab w:val="left" w:pos="1080"/>
        </w:tabs>
        <w:overflowPunct w:val="0"/>
        <w:spacing w:line="360" w:lineRule="atLeast"/>
        <w:jc w:val="both"/>
        <w:rPr>
          <w:kern w:val="0"/>
          <w:sz w:val="28"/>
          <w:szCs w:val="28"/>
        </w:rPr>
      </w:pPr>
    </w:p>
    <w:p w14:paraId="61A6E503" w14:textId="77777777" w:rsidR="00C376E7" w:rsidRPr="00AC767D" w:rsidRDefault="00C376E7" w:rsidP="00527761">
      <w:pPr>
        <w:tabs>
          <w:tab w:val="left" w:pos="1080"/>
        </w:tabs>
        <w:overflowPunct w:val="0"/>
        <w:spacing w:line="360" w:lineRule="atLeast"/>
        <w:jc w:val="both"/>
        <w:rPr>
          <w:kern w:val="0"/>
          <w:sz w:val="28"/>
          <w:szCs w:val="28"/>
        </w:rPr>
      </w:pPr>
    </w:p>
    <w:p w14:paraId="5ADC02F3" w14:textId="6F816261" w:rsidR="00FB1C5C" w:rsidRPr="00C24DA8" w:rsidRDefault="00FB1C5C" w:rsidP="00527761">
      <w:pPr>
        <w:pStyle w:val="afc"/>
        <w:overflowPunct w:val="0"/>
        <w:spacing w:line="360" w:lineRule="atLeast"/>
        <w:ind w:leftChars="0" w:left="0"/>
        <w:rPr>
          <w:b/>
          <w:sz w:val="28"/>
          <w:szCs w:val="28"/>
        </w:rPr>
      </w:pPr>
      <w:r w:rsidRPr="00C24DA8">
        <w:rPr>
          <w:b/>
          <w:sz w:val="28"/>
          <w:szCs w:val="28"/>
        </w:rPr>
        <w:t>Land</w:t>
      </w:r>
    </w:p>
    <w:p w14:paraId="4569FA85" w14:textId="77777777" w:rsidR="00FB1C5C" w:rsidRPr="00C24DA8" w:rsidRDefault="00FB1C5C" w:rsidP="00527761">
      <w:pPr>
        <w:pStyle w:val="afc"/>
        <w:overflowPunct w:val="0"/>
        <w:spacing w:line="360" w:lineRule="atLeast"/>
        <w:ind w:leftChars="0" w:left="0"/>
        <w:rPr>
          <w:sz w:val="28"/>
          <w:szCs w:val="28"/>
          <w:highlight w:val="green"/>
        </w:rPr>
      </w:pPr>
    </w:p>
    <w:p w14:paraId="3C319874" w14:textId="4F23D69F" w:rsidR="0042788A" w:rsidRPr="00ED6F88" w:rsidRDefault="0012135B" w:rsidP="00527761">
      <w:pPr>
        <w:numPr>
          <w:ilvl w:val="1"/>
          <w:numId w:val="33"/>
        </w:numPr>
        <w:tabs>
          <w:tab w:val="left" w:pos="1080"/>
        </w:tabs>
        <w:overflowPunct w:val="0"/>
        <w:spacing w:line="360" w:lineRule="atLeast"/>
        <w:ind w:left="0" w:firstLine="0"/>
        <w:jc w:val="both"/>
        <w:rPr>
          <w:b/>
          <w:kern w:val="0"/>
          <w:sz w:val="28"/>
        </w:rPr>
      </w:pPr>
      <w:r w:rsidRPr="0012135B">
        <w:rPr>
          <w:kern w:val="0"/>
          <w:sz w:val="28"/>
          <w:szCs w:val="28"/>
        </w:rPr>
        <w:t>S</w:t>
      </w:r>
      <w:r>
        <w:rPr>
          <w:kern w:val="0"/>
          <w:sz w:val="28"/>
          <w:szCs w:val="28"/>
        </w:rPr>
        <w:t>ix</w:t>
      </w:r>
      <w:r w:rsidR="00FB1C5C" w:rsidRPr="009977F9">
        <w:rPr>
          <w:kern w:val="0"/>
          <w:sz w:val="28"/>
          <w:szCs w:val="28"/>
          <w:lang w:eastAsia="zh-HK"/>
        </w:rPr>
        <w:t xml:space="preserve"> sites with a total area of about </w:t>
      </w:r>
      <w:r w:rsidR="00894F87" w:rsidRPr="00436C57">
        <w:rPr>
          <w:kern w:val="0"/>
          <w:sz w:val="28"/>
          <w:szCs w:val="28"/>
          <w:lang w:eastAsia="zh-HK"/>
        </w:rPr>
        <w:t>7.0</w:t>
      </w:r>
      <w:r w:rsidR="007A45A8" w:rsidRPr="00436C57">
        <w:rPr>
          <w:kern w:val="0"/>
          <w:sz w:val="28"/>
          <w:szCs w:val="28"/>
          <w:lang w:eastAsia="zh-HK"/>
        </w:rPr>
        <w:t> hectare</w:t>
      </w:r>
      <w:r w:rsidR="00FB1C5C" w:rsidRPr="009977F9">
        <w:rPr>
          <w:kern w:val="0"/>
          <w:sz w:val="28"/>
          <w:szCs w:val="28"/>
          <w:lang w:eastAsia="zh-HK"/>
        </w:rPr>
        <w:t xml:space="preserve"> were disposed of in 202</w:t>
      </w:r>
      <w:r w:rsidR="00006D94">
        <w:rPr>
          <w:kern w:val="0"/>
          <w:sz w:val="28"/>
          <w:szCs w:val="28"/>
          <w:lang w:eastAsia="zh-HK"/>
        </w:rPr>
        <w:t>5</w:t>
      </w:r>
      <w:r w:rsidR="00FB1C5C" w:rsidRPr="009977F9">
        <w:rPr>
          <w:kern w:val="0"/>
          <w:sz w:val="28"/>
          <w:szCs w:val="28"/>
          <w:lang w:eastAsia="zh-HK"/>
        </w:rPr>
        <w:t>, fetching a land premium of</w:t>
      </w:r>
      <w:r w:rsidR="00FB1C5C" w:rsidRPr="009977F9">
        <w:rPr>
          <w:rFonts w:hint="eastAsia"/>
          <w:kern w:val="0"/>
          <w:sz w:val="28"/>
          <w:szCs w:val="28"/>
          <w:lang w:eastAsia="zh-HK"/>
        </w:rPr>
        <w:t xml:space="preserve"> about</w:t>
      </w:r>
      <w:r w:rsidR="00FB1C5C" w:rsidRPr="009977F9">
        <w:rPr>
          <w:kern w:val="0"/>
          <w:sz w:val="28"/>
          <w:szCs w:val="28"/>
          <w:lang w:eastAsia="zh-HK"/>
        </w:rPr>
        <w:t xml:space="preserve"> </w:t>
      </w:r>
      <w:r w:rsidR="00FB1C5C" w:rsidRPr="00436C57">
        <w:rPr>
          <w:kern w:val="0"/>
          <w:sz w:val="28"/>
          <w:szCs w:val="28"/>
          <w:lang w:eastAsia="zh-HK"/>
        </w:rPr>
        <w:t>$</w:t>
      </w:r>
      <w:r w:rsidR="00894F87" w:rsidRPr="00436C57">
        <w:rPr>
          <w:kern w:val="0"/>
          <w:sz w:val="28"/>
          <w:szCs w:val="28"/>
          <w:lang w:eastAsia="zh-HK"/>
        </w:rPr>
        <w:t>8.5</w:t>
      </w:r>
      <w:r w:rsidR="00FB1C5C" w:rsidRPr="00436C57">
        <w:rPr>
          <w:kern w:val="0"/>
          <w:sz w:val="28"/>
          <w:szCs w:val="28"/>
          <w:lang w:eastAsia="zh-HK"/>
        </w:rPr>
        <w:t> billion</w:t>
      </w:r>
      <w:r w:rsidR="00FB1C5C" w:rsidRPr="009977F9">
        <w:rPr>
          <w:kern w:val="0"/>
          <w:sz w:val="28"/>
          <w:szCs w:val="28"/>
          <w:lang w:eastAsia="zh-HK"/>
        </w:rPr>
        <w:t xml:space="preserve">.  </w:t>
      </w:r>
      <w:r w:rsidR="00A45396" w:rsidRPr="009977F9">
        <w:rPr>
          <w:kern w:val="0"/>
          <w:sz w:val="28"/>
          <w:szCs w:val="28"/>
          <w:lang w:eastAsia="zh-HK"/>
        </w:rPr>
        <w:t xml:space="preserve">Among these sites, there </w:t>
      </w:r>
      <w:r w:rsidR="00FB1C5C" w:rsidRPr="009977F9">
        <w:rPr>
          <w:kern w:val="0"/>
          <w:sz w:val="28"/>
          <w:szCs w:val="28"/>
          <w:lang w:eastAsia="zh-HK"/>
        </w:rPr>
        <w:t xml:space="preserve">were </w:t>
      </w:r>
      <w:r>
        <w:rPr>
          <w:kern w:val="0"/>
          <w:sz w:val="28"/>
          <w:szCs w:val="28"/>
          <w:lang w:eastAsia="zh-HK"/>
        </w:rPr>
        <w:t>four</w:t>
      </w:r>
      <w:r w:rsidRPr="009977F9">
        <w:rPr>
          <w:kern w:val="0"/>
          <w:sz w:val="28"/>
          <w:szCs w:val="28"/>
          <w:lang w:eastAsia="zh-HK"/>
        </w:rPr>
        <w:t xml:space="preserve"> </w:t>
      </w:r>
      <w:r w:rsidR="00FB1C5C" w:rsidRPr="009977F9">
        <w:rPr>
          <w:kern w:val="0"/>
          <w:sz w:val="28"/>
          <w:szCs w:val="28"/>
          <w:lang w:eastAsia="zh-HK"/>
        </w:rPr>
        <w:t>residential sites</w:t>
      </w:r>
      <w:r w:rsidR="00006D94">
        <w:rPr>
          <w:kern w:val="0"/>
          <w:sz w:val="28"/>
          <w:szCs w:val="28"/>
          <w:lang w:eastAsia="zh-HK"/>
        </w:rPr>
        <w:t xml:space="preserve">, one site for </w:t>
      </w:r>
      <w:r w:rsidR="00254C1A">
        <w:rPr>
          <w:kern w:val="0"/>
          <w:sz w:val="28"/>
          <w:szCs w:val="28"/>
          <w:lang w:eastAsia="zh-HK"/>
        </w:rPr>
        <w:t xml:space="preserve">an </w:t>
      </w:r>
      <w:r w:rsidR="00006D94" w:rsidRPr="0007629D">
        <w:rPr>
          <w:sz w:val="28"/>
          <w:szCs w:val="28"/>
          <w:lang w:eastAsia="zh-HK"/>
        </w:rPr>
        <w:t>electric vehicle charging station</w:t>
      </w:r>
      <w:r w:rsidR="00E220EF">
        <w:rPr>
          <w:kern w:val="0"/>
          <w:sz w:val="28"/>
          <w:szCs w:val="28"/>
          <w:lang w:eastAsia="zh-HK"/>
        </w:rPr>
        <w:t xml:space="preserve"> </w:t>
      </w:r>
      <w:r w:rsidR="00E220EF" w:rsidRPr="00436C57">
        <w:rPr>
          <w:kern w:val="0"/>
          <w:sz w:val="28"/>
          <w:szCs w:val="28"/>
          <w:lang w:eastAsia="zh-HK"/>
        </w:rPr>
        <w:t xml:space="preserve">and </w:t>
      </w:r>
      <w:r w:rsidR="00006D94" w:rsidRPr="00436C57">
        <w:rPr>
          <w:kern w:val="0"/>
          <w:sz w:val="28"/>
          <w:szCs w:val="28"/>
          <w:lang w:eastAsia="zh-HK"/>
        </w:rPr>
        <w:t>one</w:t>
      </w:r>
      <w:r w:rsidR="00E220EF" w:rsidRPr="00436C57">
        <w:rPr>
          <w:kern w:val="0"/>
          <w:sz w:val="28"/>
          <w:szCs w:val="28"/>
          <w:lang w:eastAsia="zh-HK"/>
        </w:rPr>
        <w:t xml:space="preserve"> site for </w:t>
      </w:r>
      <w:r w:rsidRPr="0012135B">
        <w:rPr>
          <w:sz w:val="28"/>
          <w:szCs w:val="28"/>
          <w:lang w:eastAsia="zh-HK"/>
        </w:rPr>
        <w:t xml:space="preserve">logistics services and </w:t>
      </w:r>
      <w:r w:rsidR="00254C1A">
        <w:rPr>
          <w:sz w:val="28"/>
          <w:szCs w:val="28"/>
          <w:lang w:eastAsia="zh-HK"/>
        </w:rPr>
        <w:t xml:space="preserve">a </w:t>
      </w:r>
      <w:r w:rsidRPr="0012135B">
        <w:rPr>
          <w:sz w:val="28"/>
          <w:szCs w:val="28"/>
          <w:lang w:eastAsia="zh-HK"/>
        </w:rPr>
        <w:t>public vehicle park</w:t>
      </w:r>
      <w:r w:rsidR="00FB1C5C" w:rsidRPr="009977F9">
        <w:rPr>
          <w:kern w:val="0"/>
          <w:sz w:val="28"/>
          <w:szCs w:val="28"/>
          <w:lang w:eastAsia="zh-HK"/>
        </w:rPr>
        <w:t xml:space="preserve">.  </w:t>
      </w:r>
      <w:r w:rsidR="00ED6F88" w:rsidRPr="0007629D">
        <w:rPr>
          <w:sz w:val="28"/>
          <w:szCs w:val="28"/>
          <w:lang w:eastAsia="zh-HK"/>
        </w:rPr>
        <w:t xml:space="preserve">In addition, </w:t>
      </w:r>
      <w:r w:rsidR="000B3B93" w:rsidRPr="009C5F62">
        <w:rPr>
          <w:kern w:val="0"/>
          <w:sz w:val="28"/>
        </w:rPr>
        <w:t xml:space="preserve">the </w:t>
      </w:r>
      <w:r w:rsidR="000B3B93" w:rsidRPr="00456F7F">
        <w:rPr>
          <w:kern w:val="0"/>
          <w:sz w:val="28"/>
        </w:rPr>
        <w:t xml:space="preserve">tender </w:t>
      </w:r>
      <w:r w:rsidR="000B3B93" w:rsidRPr="004C2B81">
        <w:rPr>
          <w:kern w:val="0"/>
          <w:sz w:val="28"/>
          <w:szCs w:val="28"/>
          <w:lang w:eastAsia="zh-HK"/>
        </w:rPr>
        <w:t>exercise</w:t>
      </w:r>
      <w:r w:rsidR="0044698A">
        <w:rPr>
          <w:kern w:val="0"/>
          <w:sz w:val="28"/>
          <w:szCs w:val="28"/>
          <w:lang w:eastAsia="zh-HK"/>
        </w:rPr>
        <w:t>s</w:t>
      </w:r>
      <w:r w:rsidR="000B3B93" w:rsidRPr="004C2B81">
        <w:rPr>
          <w:kern w:val="0"/>
          <w:sz w:val="28"/>
          <w:szCs w:val="28"/>
          <w:lang w:eastAsia="zh-HK"/>
        </w:rPr>
        <w:t xml:space="preserve"> for </w:t>
      </w:r>
      <w:r w:rsidR="003620A7" w:rsidRPr="003620A7">
        <w:rPr>
          <w:kern w:val="0"/>
          <w:sz w:val="28"/>
          <w:szCs w:val="28"/>
          <w:lang w:eastAsia="zh-HK"/>
        </w:rPr>
        <w:t xml:space="preserve">the pilot area under large-scale land disposal in Hung Shui </w:t>
      </w:r>
      <w:proofErr w:type="spellStart"/>
      <w:r w:rsidR="003620A7" w:rsidRPr="003620A7">
        <w:rPr>
          <w:kern w:val="0"/>
          <w:sz w:val="28"/>
          <w:szCs w:val="28"/>
          <w:lang w:eastAsia="zh-HK"/>
        </w:rPr>
        <w:t>Kiu</w:t>
      </w:r>
      <w:proofErr w:type="spellEnd"/>
      <w:r w:rsidR="003620A7" w:rsidRPr="003620A7">
        <w:rPr>
          <w:kern w:val="0"/>
          <w:sz w:val="28"/>
          <w:szCs w:val="28"/>
          <w:lang w:eastAsia="zh-HK"/>
        </w:rPr>
        <w:t>/Ha Tsuen New Development Area in the Northern Metropolis</w:t>
      </w:r>
      <w:r w:rsidR="003620A7" w:rsidRPr="00137EDC">
        <w:rPr>
          <w:kern w:val="0"/>
          <w:sz w:val="28"/>
          <w:szCs w:val="28"/>
          <w:lang w:eastAsia="zh-HK"/>
        </w:rPr>
        <w:t xml:space="preserve">, </w:t>
      </w:r>
      <w:r w:rsidR="0046712C" w:rsidRPr="0044698A">
        <w:rPr>
          <w:kern w:val="0"/>
          <w:sz w:val="28"/>
          <w:szCs w:val="28"/>
          <w:lang w:eastAsia="zh-HK"/>
        </w:rPr>
        <w:t xml:space="preserve">one site for </w:t>
      </w:r>
      <w:r w:rsidR="00254C1A">
        <w:rPr>
          <w:kern w:val="0"/>
          <w:sz w:val="28"/>
          <w:szCs w:val="28"/>
          <w:lang w:eastAsia="zh-HK"/>
        </w:rPr>
        <w:t xml:space="preserve">a </w:t>
      </w:r>
      <w:r w:rsidR="0046712C" w:rsidRPr="0044698A">
        <w:rPr>
          <w:kern w:val="0"/>
          <w:sz w:val="28"/>
          <w:szCs w:val="28"/>
          <w:lang w:eastAsia="zh-HK"/>
        </w:rPr>
        <w:t>high-tier data centre in Sandy Ridge</w:t>
      </w:r>
      <w:r w:rsidR="0046712C">
        <w:rPr>
          <w:kern w:val="0"/>
          <w:sz w:val="28"/>
          <w:szCs w:val="28"/>
          <w:lang w:eastAsia="zh-HK"/>
        </w:rPr>
        <w:t>,</w:t>
      </w:r>
      <w:r w:rsidR="0046712C" w:rsidRPr="004C2B81">
        <w:rPr>
          <w:kern w:val="0"/>
          <w:sz w:val="28"/>
          <w:szCs w:val="28"/>
          <w:lang w:eastAsia="zh-HK"/>
        </w:rPr>
        <w:t xml:space="preserve"> </w:t>
      </w:r>
      <w:r w:rsidR="000B3B93" w:rsidRPr="004C2B81">
        <w:rPr>
          <w:kern w:val="0"/>
          <w:sz w:val="28"/>
          <w:szCs w:val="28"/>
          <w:lang w:eastAsia="zh-HK"/>
        </w:rPr>
        <w:t xml:space="preserve">one residential site in </w:t>
      </w:r>
      <w:r w:rsidR="00DF20EE" w:rsidRPr="00DF20EE">
        <w:rPr>
          <w:kern w:val="0"/>
          <w:sz w:val="28"/>
          <w:szCs w:val="28"/>
          <w:lang w:eastAsia="zh-HK"/>
        </w:rPr>
        <w:t>Jordan Valley</w:t>
      </w:r>
      <w:r w:rsidR="000B3B93">
        <w:rPr>
          <w:kern w:val="0"/>
          <w:sz w:val="28"/>
          <w:szCs w:val="28"/>
          <w:lang w:eastAsia="zh-HK"/>
        </w:rPr>
        <w:t xml:space="preserve">, </w:t>
      </w:r>
      <w:r w:rsidR="00776DAE" w:rsidRPr="00A50FEB">
        <w:rPr>
          <w:sz w:val="28"/>
          <w:szCs w:val="28"/>
          <w:lang w:eastAsia="zh-HK"/>
        </w:rPr>
        <w:t xml:space="preserve">and one site for </w:t>
      </w:r>
      <w:r w:rsidR="00254C1A">
        <w:rPr>
          <w:sz w:val="28"/>
          <w:szCs w:val="28"/>
          <w:lang w:eastAsia="zh-HK"/>
        </w:rPr>
        <w:t xml:space="preserve">an </w:t>
      </w:r>
      <w:r w:rsidR="00776DAE" w:rsidRPr="00A50FEB">
        <w:rPr>
          <w:sz w:val="28"/>
          <w:szCs w:val="28"/>
          <w:lang w:eastAsia="zh-HK"/>
        </w:rPr>
        <w:t>electric vehicle charging station</w:t>
      </w:r>
      <w:r w:rsidR="000B3B93" w:rsidRPr="004C2B81">
        <w:rPr>
          <w:kern w:val="0"/>
          <w:sz w:val="28"/>
          <w:szCs w:val="28"/>
          <w:lang w:eastAsia="zh-HK"/>
        </w:rPr>
        <w:t xml:space="preserve"> </w:t>
      </w:r>
      <w:r w:rsidR="00586507">
        <w:rPr>
          <w:kern w:val="0"/>
          <w:sz w:val="28"/>
          <w:szCs w:val="28"/>
          <w:lang w:eastAsia="zh-HK"/>
        </w:rPr>
        <w:t xml:space="preserve">in Tsing Yi </w:t>
      </w:r>
      <w:r w:rsidR="000B3B93" w:rsidRPr="004C2B81">
        <w:rPr>
          <w:kern w:val="0"/>
          <w:sz w:val="28"/>
          <w:szCs w:val="28"/>
          <w:lang w:eastAsia="zh-HK"/>
        </w:rPr>
        <w:t>commenced in the fourth quarter</w:t>
      </w:r>
      <w:r w:rsidR="00ED6F88" w:rsidRPr="0007629D">
        <w:rPr>
          <w:sz w:val="28"/>
          <w:szCs w:val="28"/>
          <w:lang w:eastAsia="zh-HK"/>
        </w:rPr>
        <w:t>.</w:t>
      </w:r>
      <w:r w:rsidR="00ED6F88">
        <w:rPr>
          <w:sz w:val="28"/>
          <w:szCs w:val="28"/>
          <w:lang w:eastAsia="zh-HK"/>
        </w:rPr>
        <w:t xml:space="preserve">  </w:t>
      </w:r>
      <w:r w:rsidR="000B3B93" w:rsidRPr="00ED6F88">
        <w:rPr>
          <w:kern w:val="0"/>
          <w:sz w:val="28"/>
          <w:szCs w:val="28"/>
          <w:lang w:eastAsia="zh-HK"/>
        </w:rPr>
        <w:t xml:space="preserve">Regarding exchange of land, </w:t>
      </w:r>
      <w:r w:rsidR="00C4684F">
        <w:rPr>
          <w:kern w:val="0"/>
          <w:sz w:val="28"/>
          <w:szCs w:val="28"/>
          <w:lang w:eastAsia="zh-HK"/>
        </w:rPr>
        <w:t xml:space="preserve">nine </w:t>
      </w:r>
      <w:r w:rsidR="000B3B93" w:rsidRPr="00EA022E">
        <w:rPr>
          <w:kern w:val="0"/>
          <w:sz w:val="28"/>
          <w:szCs w:val="28"/>
          <w:lang w:eastAsia="zh-HK"/>
        </w:rPr>
        <w:t>sites</w:t>
      </w:r>
      <w:r w:rsidR="000B3B93" w:rsidRPr="0046712C">
        <w:rPr>
          <w:kern w:val="0"/>
          <w:sz w:val="28"/>
          <w:szCs w:val="28"/>
          <w:lang w:eastAsia="zh-HK"/>
        </w:rPr>
        <w:t xml:space="preserve"> with a total area of about </w:t>
      </w:r>
      <w:r w:rsidR="0046712C" w:rsidRPr="0046712C">
        <w:rPr>
          <w:kern w:val="0"/>
          <w:sz w:val="28"/>
          <w:szCs w:val="28"/>
          <w:lang w:eastAsia="zh-HK"/>
        </w:rPr>
        <w:t>4.6</w:t>
      </w:r>
      <w:r w:rsidR="000B3B93" w:rsidRPr="00EA022E">
        <w:rPr>
          <w:kern w:val="0"/>
          <w:sz w:val="28"/>
          <w:szCs w:val="28"/>
          <w:lang w:eastAsia="zh-HK"/>
        </w:rPr>
        <w:t> hectares</w:t>
      </w:r>
      <w:r w:rsidR="000B3B93" w:rsidRPr="00ED6F88">
        <w:rPr>
          <w:kern w:val="0"/>
          <w:sz w:val="28"/>
          <w:szCs w:val="28"/>
          <w:lang w:eastAsia="zh-HK"/>
        </w:rPr>
        <w:t xml:space="preserve"> were approved in 202</w:t>
      </w:r>
      <w:r w:rsidR="00776DAE">
        <w:rPr>
          <w:kern w:val="0"/>
          <w:sz w:val="28"/>
          <w:szCs w:val="28"/>
          <w:lang w:eastAsia="zh-HK"/>
        </w:rPr>
        <w:t>5</w:t>
      </w:r>
      <w:r w:rsidR="000B3B93" w:rsidRPr="00ED6F88">
        <w:rPr>
          <w:kern w:val="0"/>
          <w:sz w:val="28"/>
          <w:szCs w:val="28"/>
          <w:lang w:eastAsia="zh-HK"/>
        </w:rPr>
        <w:t xml:space="preserve">.  As to lease modifications, a total of </w:t>
      </w:r>
      <w:r w:rsidR="0046712C">
        <w:rPr>
          <w:kern w:val="0"/>
          <w:sz w:val="28"/>
          <w:szCs w:val="28"/>
          <w:lang w:eastAsia="zh-HK"/>
        </w:rPr>
        <w:t>57</w:t>
      </w:r>
      <w:r w:rsidR="000B3B93" w:rsidRPr="00ED6F88">
        <w:rPr>
          <w:kern w:val="0"/>
          <w:sz w:val="28"/>
          <w:szCs w:val="28"/>
          <w:lang w:eastAsia="zh-HK"/>
        </w:rPr>
        <w:t> sites were approved.</w:t>
      </w:r>
      <w:r w:rsidR="0042788A" w:rsidRPr="00ED6F88">
        <w:rPr>
          <w:b/>
        </w:rPr>
        <w:br w:type="page"/>
      </w:r>
    </w:p>
    <w:p w14:paraId="7EF2429B" w14:textId="5EF0544A" w:rsidR="0046197A" w:rsidRPr="008250B8" w:rsidRDefault="0046197A" w:rsidP="00527761">
      <w:pPr>
        <w:pStyle w:val="a5"/>
        <w:spacing w:line="360" w:lineRule="atLeast"/>
        <w:rPr>
          <w:b/>
          <w:szCs w:val="28"/>
        </w:rPr>
      </w:pPr>
      <w:r w:rsidRPr="008250B8">
        <w:rPr>
          <w:b/>
          <w:szCs w:val="28"/>
        </w:rPr>
        <w:lastRenderedPageBreak/>
        <w:t>Tourism</w:t>
      </w:r>
    </w:p>
    <w:p w14:paraId="2EF238A2" w14:textId="77777777" w:rsidR="0046197A" w:rsidRPr="00EC6A69" w:rsidRDefault="0046197A" w:rsidP="00527761">
      <w:pPr>
        <w:pStyle w:val="afc"/>
        <w:overflowPunct w:val="0"/>
        <w:spacing w:line="360" w:lineRule="atLeast"/>
        <w:ind w:leftChars="0" w:left="0"/>
        <w:rPr>
          <w:b/>
          <w:sz w:val="28"/>
          <w:szCs w:val="28"/>
          <w:lang w:val="x-none"/>
        </w:rPr>
      </w:pPr>
    </w:p>
    <w:p w14:paraId="1268CAEF" w14:textId="45DE8D68" w:rsidR="00B92676" w:rsidRPr="00DF20EE" w:rsidRDefault="00B92676" w:rsidP="00527761">
      <w:pPr>
        <w:numPr>
          <w:ilvl w:val="1"/>
          <w:numId w:val="33"/>
        </w:numPr>
        <w:tabs>
          <w:tab w:val="left" w:pos="1080"/>
        </w:tabs>
        <w:overflowPunct w:val="0"/>
        <w:spacing w:line="360" w:lineRule="atLeast"/>
        <w:ind w:left="0" w:firstLine="0"/>
        <w:jc w:val="both"/>
        <w:rPr>
          <w:color w:val="000000"/>
          <w:sz w:val="28"/>
          <w:szCs w:val="28"/>
          <w:shd w:val="pct15" w:color="auto" w:fill="FFFFFF"/>
        </w:rPr>
      </w:pPr>
      <w:r w:rsidRPr="00B92676">
        <w:rPr>
          <w:color w:val="000000"/>
          <w:sz w:val="28"/>
          <w:szCs w:val="28"/>
        </w:rPr>
        <w:t>The</w:t>
      </w:r>
      <w:r w:rsidRPr="000118A8">
        <w:rPr>
          <w:color w:val="000000"/>
          <w:sz w:val="28"/>
          <w:szCs w:val="28"/>
        </w:rPr>
        <w:t xml:space="preserve"> tourism sector </w:t>
      </w:r>
      <w:r>
        <w:rPr>
          <w:color w:val="000000"/>
          <w:sz w:val="28"/>
          <w:szCs w:val="28"/>
        </w:rPr>
        <w:t>registered</w:t>
      </w:r>
      <w:r w:rsidRPr="00A84AE8">
        <w:rPr>
          <w:color w:val="000000"/>
          <w:sz w:val="28"/>
          <w:szCs w:val="28"/>
        </w:rPr>
        <w:t xml:space="preserve"> robust growth in 2025</w:t>
      </w:r>
      <w:r w:rsidRPr="000118A8">
        <w:rPr>
          <w:color w:val="000000"/>
          <w:sz w:val="28"/>
          <w:szCs w:val="28"/>
        </w:rPr>
        <w:t xml:space="preserve">.  </w:t>
      </w:r>
      <w:r w:rsidRPr="00813558">
        <w:rPr>
          <w:i/>
          <w:iCs/>
          <w:color w:val="000000"/>
          <w:sz w:val="28"/>
          <w:szCs w:val="28"/>
        </w:rPr>
        <w:t>Visitor arrivals</w:t>
      </w:r>
      <w:r w:rsidRPr="000118A8">
        <w:rPr>
          <w:color w:val="000000"/>
          <w:sz w:val="28"/>
          <w:szCs w:val="28"/>
        </w:rPr>
        <w:t xml:space="preserve"> </w:t>
      </w:r>
      <w:r w:rsidRPr="00B33D30">
        <w:rPr>
          <w:color w:val="000000"/>
          <w:sz w:val="28"/>
          <w:szCs w:val="28"/>
        </w:rPr>
        <w:t xml:space="preserve">rose by </w:t>
      </w:r>
      <w:r w:rsidRPr="00EA022E">
        <w:rPr>
          <w:color w:val="000000"/>
          <w:sz w:val="28"/>
          <w:szCs w:val="28"/>
        </w:rPr>
        <w:t>12.1</w:t>
      </w:r>
      <w:r w:rsidRPr="00B33D30">
        <w:rPr>
          <w:color w:val="000000"/>
          <w:sz w:val="28"/>
          <w:szCs w:val="28"/>
        </w:rPr>
        <w:t xml:space="preserve">% to </w:t>
      </w:r>
      <w:r w:rsidRPr="00EA022E">
        <w:rPr>
          <w:color w:val="000000"/>
          <w:sz w:val="28"/>
          <w:szCs w:val="28"/>
        </w:rPr>
        <w:t>49.9 </w:t>
      </w:r>
      <w:r w:rsidRPr="00B33D30">
        <w:rPr>
          <w:color w:val="000000"/>
          <w:sz w:val="28"/>
          <w:szCs w:val="28"/>
        </w:rPr>
        <w:t xml:space="preserve">million.  Mainland visitors, which accounted for </w:t>
      </w:r>
      <w:r w:rsidRPr="00EA022E">
        <w:rPr>
          <w:color w:val="000000"/>
          <w:sz w:val="28"/>
          <w:szCs w:val="28"/>
        </w:rPr>
        <w:t>75.8</w:t>
      </w:r>
      <w:r w:rsidRPr="00B33D30">
        <w:rPr>
          <w:color w:val="000000"/>
          <w:sz w:val="28"/>
          <w:szCs w:val="28"/>
        </w:rPr>
        <w:t xml:space="preserve">% of the total in 2025, grew by </w:t>
      </w:r>
      <w:r w:rsidRPr="00EA022E">
        <w:rPr>
          <w:color w:val="000000"/>
          <w:sz w:val="28"/>
          <w:szCs w:val="28"/>
        </w:rPr>
        <w:t>11.1</w:t>
      </w:r>
      <w:r w:rsidRPr="00B33D30">
        <w:rPr>
          <w:color w:val="000000"/>
          <w:sz w:val="28"/>
          <w:szCs w:val="28"/>
        </w:rPr>
        <w:t xml:space="preserve">% to </w:t>
      </w:r>
      <w:r w:rsidRPr="00EA022E">
        <w:rPr>
          <w:color w:val="000000"/>
          <w:sz w:val="28"/>
          <w:szCs w:val="28"/>
        </w:rPr>
        <w:t>37.8</w:t>
      </w:r>
      <w:r w:rsidRPr="00B33D30">
        <w:rPr>
          <w:color w:val="000000"/>
          <w:sz w:val="28"/>
          <w:szCs w:val="28"/>
        </w:rPr>
        <w:t xml:space="preserve"> million.  Non-Mainland visitors registered stronger growth, up by </w:t>
      </w:r>
      <w:r w:rsidRPr="00EA022E">
        <w:rPr>
          <w:color w:val="000000"/>
          <w:sz w:val="28"/>
          <w:szCs w:val="28"/>
        </w:rPr>
        <w:t>15.3</w:t>
      </w:r>
      <w:r w:rsidRPr="00B33D30">
        <w:rPr>
          <w:color w:val="000000"/>
          <w:sz w:val="28"/>
          <w:szCs w:val="28"/>
        </w:rPr>
        <w:t xml:space="preserve">% to </w:t>
      </w:r>
      <w:r w:rsidRPr="00EA022E">
        <w:rPr>
          <w:color w:val="000000"/>
          <w:sz w:val="28"/>
          <w:szCs w:val="28"/>
        </w:rPr>
        <w:t>12.1</w:t>
      </w:r>
      <w:r w:rsidRPr="00B33D30">
        <w:rPr>
          <w:color w:val="000000"/>
          <w:sz w:val="28"/>
          <w:szCs w:val="28"/>
        </w:rPr>
        <w:t> million, with visitor arrivals from long-haul markets and short</w:t>
      </w:r>
      <w:r w:rsidRPr="00B33D30">
        <w:rPr>
          <w:color w:val="000000"/>
          <w:sz w:val="28"/>
          <w:szCs w:val="28"/>
        </w:rPr>
        <w:noBreakHyphen/>
        <w:t xml:space="preserve">haul markets </w:t>
      </w:r>
      <w:r w:rsidRPr="00B33D30">
        <w:rPr>
          <w:rFonts w:eastAsia="DengXian" w:hint="eastAsia"/>
          <w:color w:val="000000"/>
          <w:sz w:val="28"/>
          <w:szCs w:val="28"/>
          <w:lang w:eastAsia="zh-CN"/>
        </w:rPr>
        <w:t>(excluding the</w:t>
      </w:r>
      <w:r w:rsidRPr="00B33D30">
        <w:rPr>
          <w:color w:val="000000"/>
          <w:sz w:val="28"/>
          <w:szCs w:val="28"/>
        </w:rPr>
        <w:t xml:space="preserve"> </w:t>
      </w:r>
      <w:proofErr w:type="gramStart"/>
      <w:r w:rsidRPr="00B33D30">
        <w:rPr>
          <w:color w:val="000000"/>
          <w:sz w:val="28"/>
          <w:szCs w:val="28"/>
        </w:rPr>
        <w:t>Mainland</w:t>
      </w:r>
      <w:proofErr w:type="gramEnd"/>
      <w:r w:rsidRPr="00B33D30">
        <w:rPr>
          <w:rFonts w:eastAsia="DengXian" w:hint="eastAsia"/>
          <w:color w:val="000000"/>
          <w:sz w:val="28"/>
          <w:szCs w:val="28"/>
          <w:lang w:eastAsia="zh-CN"/>
        </w:rPr>
        <w:t>)</w:t>
      </w:r>
      <w:r w:rsidRPr="00B33D30">
        <w:rPr>
          <w:color w:val="000000"/>
          <w:sz w:val="28"/>
          <w:szCs w:val="28"/>
        </w:rPr>
        <w:t xml:space="preserve"> increasing by 20.3% and 13.1% to 3.8 million and 8.2 million respectively.  Analysed by length of stay, overnight and same</w:t>
      </w:r>
      <w:r w:rsidRPr="00B33D30">
        <w:rPr>
          <w:color w:val="000000"/>
          <w:sz w:val="28"/>
          <w:szCs w:val="28"/>
        </w:rPr>
        <w:noBreakHyphen/>
        <w:t xml:space="preserve">day visitors increased by 5.7% and 18.4% to </w:t>
      </w:r>
      <w:r w:rsidRPr="00EA022E">
        <w:rPr>
          <w:color w:val="000000"/>
          <w:sz w:val="28"/>
          <w:szCs w:val="28"/>
        </w:rPr>
        <w:t>23.2</w:t>
      </w:r>
      <w:r w:rsidRPr="00B33D30">
        <w:rPr>
          <w:color w:val="000000"/>
          <w:sz w:val="28"/>
          <w:szCs w:val="28"/>
        </w:rPr>
        <w:t xml:space="preserve"> million and </w:t>
      </w:r>
      <w:r w:rsidRPr="00EA022E">
        <w:rPr>
          <w:color w:val="000000"/>
          <w:sz w:val="28"/>
          <w:szCs w:val="28"/>
        </w:rPr>
        <w:t>26.7</w:t>
      </w:r>
      <w:r w:rsidRPr="00B33D30">
        <w:rPr>
          <w:color w:val="000000"/>
          <w:sz w:val="28"/>
          <w:szCs w:val="28"/>
        </w:rPr>
        <w:t> million</w:t>
      </w:r>
      <w:r w:rsidRPr="000118A8">
        <w:rPr>
          <w:color w:val="000000"/>
          <w:sz w:val="28"/>
          <w:szCs w:val="28"/>
        </w:rPr>
        <w:t xml:space="preserve"> respectively.  Meanwhile, visitor spending, as measured by exports of travel services, </w:t>
      </w:r>
      <w:r w:rsidR="00156464" w:rsidRPr="000A06D9">
        <w:rPr>
          <w:color w:val="000000"/>
          <w:sz w:val="28"/>
          <w:szCs w:val="28"/>
        </w:rPr>
        <w:t>rose by 9.</w:t>
      </w:r>
      <w:r w:rsidR="00FF359C" w:rsidRPr="000A06D9">
        <w:rPr>
          <w:color w:val="000000"/>
          <w:sz w:val="28"/>
          <w:szCs w:val="28"/>
        </w:rPr>
        <w:t>5</w:t>
      </w:r>
      <w:r w:rsidR="00156464" w:rsidRPr="000A06D9">
        <w:rPr>
          <w:color w:val="000000"/>
          <w:sz w:val="28"/>
          <w:szCs w:val="28"/>
        </w:rPr>
        <w:t>% in real terms in 2025, supported by the continued increase in visitor arrivals.</w:t>
      </w:r>
    </w:p>
    <w:p w14:paraId="593DEB8B" w14:textId="77777777" w:rsidR="00B92676" w:rsidRPr="00DF20EE" w:rsidRDefault="00B92676" w:rsidP="00527761">
      <w:pPr>
        <w:widowControl/>
        <w:spacing w:line="360" w:lineRule="atLeast"/>
        <w:rPr>
          <w:color w:val="000000"/>
          <w:sz w:val="28"/>
          <w:szCs w:val="28"/>
          <w:shd w:val="pct15" w:color="auto" w:fill="FFFFFF"/>
        </w:rPr>
      </w:pPr>
    </w:p>
    <w:p w14:paraId="37822098" w14:textId="77777777" w:rsidR="00B92676" w:rsidRDefault="00B92676" w:rsidP="00FB4D40">
      <w:pPr>
        <w:tabs>
          <w:tab w:val="left" w:pos="1080"/>
        </w:tabs>
        <w:overflowPunct w:val="0"/>
        <w:spacing w:line="360" w:lineRule="atLeast"/>
        <w:jc w:val="center"/>
        <w:rPr>
          <w:rFonts w:eastAsia="Times New Roman"/>
          <w:b/>
          <w:color w:val="000000"/>
          <w:sz w:val="28"/>
          <w:szCs w:val="28"/>
        </w:rPr>
      </w:pPr>
      <w:r w:rsidRPr="000118A8">
        <w:rPr>
          <w:rFonts w:eastAsia="Times New Roman"/>
          <w:b/>
          <w:color w:val="000000"/>
          <w:sz w:val="28"/>
          <w:szCs w:val="28"/>
        </w:rPr>
        <w:t xml:space="preserve">Table </w:t>
      </w:r>
      <w:proofErr w:type="gramStart"/>
      <w:r w:rsidRPr="000118A8">
        <w:rPr>
          <w:rFonts w:eastAsia="Times New Roman"/>
          <w:b/>
          <w:color w:val="000000"/>
          <w:sz w:val="28"/>
          <w:szCs w:val="28"/>
        </w:rPr>
        <w:t>4.</w:t>
      </w:r>
      <w:r>
        <w:rPr>
          <w:rFonts w:eastAsia="Times New Roman"/>
          <w:b/>
          <w:color w:val="000000"/>
          <w:sz w:val="28"/>
          <w:szCs w:val="28"/>
        </w:rPr>
        <w:t>2</w:t>
      </w:r>
      <w:r w:rsidRPr="000118A8">
        <w:rPr>
          <w:rFonts w:eastAsia="Times New Roman"/>
          <w:b/>
          <w:color w:val="000000"/>
          <w:sz w:val="28"/>
          <w:szCs w:val="28"/>
        </w:rPr>
        <w:t xml:space="preserve"> :</w:t>
      </w:r>
      <w:proofErr w:type="gramEnd"/>
      <w:r w:rsidRPr="000118A8">
        <w:rPr>
          <w:rFonts w:eastAsia="Times New Roman"/>
          <w:b/>
          <w:color w:val="000000"/>
          <w:sz w:val="28"/>
          <w:szCs w:val="28"/>
        </w:rPr>
        <w:t xml:space="preserve"> Number of visitor arrivals</w:t>
      </w:r>
      <w:r>
        <w:rPr>
          <w:rFonts w:eastAsia="Times New Roman"/>
          <w:b/>
          <w:color w:val="000000"/>
          <w:sz w:val="28"/>
          <w:szCs w:val="28"/>
        </w:rPr>
        <w:t xml:space="preserve"> </w:t>
      </w:r>
      <w:r w:rsidRPr="00BB7DF6">
        <w:rPr>
          <w:rFonts w:eastAsia="Times New Roman"/>
          <w:b/>
          <w:color w:val="000000"/>
          <w:sz w:val="28"/>
          <w:szCs w:val="28"/>
        </w:rPr>
        <w:t>('000)</w:t>
      </w:r>
    </w:p>
    <w:p w14:paraId="16292CAE" w14:textId="77777777" w:rsidR="00B92676" w:rsidRDefault="00B92676" w:rsidP="00FB4D40">
      <w:pPr>
        <w:tabs>
          <w:tab w:val="left" w:pos="1080"/>
        </w:tabs>
        <w:overflowPunct w:val="0"/>
        <w:spacing w:line="360" w:lineRule="atLeast"/>
        <w:jc w:val="center"/>
        <w:rPr>
          <w:color w:val="000000"/>
          <w:sz w:val="28"/>
          <w:szCs w:val="28"/>
        </w:rPr>
      </w:pPr>
    </w:p>
    <w:tbl>
      <w:tblPr>
        <w:tblW w:w="10262" w:type="dxa"/>
        <w:jc w:val="center"/>
        <w:tblLook w:val="04A0" w:firstRow="1" w:lastRow="0" w:firstColumn="1" w:lastColumn="0" w:noHBand="0" w:noVBand="1"/>
      </w:tblPr>
      <w:tblGrid>
        <w:gridCol w:w="955"/>
        <w:gridCol w:w="805"/>
        <w:gridCol w:w="1417"/>
        <w:gridCol w:w="1417"/>
        <w:gridCol w:w="1417"/>
        <w:gridCol w:w="1417"/>
        <w:gridCol w:w="1417"/>
        <w:gridCol w:w="1417"/>
      </w:tblGrid>
      <w:tr w:rsidR="00B92676" w:rsidRPr="00026AA9" w14:paraId="557568B2" w14:textId="77777777" w:rsidTr="00AC6003">
        <w:trPr>
          <w:trHeight w:val="312"/>
          <w:jc w:val="center"/>
        </w:trPr>
        <w:tc>
          <w:tcPr>
            <w:tcW w:w="955" w:type="dxa"/>
            <w:noWrap/>
            <w:vAlign w:val="center"/>
          </w:tcPr>
          <w:p w14:paraId="44A3D14C" w14:textId="77777777" w:rsidR="00B92676" w:rsidRPr="00026AA9" w:rsidRDefault="00B92676" w:rsidP="00C07279">
            <w:pPr>
              <w:jc w:val="center"/>
              <w:rPr>
                <w:sz w:val="20"/>
                <w:szCs w:val="28"/>
              </w:rPr>
            </w:pPr>
          </w:p>
        </w:tc>
        <w:tc>
          <w:tcPr>
            <w:tcW w:w="805" w:type="dxa"/>
            <w:noWrap/>
            <w:vAlign w:val="center"/>
          </w:tcPr>
          <w:p w14:paraId="5BA13264" w14:textId="77777777" w:rsidR="00B92676" w:rsidRPr="00026AA9" w:rsidRDefault="00B92676" w:rsidP="00C07279">
            <w:pPr>
              <w:jc w:val="center"/>
              <w:rPr>
                <w:sz w:val="20"/>
                <w:szCs w:val="28"/>
                <w:lang w:val="en-HK"/>
              </w:rPr>
            </w:pPr>
          </w:p>
        </w:tc>
        <w:tc>
          <w:tcPr>
            <w:tcW w:w="1417" w:type="dxa"/>
            <w:vMerge w:val="restart"/>
            <w:noWrap/>
            <w:vAlign w:val="center"/>
          </w:tcPr>
          <w:p w14:paraId="521701BD" w14:textId="77777777" w:rsidR="00B92676" w:rsidRPr="00FE0177" w:rsidRDefault="00B92676" w:rsidP="00C07279">
            <w:pPr>
              <w:jc w:val="center"/>
              <w:rPr>
                <w:sz w:val="20"/>
                <w:szCs w:val="28"/>
                <w:u w:val="single"/>
              </w:rPr>
            </w:pPr>
            <w:r w:rsidRPr="00FE0177">
              <w:rPr>
                <w:sz w:val="20"/>
                <w:szCs w:val="28"/>
                <w:u w:val="single"/>
              </w:rPr>
              <w:t>Overall</w:t>
            </w:r>
          </w:p>
        </w:tc>
        <w:tc>
          <w:tcPr>
            <w:tcW w:w="4251" w:type="dxa"/>
            <w:gridSpan w:val="3"/>
            <w:noWrap/>
            <w:vAlign w:val="center"/>
          </w:tcPr>
          <w:p w14:paraId="57AAA093" w14:textId="77777777" w:rsidR="00B92676" w:rsidRPr="00026AA9" w:rsidRDefault="00B92676" w:rsidP="00C07279">
            <w:pPr>
              <w:jc w:val="center"/>
              <w:rPr>
                <w:sz w:val="20"/>
                <w:szCs w:val="28"/>
              </w:rPr>
            </w:pPr>
            <w:r w:rsidRPr="00764C07">
              <w:rPr>
                <w:rFonts w:eastAsia="Times New Roman"/>
                <w:color w:val="000000"/>
                <w:sz w:val="20"/>
                <w:szCs w:val="20"/>
                <w:u w:val="single"/>
              </w:rPr>
              <w:t>By source</w:t>
            </w:r>
            <w:r w:rsidRPr="00764C07">
              <w:rPr>
                <w:rFonts w:eastAsia="Times New Roman"/>
                <w:color w:val="000000"/>
                <w:sz w:val="20"/>
                <w:szCs w:val="20"/>
              </w:rPr>
              <w:t>*</w:t>
            </w:r>
          </w:p>
        </w:tc>
        <w:tc>
          <w:tcPr>
            <w:tcW w:w="2834" w:type="dxa"/>
            <w:gridSpan w:val="2"/>
            <w:vAlign w:val="center"/>
          </w:tcPr>
          <w:p w14:paraId="47DF1D57" w14:textId="77777777" w:rsidR="00B92676" w:rsidRPr="00026AA9" w:rsidRDefault="00B92676" w:rsidP="00C07279">
            <w:pPr>
              <w:jc w:val="center"/>
              <w:rPr>
                <w:sz w:val="20"/>
                <w:szCs w:val="28"/>
              </w:rPr>
            </w:pPr>
            <w:r w:rsidRPr="00764C07">
              <w:rPr>
                <w:rFonts w:eastAsia="Times New Roman"/>
                <w:color w:val="000000"/>
                <w:sz w:val="20"/>
                <w:szCs w:val="20"/>
                <w:u w:val="single"/>
              </w:rPr>
              <w:t>By length of stay</w:t>
            </w:r>
          </w:p>
        </w:tc>
      </w:tr>
      <w:tr w:rsidR="00B92676" w:rsidRPr="00026AA9" w14:paraId="005008A6" w14:textId="77777777" w:rsidTr="00AC6003">
        <w:trPr>
          <w:trHeight w:val="312"/>
          <w:jc w:val="center"/>
        </w:trPr>
        <w:tc>
          <w:tcPr>
            <w:tcW w:w="955" w:type="dxa"/>
            <w:noWrap/>
            <w:vAlign w:val="center"/>
            <w:hideMark/>
          </w:tcPr>
          <w:p w14:paraId="143E698E" w14:textId="77777777" w:rsidR="00B92676" w:rsidRPr="00026AA9" w:rsidRDefault="00B92676" w:rsidP="00C07279">
            <w:pPr>
              <w:jc w:val="center"/>
              <w:rPr>
                <w:sz w:val="20"/>
                <w:szCs w:val="28"/>
              </w:rPr>
            </w:pPr>
          </w:p>
        </w:tc>
        <w:tc>
          <w:tcPr>
            <w:tcW w:w="805" w:type="dxa"/>
            <w:noWrap/>
            <w:vAlign w:val="center"/>
            <w:hideMark/>
          </w:tcPr>
          <w:p w14:paraId="39642DD9" w14:textId="77777777" w:rsidR="00B92676" w:rsidRPr="00026AA9" w:rsidRDefault="00B92676" w:rsidP="00C07279">
            <w:pPr>
              <w:jc w:val="center"/>
              <w:rPr>
                <w:sz w:val="20"/>
                <w:szCs w:val="28"/>
                <w:lang w:val="en-HK"/>
              </w:rPr>
            </w:pPr>
          </w:p>
        </w:tc>
        <w:tc>
          <w:tcPr>
            <w:tcW w:w="1417" w:type="dxa"/>
            <w:vMerge/>
            <w:noWrap/>
            <w:vAlign w:val="center"/>
          </w:tcPr>
          <w:p w14:paraId="533FBFB0" w14:textId="77777777" w:rsidR="00B92676" w:rsidRPr="00026AA9" w:rsidRDefault="00B92676" w:rsidP="00C07279">
            <w:pPr>
              <w:jc w:val="center"/>
              <w:rPr>
                <w:sz w:val="20"/>
                <w:szCs w:val="28"/>
                <w:u w:val="single"/>
              </w:rPr>
            </w:pPr>
          </w:p>
        </w:tc>
        <w:tc>
          <w:tcPr>
            <w:tcW w:w="1417" w:type="dxa"/>
            <w:noWrap/>
            <w:vAlign w:val="center"/>
          </w:tcPr>
          <w:p w14:paraId="4FA9A551" w14:textId="77777777" w:rsidR="00B92676" w:rsidRPr="00026AA9" w:rsidRDefault="00B92676" w:rsidP="00C07279">
            <w:pPr>
              <w:jc w:val="center"/>
              <w:rPr>
                <w:sz w:val="20"/>
                <w:szCs w:val="28"/>
                <w:u w:val="single"/>
              </w:rPr>
            </w:pPr>
            <w:r w:rsidRPr="00026AA9">
              <w:rPr>
                <w:sz w:val="20"/>
                <w:szCs w:val="28"/>
              </w:rPr>
              <w:t xml:space="preserve">Chinese </w:t>
            </w:r>
            <w:r w:rsidRPr="00026AA9">
              <w:rPr>
                <w:sz w:val="20"/>
                <w:szCs w:val="28"/>
                <w:u w:val="single"/>
              </w:rPr>
              <w:t>Mainland</w:t>
            </w:r>
          </w:p>
        </w:tc>
        <w:tc>
          <w:tcPr>
            <w:tcW w:w="1417" w:type="dxa"/>
            <w:noWrap/>
            <w:vAlign w:val="center"/>
          </w:tcPr>
          <w:p w14:paraId="3A380139" w14:textId="77777777" w:rsidR="00B92676" w:rsidRPr="00026AA9" w:rsidRDefault="00B92676" w:rsidP="00C07279">
            <w:pPr>
              <w:jc w:val="center"/>
              <w:rPr>
                <w:sz w:val="20"/>
                <w:szCs w:val="28"/>
                <w:u w:val="single"/>
              </w:rPr>
            </w:pPr>
            <w:r w:rsidRPr="00026AA9">
              <w:rPr>
                <w:sz w:val="20"/>
                <w:szCs w:val="28"/>
              </w:rPr>
              <w:t>Other short-</w:t>
            </w:r>
            <w:r w:rsidRPr="00026AA9">
              <w:rPr>
                <w:sz w:val="20"/>
                <w:szCs w:val="28"/>
                <w:u w:val="single"/>
              </w:rPr>
              <w:t>haul markets</w:t>
            </w:r>
          </w:p>
        </w:tc>
        <w:tc>
          <w:tcPr>
            <w:tcW w:w="1417" w:type="dxa"/>
            <w:vAlign w:val="center"/>
          </w:tcPr>
          <w:p w14:paraId="1193B7A9" w14:textId="77777777" w:rsidR="00B92676" w:rsidRPr="00026AA9" w:rsidRDefault="00B92676" w:rsidP="00C07279">
            <w:pPr>
              <w:jc w:val="center"/>
              <w:rPr>
                <w:sz w:val="20"/>
                <w:szCs w:val="28"/>
                <w:u w:val="single"/>
              </w:rPr>
            </w:pPr>
            <w:r w:rsidRPr="00026AA9">
              <w:rPr>
                <w:sz w:val="20"/>
                <w:szCs w:val="28"/>
              </w:rPr>
              <w:t xml:space="preserve">Long-haul </w:t>
            </w:r>
            <w:r w:rsidRPr="00026AA9">
              <w:rPr>
                <w:sz w:val="20"/>
                <w:szCs w:val="28"/>
                <w:u w:val="single"/>
              </w:rPr>
              <w:t>markets</w:t>
            </w:r>
          </w:p>
        </w:tc>
        <w:tc>
          <w:tcPr>
            <w:tcW w:w="1417" w:type="dxa"/>
            <w:vAlign w:val="center"/>
            <w:hideMark/>
          </w:tcPr>
          <w:p w14:paraId="6AF97A9A" w14:textId="77777777" w:rsidR="00B92676" w:rsidRPr="00026AA9" w:rsidRDefault="00B92676" w:rsidP="00C07279">
            <w:pPr>
              <w:jc w:val="center"/>
              <w:rPr>
                <w:sz w:val="20"/>
                <w:szCs w:val="28"/>
                <w:u w:val="single"/>
              </w:rPr>
            </w:pPr>
            <w:r w:rsidRPr="00026AA9">
              <w:rPr>
                <w:sz w:val="20"/>
                <w:szCs w:val="28"/>
              </w:rPr>
              <w:t xml:space="preserve">Overnight </w:t>
            </w:r>
            <w:r w:rsidRPr="00026AA9">
              <w:rPr>
                <w:sz w:val="20"/>
                <w:szCs w:val="28"/>
                <w:u w:val="single"/>
              </w:rPr>
              <w:t>visitors</w:t>
            </w:r>
          </w:p>
        </w:tc>
        <w:tc>
          <w:tcPr>
            <w:tcW w:w="1417" w:type="dxa"/>
          </w:tcPr>
          <w:p w14:paraId="7FE14639" w14:textId="77777777" w:rsidR="00B92676" w:rsidRPr="00026AA9" w:rsidRDefault="00B92676" w:rsidP="00C07279">
            <w:pPr>
              <w:jc w:val="center"/>
              <w:rPr>
                <w:sz w:val="20"/>
                <w:szCs w:val="28"/>
                <w:u w:val="single"/>
              </w:rPr>
            </w:pPr>
            <w:r w:rsidRPr="00026AA9">
              <w:rPr>
                <w:sz w:val="20"/>
                <w:szCs w:val="28"/>
              </w:rPr>
              <w:t xml:space="preserve">Same-day </w:t>
            </w:r>
            <w:r w:rsidRPr="00026AA9">
              <w:rPr>
                <w:sz w:val="20"/>
                <w:szCs w:val="28"/>
                <w:u w:val="single"/>
              </w:rPr>
              <w:t>visitors</w:t>
            </w:r>
          </w:p>
        </w:tc>
      </w:tr>
      <w:tr w:rsidR="00B92676" w:rsidRPr="00026AA9" w14:paraId="1EDFF6D5" w14:textId="77777777" w:rsidTr="00C07279">
        <w:trPr>
          <w:trHeight w:val="20"/>
          <w:jc w:val="center"/>
        </w:trPr>
        <w:tc>
          <w:tcPr>
            <w:tcW w:w="955" w:type="dxa"/>
            <w:noWrap/>
            <w:vAlign w:val="center"/>
          </w:tcPr>
          <w:p w14:paraId="1968793C" w14:textId="77777777" w:rsidR="00B92676" w:rsidRPr="00905DDC" w:rsidRDefault="00B92676" w:rsidP="00C07279">
            <w:pPr>
              <w:jc w:val="center"/>
              <w:rPr>
                <w:sz w:val="10"/>
                <w:szCs w:val="10"/>
              </w:rPr>
            </w:pPr>
          </w:p>
        </w:tc>
        <w:tc>
          <w:tcPr>
            <w:tcW w:w="805" w:type="dxa"/>
            <w:noWrap/>
            <w:vAlign w:val="center"/>
          </w:tcPr>
          <w:p w14:paraId="57FFBDBA" w14:textId="77777777" w:rsidR="00B92676" w:rsidRPr="00905DDC" w:rsidRDefault="00B92676" w:rsidP="00C07279">
            <w:pPr>
              <w:jc w:val="center"/>
              <w:rPr>
                <w:sz w:val="10"/>
                <w:szCs w:val="10"/>
              </w:rPr>
            </w:pPr>
          </w:p>
        </w:tc>
        <w:tc>
          <w:tcPr>
            <w:tcW w:w="1417" w:type="dxa"/>
            <w:noWrap/>
            <w:vAlign w:val="center"/>
          </w:tcPr>
          <w:p w14:paraId="091E62FE" w14:textId="77777777" w:rsidR="00B92676" w:rsidRPr="00905DDC" w:rsidRDefault="00B92676" w:rsidP="00C07279">
            <w:pPr>
              <w:jc w:val="center"/>
              <w:rPr>
                <w:sz w:val="10"/>
                <w:szCs w:val="10"/>
              </w:rPr>
            </w:pPr>
          </w:p>
        </w:tc>
        <w:tc>
          <w:tcPr>
            <w:tcW w:w="1417" w:type="dxa"/>
            <w:noWrap/>
            <w:vAlign w:val="center"/>
          </w:tcPr>
          <w:p w14:paraId="6DC86ED5" w14:textId="77777777" w:rsidR="00B92676" w:rsidRPr="00905DDC" w:rsidRDefault="00B92676" w:rsidP="00C07279">
            <w:pPr>
              <w:jc w:val="center"/>
              <w:rPr>
                <w:sz w:val="10"/>
                <w:szCs w:val="10"/>
              </w:rPr>
            </w:pPr>
          </w:p>
        </w:tc>
        <w:tc>
          <w:tcPr>
            <w:tcW w:w="1417" w:type="dxa"/>
            <w:noWrap/>
            <w:vAlign w:val="center"/>
          </w:tcPr>
          <w:p w14:paraId="3D50C2F0" w14:textId="77777777" w:rsidR="00B92676" w:rsidRPr="00905DDC" w:rsidRDefault="00B92676" w:rsidP="00C07279">
            <w:pPr>
              <w:jc w:val="center"/>
              <w:rPr>
                <w:sz w:val="10"/>
                <w:szCs w:val="10"/>
              </w:rPr>
            </w:pPr>
          </w:p>
        </w:tc>
        <w:tc>
          <w:tcPr>
            <w:tcW w:w="1417" w:type="dxa"/>
            <w:noWrap/>
            <w:vAlign w:val="center"/>
          </w:tcPr>
          <w:p w14:paraId="5E5337D8" w14:textId="77777777" w:rsidR="00B92676" w:rsidRPr="00905DDC" w:rsidRDefault="00B92676" w:rsidP="00C07279">
            <w:pPr>
              <w:jc w:val="center"/>
              <w:rPr>
                <w:sz w:val="10"/>
                <w:szCs w:val="10"/>
              </w:rPr>
            </w:pPr>
          </w:p>
        </w:tc>
        <w:tc>
          <w:tcPr>
            <w:tcW w:w="1417" w:type="dxa"/>
            <w:vAlign w:val="center"/>
          </w:tcPr>
          <w:p w14:paraId="39923E53" w14:textId="77777777" w:rsidR="00B92676" w:rsidRPr="00905DDC" w:rsidRDefault="00B92676" w:rsidP="00C07279">
            <w:pPr>
              <w:jc w:val="center"/>
              <w:rPr>
                <w:sz w:val="10"/>
                <w:szCs w:val="10"/>
              </w:rPr>
            </w:pPr>
          </w:p>
        </w:tc>
        <w:tc>
          <w:tcPr>
            <w:tcW w:w="1417" w:type="dxa"/>
            <w:vAlign w:val="center"/>
          </w:tcPr>
          <w:p w14:paraId="3A6DBC5C" w14:textId="77777777" w:rsidR="00B92676" w:rsidRPr="00905DDC" w:rsidRDefault="00B92676" w:rsidP="00C07279">
            <w:pPr>
              <w:jc w:val="center"/>
              <w:rPr>
                <w:sz w:val="10"/>
                <w:szCs w:val="10"/>
              </w:rPr>
            </w:pPr>
          </w:p>
        </w:tc>
      </w:tr>
      <w:tr w:rsidR="00B92676" w:rsidRPr="00026AA9" w14:paraId="025E9C69" w14:textId="77777777" w:rsidTr="00AC6003">
        <w:trPr>
          <w:trHeight w:val="312"/>
          <w:jc w:val="center"/>
        </w:trPr>
        <w:tc>
          <w:tcPr>
            <w:tcW w:w="955" w:type="dxa"/>
            <w:noWrap/>
            <w:vAlign w:val="center"/>
          </w:tcPr>
          <w:p w14:paraId="110D01F4" w14:textId="77777777" w:rsidR="00B92676" w:rsidRPr="00026AA9" w:rsidRDefault="00B92676" w:rsidP="00791626">
            <w:pPr>
              <w:jc w:val="center"/>
              <w:rPr>
                <w:sz w:val="20"/>
                <w:szCs w:val="28"/>
              </w:rPr>
            </w:pPr>
            <w:r>
              <w:rPr>
                <w:sz w:val="20"/>
                <w:szCs w:val="28"/>
              </w:rPr>
              <w:t>2024</w:t>
            </w:r>
          </w:p>
        </w:tc>
        <w:tc>
          <w:tcPr>
            <w:tcW w:w="805" w:type="dxa"/>
            <w:noWrap/>
            <w:vAlign w:val="center"/>
          </w:tcPr>
          <w:p w14:paraId="3B10A670" w14:textId="77777777" w:rsidR="00B92676" w:rsidRPr="00026AA9" w:rsidRDefault="00B92676" w:rsidP="00791626">
            <w:pPr>
              <w:jc w:val="center"/>
              <w:rPr>
                <w:sz w:val="20"/>
                <w:szCs w:val="28"/>
              </w:rPr>
            </w:pPr>
            <w:r>
              <w:rPr>
                <w:sz w:val="20"/>
                <w:szCs w:val="28"/>
              </w:rPr>
              <w:t>Annual</w:t>
            </w:r>
          </w:p>
        </w:tc>
        <w:tc>
          <w:tcPr>
            <w:tcW w:w="1417" w:type="dxa"/>
            <w:noWrap/>
            <w:vAlign w:val="center"/>
          </w:tcPr>
          <w:p w14:paraId="08CDE464" w14:textId="77777777" w:rsidR="00B92676" w:rsidRPr="00026AA9" w:rsidRDefault="00B92676" w:rsidP="00791626">
            <w:pPr>
              <w:jc w:val="center"/>
              <w:rPr>
                <w:sz w:val="20"/>
                <w:szCs w:val="28"/>
              </w:rPr>
            </w:pPr>
            <w:r>
              <w:rPr>
                <w:sz w:val="20"/>
                <w:szCs w:val="28"/>
              </w:rPr>
              <w:t>44 502.8</w:t>
            </w:r>
          </w:p>
        </w:tc>
        <w:tc>
          <w:tcPr>
            <w:tcW w:w="1417" w:type="dxa"/>
            <w:noWrap/>
            <w:vAlign w:val="center"/>
          </w:tcPr>
          <w:p w14:paraId="5DBF91AA" w14:textId="77777777" w:rsidR="00B92676" w:rsidRPr="00026AA9" w:rsidRDefault="00B92676" w:rsidP="00791626">
            <w:pPr>
              <w:jc w:val="center"/>
              <w:rPr>
                <w:sz w:val="20"/>
                <w:szCs w:val="28"/>
              </w:rPr>
            </w:pPr>
            <w:r>
              <w:rPr>
                <w:sz w:val="20"/>
                <w:szCs w:val="28"/>
              </w:rPr>
              <w:t>34 043.2</w:t>
            </w:r>
          </w:p>
        </w:tc>
        <w:tc>
          <w:tcPr>
            <w:tcW w:w="1417" w:type="dxa"/>
            <w:noWrap/>
            <w:vAlign w:val="center"/>
          </w:tcPr>
          <w:p w14:paraId="19440F96" w14:textId="77777777" w:rsidR="00B92676" w:rsidRPr="00026AA9" w:rsidRDefault="00B92676" w:rsidP="00791626">
            <w:pPr>
              <w:jc w:val="center"/>
              <w:rPr>
                <w:sz w:val="20"/>
                <w:szCs w:val="28"/>
              </w:rPr>
            </w:pPr>
            <w:r>
              <w:rPr>
                <w:sz w:val="20"/>
                <w:szCs w:val="28"/>
              </w:rPr>
              <w:t>7 280.1</w:t>
            </w:r>
          </w:p>
        </w:tc>
        <w:tc>
          <w:tcPr>
            <w:tcW w:w="1417" w:type="dxa"/>
            <w:noWrap/>
            <w:vAlign w:val="center"/>
          </w:tcPr>
          <w:p w14:paraId="6316A563" w14:textId="77777777" w:rsidR="00B92676" w:rsidRPr="00026AA9" w:rsidRDefault="00B92676" w:rsidP="00791626">
            <w:pPr>
              <w:jc w:val="center"/>
              <w:rPr>
                <w:sz w:val="20"/>
                <w:szCs w:val="28"/>
              </w:rPr>
            </w:pPr>
            <w:r>
              <w:rPr>
                <w:sz w:val="20"/>
                <w:szCs w:val="28"/>
              </w:rPr>
              <w:t>3 179.6</w:t>
            </w:r>
          </w:p>
        </w:tc>
        <w:tc>
          <w:tcPr>
            <w:tcW w:w="1417" w:type="dxa"/>
            <w:vAlign w:val="center"/>
          </w:tcPr>
          <w:p w14:paraId="76D3B422" w14:textId="77777777" w:rsidR="00B92676" w:rsidRPr="00026AA9" w:rsidRDefault="00B92676" w:rsidP="00791626">
            <w:pPr>
              <w:jc w:val="center"/>
              <w:rPr>
                <w:sz w:val="20"/>
                <w:szCs w:val="28"/>
              </w:rPr>
            </w:pPr>
            <w:r>
              <w:rPr>
                <w:sz w:val="20"/>
                <w:szCs w:val="28"/>
              </w:rPr>
              <w:t>21 943.9</w:t>
            </w:r>
          </w:p>
        </w:tc>
        <w:tc>
          <w:tcPr>
            <w:tcW w:w="1417" w:type="dxa"/>
            <w:vAlign w:val="center"/>
          </w:tcPr>
          <w:p w14:paraId="32B26F25" w14:textId="77777777" w:rsidR="00B92676" w:rsidRPr="00026AA9" w:rsidRDefault="00B92676" w:rsidP="00791626">
            <w:pPr>
              <w:jc w:val="center"/>
              <w:rPr>
                <w:sz w:val="20"/>
                <w:szCs w:val="28"/>
              </w:rPr>
            </w:pPr>
            <w:r>
              <w:rPr>
                <w:sz w:val="20"/>
                <w:szCs w:val="28"/>
              </w:rPr>
              <w:t>22 558.9</w:t>
            </w:r>
          </w:p>
        </w:tc>
      </w:tr>
      <w:tr w:rsidR="00B92676" w:rsidRPr="00026AA9" w14:paraId="1966360C" w14:textId="77777777" w:rsidTr="00AC6003">
        <w:trPr>
          <w:trHeight w:val="312"/>
          <w:jc w:val="center"/>
        </w:trPr>
        <w:tc>
          <w:tcPr>
            <w:tcW w:w="955" w:type="dxa"/>
            <w:noWrap/>
            <w:vAlign w:val="center"/>
          </w:tcPr>
          <w:p w14:paraId="02A323F1" w14:textId="77777777" w:rsidR="00B92676" w:rsidRPr="00026AA9" w:rsidRDefault="00B92676" w:rsidP="00791626">
            <w:pPr>
              <w:jc w:val="center"/>
              <w:rPr>
                <w:sz w:val="20"/>
                <w:szCs w:val="28"/>
              </w:rPr>
            </w:pPr>
          </w:p>
        </w:tc>
        <w:tc>
          <w:tcPr>
            <w:tcW w:w="805" w:type="dxa"/>
            <w:noWrap/>
            <w:vAlign w:val="center"/>
          </w:tcPr>
          <w:p w14:paraId="47A68615" w14:textId="77777777" w:rsidR="00B92676" w:rsidRPr="00026AA9" w:rsidRDefault="00B92676" w:rsidP="00791626">
            <w:pPr>
              <w:jc w:val="center"/>
              <w:rPr>
                <w:sz w:val="20"/>
                <w:szCs w:val="28"/>
              </w:rPr>
            </w:pPr>
          </w:p>
        </w:tc>
        <w:tc>
          <w:tcPr>
            <w:tcW w:w="1417" w:type="dxa"/>
            <w:noWrap/>
            <w:vAlign w:val="center"/>
          </w:tcPr>
          <w:p w14:paraId="5A72A093" w14:textId="77777777" w:rsidR="00B92676" w:rsidRPr="00026AA9" w:rsidRDefault="00B92676" w:rsidP="00791626">
            <w:pPr>
              <w:jc w:val="center"/>
              <w:rPr>
                <w:sz w:val="20"/>
                <w:szCs w:val="28"/>
              </w:rPr>
            </w:pPr>
            <w:r>
              <w:rPr>
                <w:sz w:val="20"/>
                <w:szCs w:val="28"/>
              </w:rPr>
              <w:t>(30.9)</w:t>
            </w:r>
          </w:p>
        </w:tc>
        <w:tc>
          <w:tcPr>
            <w:tcW w:w="1417" w:type="dxa"/>
            <w:noWrap/>
            <w:vAlign w:val="center"/>
          </w:tcPr>
          <w:p w14:paraId="7A870E80" w14:textId="77777777" w:rsidR="00B92676" w:rsidRPr="00026AA9" w:rsidRDefault="00B92676" w:rsidP="00791626">
            <w:pPr>
              <w:jc w:val="center"/>
              <w:rPr>
                <w:sz w:val="20"/>
                <w:szCs w:val="28"/>
              </w:rPr>
            </w:pPr>
            <w:r>
              <w:rPr>
                <w:sz w:val="20"/>
                <w:szCs w:val="28"/>
              </w:rPr>
              <w:t>(27.2)</w:t>
            </w:r>
          </w:p>
        </w:tc>
        <w:tc>
          <w:tcPr>
            <w:tcW w:w="1417" w:type="dxa"/>
            <w:noWrap/>
            <w:vAlign w:val="center"/>
          </w:tcPr>
          <w:p w14:paraId="2A44424E" w14:textId="77777777" w:rsidR="00B92676" w:rsidRPr="00026AA9" w:rsidRDefault="00B92676" w:rsidP="00791626">
            <w:pPr>
              <w:jc w:val="center"/>
              <w:rPr>
                <w:sz w:val="20"/>
                <w:szCs w:val="28"/>
              </w:rPr>
            </w:pPr>
            <w:r>
              <w:rPr>
                <w:sz w:val="20"/>
                <w:szCs w:val="28"/>
              </w:rPr>
              <w:t>(40.9)</w:t>
            </w:r>
          </w:p>
        </w:tc>
        <w:tc>
          <w:tcPr>
            <w:tcW w:w="1417" w:type="dxa"/>
            <w:noWrap/>
            <w:vAlign w:val="center"/>
          </w:tcPr>
          <w:p w14:paraId="17B08347" w14:textId="77777777" w:rsidR="00B92676" w:rsidRPr="00026AA9" w:rsidRDefault="00B92676" w:rsidP="00791626">
            <w:pPr>
              <w:jc w:val="center"/>
              <w:rPr>
                <w:sz w:val="20"/>
                <w:szCs w:val="28"/>
              </w:rPr>
            </w:pPr>
            <w:r>
              <w:rPr>
                <w:sz w:val="20"/>
                <w:szCs w:val="28"/>
              </w:rPr>
              <w:t>(53.2)</w:t>
            </w:r>
          </w:p>
        </w:tc>
        <w:tc>
          <w:tcPr>
            <w:tcW w:w="1417" w:type="dxa"/>
            <w:vAlign w:val="center"/>
          </w:tcPr>
          <w:p w14:paraId="69A90592" w14:textId="77777777" w:rsidR="00B92676" w:rsidRPr="00026AA9" w:rsidRDefault="00B92676" w:rsidP="00791626">
            <w:pPr>
              <w:jc w:val="center"/>
              <w:rPr>
                <w:sz w:val="20"/>
                <w:szCs w:val="28"/>
              </w:rPr>
            </w:pPr>
            <w:r>
              <w:rPr>
                <w:sz w:val="20"/>
                <w:szCs w:val="28"/>
              </w:rPr>
              <w:t>(27.9)</w:t>
            </w:r>
          </w:p>
        </w:tc>
        <w:tc>
          <w:tcPr>
            <w:tcW w:w="1417" w:type="dxa"/>
            <w:vAlign w:val="center"/>
          </w:tcPr>
          <w:p w14:paraId="14479685" w14:textId="77777777" w:rsidR="00B92676" w:rsidRPr="00026AA9" w:rsidRDefault="00B92676" w:rsidP="00791626">
            <w:pPr>
              <w:jc w:val="center"/>
              <w:rPr>
                <w:sz w:val="20"/>
                <w:szCs w:val="28"/>
              </w:rPr>
            </w:pPr>
            <w:r>
              <w:rPr>
                <w:sz w:val="20"/>
                <w:szCs w:val="28"/>
              </w:rPr>
              <w:t>(34.0)</w:t>
            </w:r>
          </w:p>
        </w:tc>
      </w:tr>
      <w:tr w:rsidR="00B92676" w:rsidRPr="00026AA9" w14:paraId="7FF398AD" w14:textId="77777777" w:rsidTr="00AC6003">
        <w:trPr>
          <w:trHeight w:val="312"/>
          <w:jc w:val="center"/>
        </w:trPr>
        <w:tc>
          <w:tcPr>
            <w:tcW w:w="955" w:type="dxa"/>
            <w:noWrap/>
            <w:vAlign w:val="center"/>
            <w:hideMark/>
          </w:tcPr>
          <w:p w14:paraId="01343A03" w14:textId="77777777" w:rsidR="00B92676" w:rsidRPr="00026AA9" w:rsidRDefault="00B92676" w:rsidP="00791626">
            <w:pPr>
              <w:jc w:val="center"/>
              <w:rPr>
                <w:sz w:val="20"/>
                <w:szCs w:val="28"/>
              </w:rPr>
            </w:pPr>
          </w:p>
        </w:tc>
        <w:tc>
          <w:tcPr>
            <w:tcW w:w="805" w:type="dxa"/>
            <w:noWrap/>
            <w:vAlign w:val="center"/>
            <w:hideMark/>
          </w:tcPr>
          <w:p w14:paraId="4BA23BCA" w14:textId="77777777" w:rsidR="00B92676" w:rsidRPr="00026AA9" w:rsidRDefault="00B92676" w:rsidP="00791626">
            <w:pPr>
              <w:jc w:val="center"/>
              <w:rPr>
                <w:sz w:val="20"/>
                <w:szCs w:val="28"/>
              </w:rPr>
            </w:pPr>
            <w:proofErr w:type="spellStart"/>
            <w:r w:rsidRPr="00026AA9">
              <w:rPr>
                <w:sz w:val="20"/>
                <w:szCs w:val="28"/>
              </w:rPr>
              <w:t>Q1</w:t>
            </w:r>
            <w:proofErr w:type="spellEnd"/>
          </w:p>
        </w:tc>
        <w:tc>
          <w:tcPr>
            <w:tcW w:w="1417" w:type="dxa"/>
            <w:noWrap/>
            <w:vAlign w:val="center"/>
            <w:hideMark/>
          </w:tcPr>
          <w:p w14:paraId="29DC7ECA" w14:textId="77777777" w:rsidR="00B92676" w:rsidRPr="00026AA9" w:rsidRDefault="00B92676" w:rsidP="00791626">
            <w:pPr>
              <w:jc w:val="center"/>
              <w:rPr>
                <w:sz w:val="20"/>
                <w:szCs w:val="28"/>
              </w:rPr>
            </w:pPr>
            <w:r w:rsidRPr="00026AA9">
              <w:rPr>
                <w:sz w:val="20"/>
                <w:szCs w:val="28"/>
              </w:rPr>
              <w:t>11 228.8</w:t>
            </w:r>
          </w:p>
        </w:tc>
        <w:tc>
          <w:tcPr>
            <w:tcW w:w="1417" w:type="dxa"/>
            <w:noWrap/>
            <w:vAlign w:val="center"/>
            <w:hideMark/>
          </w:tcPr>
          <w:p w14:paraId="0AF8D87D" w14:textId="77777777" w:rsidR="00B92676" w:rsidRPr="00026AA9" w:rsidRDefault="00B92676" w:rsidP="00791626">
            <w:pPr>
              <w:jc w:val="center"/>
              <w:rPr>
                <w:sz w:val="20"/>
                <w:szCs w:val="28"/>
              </w:rPr>
            </w:pPr>
            <w:r w:rsidRPr="00026AA9">
              <w:rPr>
                <w:sz w:val="20"/>
                <w:szCs w:val="28"/>
              </w:rPr>
              <w:t>8 698.2</w:t>
            </w:r>
          </w:p>
        </w:tc>
        <w:tc>
          <w:tcPr>
            <w:tcW w:w="1417" w:type="dxa"/>
            <w:noWrap/>
            <w:vAlign w:val="center"/>
            <w:hideMark/>
          </w:tcPr>
          <w:p w14:paraId="0795E35E" w14:textId="77777777" w:rsidR="00B92676" w:rsidRPr="00026AA9" w:rsidRDefault="00B92676" w:rsidP="00791626">
            <w:pPr>
              <w:jc w:val="center"/>
              <w:rPr>
                <w:sz w:val="20"/>
                <w:szCs w:val="28"/>
              </w:rPr>
            </w:pPr>
            <w:r w:rsidRPr="00026AA9">
              <w:rPr>
                <w:sz w:val="20"/>
                <w:szCs w:val="28"/>
              </w:rPr>
              <w:t>1 770.3</w:t>
            </w:r>
          </w:p>
        </w:tc>
        <w:tc>
          <w:tcPr>
            <w:tcW w:w="1417" w:type="dxa"/>
            <w:noWrap/>
            <w:vAlign w:val="center"/>
            <w:hideMark/>
          </w:tcPr>
          <w:p w14:paraId="1C404A38" w14:textId="77777777" w:rsidR="00B92676" w:rsidRPr="00026AA9" w:rsidRDefault="00B92676" w:rsidP="00791626">
            <w:pPr>
              <w:jc w:val="center"/>
              <w:rPr>
                <w:sz w:val="20"/>
                <w:szCs w:val="28"/>
              </w:rPr>
            </w:pPr>
            <w:r w:rsidRPr="00026AA9">
              <w:rPr>
                <w:sz w:val="20"/>
                <w:szCs w:val="28"/>
              </w:rPr>
              <w:t>760.3</w:t>
            </w:r>
          </w:p>
        </w:tc>
        <w:tc>
          <w:tcPr>
            <w:tcW w:w="1417" w:type="dxa"/>
            <w:vAlign w:val="center"/>
            <w:hideMark/>
          </w:tcPr>
          <w:p w14:paraId="696BFB3E" w14:textId="77777777" w:rsidR="00B92676" w:rsidRPr="00026AA9" w:rsidRDefault="00B92676" w:rsidP="00791626">
            <w:pPr>
              <w:jc w:val="center"/>
              <w:rPr>
                <w:sz w:val="20"/>
                <w:szCs w:val="28"/>
              </w:rPr>
            </w:pPr>
            <w:r w:rsidRPr="00026AA9">
              <w:rPr>
                <w:sz w:val="20"/>
                <w:szCs w:val="28"/>
              </w:rPr>
              <w:t>5 613.4</w:t>
            </w:r>
          </w:p>
        </w:tc>
        <w:tc>
          <w:tcPr>
            <w:tcW w:w="1417" w:type="dxa"/>
            <w:vAlign w:val="center"/>
          </w:tcPr>
          <w:p w14:paraId="6E925C80" w14:textId="77777777" w:rsidR="00B92676" w:rsidRPr="00026AA9" w:rsidRDefault="00B92676" w:rsidP="00791626">
            <w:pPr>
              <w:jc w:val="center"/>
              <w:rPr>
                <w:sz w:val="20"/>
                <w:szCs w:val="28"/>
              </w:rPr>
            </w:pPr>
            <w:r w:rsidRPr="00026AA9">
              <w:rPr>
                <w:sz w:val="20"/>
                <w:szCs w:val="28"/>
              </w:rPr>
              <w:t>5 615.4</w:t>
            </w:r>
          </w:p>
        </w:tc>
      </w:tr>
      <w:tr w:rsidR="00B92676" w:rsidRPr="00026AA9" w14:paraId="0E9BCA5C" w14:textId="77777777" w:rsidTr="00AC6003">
        <w:trPr>
          <w:trHeight w:val="312"/>
          <w:jc w:val="center"/>
        </w:trPr>
        <w:tc>
          <w:tcPr>
            <w:tcW w:w="955" w:type="dxa"/>
            <w:noWrap/>
            <w:vAlign w:val="center"/>
          </w:tcPr>
          <w:p w14:paraId="3F35208E" w14:textId="77777777" w:rsidR="00B92676" w:rsidRPr="00026AA9" w:rsidRDefault="00B92676" w:rsidP="00791626">
            <w:pPr>
              <w:jc w:val="center"/>
              <w:rPr>
                <w:sz w:val="20"/>
                <w:szCs w:val="28"/>
              </w:rPr>
            </w:pPr>
          </w:p>
        </w:tc>
        <w:tc>
          <w:tcPr>
            <w:tcW w:w="805" w:type="dxa"/>
            <w:noWrap/>
            <w:vAlign w:val="center"/>
          </w:tcPr>
          <w:p w14:paraId="742EBD3A" w14:textId="77777777" w:rsidR="00B92676" w:rsidRPr="00026AA9" w:rsidRDefault="00B92676" w:rsidP="00791626">
            <w:pPr>
              <w:jc w:val="center"/>
              <w:rPr>
                <w:sz w:val="20"/>
                <w:szCs w:val="28"/>
              </w:rPr>
            </w:pPr>
          </w:p>
        </w:tc>
        <w:tc>
          <w:tcPr>
            <w:tcW w:w="1417" w:type="dxa"/>
            <w:noWrap/>
            <w:vAlign w:val="center"/>
            <w:hideMark/>
          </w:tcPr>
          <w:p w14:paraId="401E4B83" w14:textId="77777777" w:rsidR="00B92676" w:rsidRPr="00026AA9" w:rsidRDefault="00B92676" w:rsidP="00791626">
            <w:pPr>
              <w:jc w:val="center"/>
              <w:rPr>
                <w:sz w:val="20"/>
                <w:szCs w:val="28"/>
              </w:rPr>
            </w:pPr>
            <w:r w:rsidRPr="00026AA9">
              <w:rPr>
                <w:sz w:val="20"/>
                <w:szCs w:val="28"/>
              </w:rPr>
              <w:t>(154.3)</w:t>
            </w:r>
          </w:p>
        </w:tc>
        <w:tc>
          <w:tcPr>
            <w:tcW w:w="1417" w:type="dxa"/>
            <w:noWrap/>
            <w:vAlign w:val="center"/>
            <w:hideMark/>
          </w:tcPr>
          <w:p w14:paraId="6543BABA" w14:textId="77777777" w:rsidR="00B92676" w:rsidRPr="00026AA9" w:rsidRDefault="00B92676" w:rsidP="00791626">
            <w:pPr>
              <w:jc w:val="center"/>
              <w:rPr>
                <w:sz w:val="20"/>
                <w:szCs w:val="28"/>
              </w:rPr>
            </w:pPr>
            <w:r w:rsidRPr="00026AA9">
              <w:rPr>
                <w:sz w:val="20"/>
                <w:szCs w:val="28"/>
              </w:rPr>
              <w:t>(159.2)</w:t>
            </w:r>
          </w:p>
        </w:tc>
        <w:tc>
          <w:tcPr>
            <w:tcW w:w="1417" w:type="dxa"/>
            <w:noWrap/>
            <w:vAlign w:val="center"/>
            <w:hideMark/>
          </w:tcPr>
          <w:p w14:paraId="725F5F1D" w14:textId="77777777" w:rsidR="00B92676" w:rsidRPr="00026AA9" w:rsidRDefault="00B92676" w:rsidP="00791626">
            <w:pPr>
              <w:jc w:val="center"/>
              <w:rPr>
                <w:sz w:val="20"/>
                <w:szCs w:val="28"/>
              </w:rPr>
            </w:pPr>
            <w:r w:rsidRPr="00026AA9">
              <w:rPr>
                <w:sz w:val="20"/>
                <w:szCs w:val="28"/>
              </w:rPr>
              <w:t>(126.3)</w:t>
            </w:r>
          </w:p>
        </w:tc>
        <w:tc>
          <w:tcPr>
            <w:tcW w:w="1417" w:type="dxa"/>
            <w:noWrap/>
            <w:vAlign w:val="center"/>
            <w:hideMark/>
          </w:tcPr>
          <w:p w14:paraId="4FD0CACE" w14:textId="77777777" w:rsidR="00B92676" w:rsidRPr="00026AA9" w:rsidRDefault="00B92676" w:rsidP="00791626">
            <w:pPr>
              <w:jc w:val="center"/>
              <w:rPr>
                <w:sz w:val="20"/>
                <w:szCs w:val="28"/>
              </w:rPr>
            </w:pPr>
            <w:r w:rsidRPr="00026AA9">
              <w:rPr>
                <w:sz w:val="20"/>
                <w:szCs w:val="28"/>
              </w:rPr>
              <w:t>(175.1)</w:t>
            </w:r>
          </w:p>
        </w:tc>
        <w:tc>
          <w:tcPr>
            <w:tcW w:w="1417" w:type="dxa"/>
            <w:vAlign w:val="center"/>
            <w:hideMark/>
          </w:tcPr>
          <w:p w14:paraId="180110A3" w14:textId="77777777" w:rsidR="00B92676" w:rsidRPr="00026AA9" w:rsidRDefault="00B92676" w:rsidP="00791626">
            <w:pPr>
              <w:jc w:val="center"/>
              <w:rPr>
                <w:sz w:val="20"/>
                <w:szCs w:val="28"/>
              </w:rPr>
            </w:pPr>
            <w:r w:rsidRPr="00026AA9">
              <w:rPr>
                <w:sz w:val="20"/>
                <w:szCs w:val="28"/>
              </w:rPr>
              <w:t>(139.9)</w:t>
            </w:r>
          </w:p>
        </w:tc>
        <w:tc>
          <w:tcPr>
            <w:tcW w:w="1417" w:type="dxa"/>
            <w:vAlign w:val="center"/>
          </w:tcPr>
          <w:p w14:paraId="7BE801D9" w14:textId="77777777" w:rsidR="00B92676" w:rsidRPr="00026AA9" w:rsidRDefault="00B92676" w:rsidP="00791626">
            <w:pPr>
              <w:jc w:val="center"/>
              <w:rPr>
                <w:sz w:val="20"/>
                <w:szCs w:val="28"/>
              </w:rPr>
            </w:pPr>
            <w:r w:rsidRPr="00026AA9">
              <w:rPr>
                <w:sz w:val="20"/>
                <w:szCs w:val="28"/>
              </w:rPr>
              <w:t>(170.7)</w:t>
            </w:r>
          </w:p>
        </w:tc>
      </w:tr>
      <w:tr w:rsidR="00B92676" w:rsidRPr="00026AA9" w14:paraId="4E2D5E92" w14:textId="77777777" w:rsidTr="00AC6003">
        <w:trPr>
          <w:trHeight w:val="312"/>
          <w:jc w:val="center"/>
        </w:trPr>
        <w:tc>
          <w:tcPr>
            <w:tcW w:w="955" w:type="dxa"/>
            <w:noWrap/>
            <w:vAlign w:val="center"/>
          </w:tcPr>
          <w:p w14:paraId="09AEEDE3" w14:textId="77777777" w:rsidR="00B92676" w:rsidRPr="00026AA9" w:rsidRDefault="00B92676" w:rsidP="00791626">
            <w:pPr>
              <w:jc w:val="center"/>
              <w:rPr>
                <w:sz w:val="20"/>
                <w:szCs w:val="28"/>
              </w:rPr>
            </w:pPr>
          </w:p>
        </w:tc>
        <w:tc>
          <w:tcPr>
            <w:tcW w:w="805" w:type="dxa"/>
            <w:noWrap/>
            <w:vAlign w:val="center"/>
            <w:hideMark/>
          </w:tcPr>
          <w:p w14:paraId="16E8D55D" w14:textId="77777777" w:rsidR="00B92676" w:rsidRPr="00026AA9" w:rsidRDefault="00B92676" w:rsidP="00791626">
            <w:pPr>
              <w:jc w:val="center"/>
              <w:rPr>
                <w:sz w:val="20"/>
                <w:szCs w:val="28"/>
              </w:rPr>
            </w:pPr>
            <w:proofErr w:type="spellStart"/>
            <w:r w:rsidRPr="00026AA9">
              <w:rPr>
                <w:sz w:val="20"/>
                <w:szCs w:val="28"/>
              </w:rPr>
              <w:t>Q2</w:t>
            </w:r>
            <w:proofErr w:type="spellEnd"/>
          </w:p>
        </w:tc>
        <w:tc>
          <w:tcPr>
            <w:tcW w:w="1417" w:type="dxa"/>
            <w:noWrap/>
            <w:vAlign w:val="center"/>
            <w:hideMark/>
          </w:tcPr>
          <w:p w14:paraId="7D4E1797" w14:textId="77777777" w:rsidR="00B92676" w:rsidRPr="00026AA9" w:rsidRDefault="00B92676" w:rsidP="00791626">
            <w:pPr>
              <w:jc w:val="center"/>
              <w:rPr>
                <w:sz w:val="20"/>
                <w:szCs w:val="28"/>
              </w:rPr>
            </w:pPr>
            <w:r w:rsidRPr="00026AA9">
              <w:rPr>
                <w:sz w:val="20"/>
                <w:szCs w:val="28"/>
              </w:rPr>
              <w:t>9 922.4</w:t>
            </w:r>
          </w:p>
        </w:tc>
        <w:tc>
          <w:tcPr>
            <w:tcW w:w="1417" w:type="dxa"/>
            <w:noWrap/>
            <w:vAlign w:val="center"/>
            <w:hideMark/>
          </w:tcPr>
          <w:p w14:paraId="37EBEEA5" w14:textId="77777777" w:rsidR="00B92676" w:rsidRPr="00026AA9" w:rsidRDefault="00B92676" w:rsidP="00791626">
            <w:pPr>
              <w:jc w:val="center"/>
              <w:rPr>
                <w:sz w:val="20"/>
                <w:szCs w:val="28"/>
              </w:rPr>
            </w:pPr>
            <w:r w:rsidRPr="00026AA9">
              <w:rPr>
                <w:sz w:val="20"/>
                <w:szCs w:val="28"/>
              </w:rPr>
              <w:t>7 452.3</w:t>
            </w:r>
          </w:p>
        </w:tc>
        <w:tc>
          <w:tcPr>
            <w:tcW w:w="1417" w:type="dxa"/>
            <w:noWrap/>
            <w:vAlign w:val="center"/>
            <w:hideMark/>
          </w:tcPr>
          <w:p w14:paraId="712F1445" w14:textId="77777777" w:rsidR="00B92676" w:rsidRPr="00026AA9" w:rsidRDefault="00B92676" w:rsidP="00791626">
            <w:pPr>
              <w:jc w:val="center"/>
              <w:rPr>
                <w:sz w:val="20"/>
                <w:szCs w:val="28"/>
              </w:rPr>
            </w:pPr>
            <w:r w:rsidRPr="00026AA9">
              <w:rPr>
                <w:sz w:val="20"/>
                <w:szCs w:val="28"/>
              </w:rPr>
              <w:t>1 713.0</w:t>
            </w:r>
          </w:p>
        </w:tc>
        <w:tc>
          <w:tcPr>
            <w:tcW w:w="1417" w:type="dxa"/>
            <w:noWrap/>
            <w:vAlign w:val="center"/>
            <w:hideMark/>
          </w:tcPr>
          <w:p w14:paraId="36297D39" w14:textId="77777777" w:rsidR="00B92676" w:rsidRPr="00026AA9" w:rsidRDefault="00B92676" w:rsidP="00791626">
            <w:pPr>
              <w:jc w:val="center"/>
              <w:rPr>
                <w:sz w:val="20"/>
                <w:szCs w:val="28"/>
              </w:rPr>
            </w:pPr>
            <w:r w:rsidRPr="00026AA9">
              <w:rPr>
                <w:sz w:val="20"/>
                <w:szCs w:val="28"/>
              </w:rPr>
              <w:t>757.1</w:t>
            </w:r>
          </w:p>
        </w:tc>
        <w:tc>
          <w:tcPr>
            <w:tcW w:w="1417" w:type="dxa"/>
            <w:vAlign w:val="center"/>
            <w:hideMark/>
          </w:tcPr>
          <w:p w14:paraId="70B5CBBF" w14:textId="77777777" w:rsidR="00B92676" w:rsidRPr="00026AA9" w:rsidRDefault="00B92676" w:rsidP="00791626">
            <w:pPr>
              <w:jc w:val="center"/>
              <w:rPr>
                <w:sz w:val="20"/>
                <w:szCs w:val="28"/>
              </w:rPr>
            </w:pPr>
            <w:r w:rsidRPr="00026AA9">
              <w:rPr>
                <w:sz w:val="20"/>
                <w:szCs w:val="28"/>
              </w:rPr>
              <w:t>4 928.9</w:t>
            </w:r>
          </w:p>
        </w:tc>
        <w:tc>
          <w:tcPr>
            <w:tcW w:w="1417" w:type="dxa"/>
            <w:vAlign w:val="center"/>
          </w:tcPr>
          <w:p w14:paraId="095648A4" w14:textId="77777777" w:rsidR="00B92676" w:rsidRPr="00026AA9" w:rsidRDefault="00B92676" w:rsidP="00791626">
            <w:pPr>
              <w:jc w:val="center"/>
              <w:rPr>
                <w:sz w:val="20"/>
                <w:szCs w:val="28"/>
              </w:rPr>
            </w:pPr>
            <w:r w:rsidRPr="00026AA9">
              <w:rPr>
                <w:sz w:val="20"/>
                <w:szCs w:val="28"/>
              </w:rPr>
              <w:t>4 993.6</w:t>
            </w:r>
          </w:p>
        </w:tc>
      </w:tr>
      <w:tr w:rsidR="00B92676" w:rsidRPr="00026AA9" w14:paraId="1FBA8FD0" w14:textId="77777777" w:rsidTr="00AC6003">
        <w:trPr>
          <w:trHeight w:val="312"/>
          <w:jc w:val="center"/>
        </w:trPr>
        <w:tc>
          <w:tcPr>
            <w:tcW w:w="955" w:type="dxa"/>
            <w:noWrap/>
            <w:vAlign w:val="center"/>
          </w:tcPr>
          <w:p w14:paraId="3D91DA36" w14:textId="77777777" w:rsidR="00B92676" w:rsidRPr="00026AA9" w:rsidRDefault="00B92676" w:rsidP="00791626">
            <w:pPr>
              <w:jc w:val="center"/>
              <w:rPr>
                <w:sz w:val="20"/>
                <w:szCs w:val="28"/>
              </w:rPr>
            </w:pPr>
          </w:p>
        </w:tc>
        <w:tc>
          <w:tcPr>
            <w:tcW w:w="805" w:type="dxa"/>
            <w:noWrap/>
            <w:vAlign w:val="center"/>
          </w:tcPr>
          <w:p w14:paraId="1F6D14EC" w14:textId="77777777" w:rsidR="00B92676" w:rsidRPr="00026AA9" w:rsidRDefault="00B92676" w:rsidP="00791626">
            <w:pPr>
              <w:jc w:val="center"/>
              <w:rPr>
                <w:sz w:val="20"/>
                <w:szCs w:val="28"/>
              </w:rPr>
            </w:pPr>
          </w:p>
        </w:tc>
        <w:tc>
          <w:tcPr>
            <w:tcW w:w="1417" w:type="dxa"/>
            <w:noWrap/>
            <w:vAlign w:val="center"/>
            <w:hideMark/>
          </w:tcPr>
          <w:p w14:paraId="36C86A44" w14:textId="77777777" w:rsidR="00B92676" w:rsidRPr="00026AA9" w:rsidRDefault="00B92676" w:rsidP="00791626">
            <w:pPr>
              <w:jc w:val="center"/>
              <w:rPr>
                <w:sz w:val="20"/>
                <w:szCs w:val="28"/>
              </w:rPr>
            </w:pPr>
            <w:r w:rsidRPr="00026AA9">
              <w:rPr>
                <w:sz w:val="20"/>
                <w:szCs w:val="28"/>
              </w:rPr>
              <w:t>(17.2)</w:t>
            </w:r>
          </w:p>
        </w:tc>
        <w:tc>
          <w:tcPr>
            <w:tcW w:w="1417" w:type="dxa"/>
            <w:noWrap/>
            <w:vAlign w:val="center"/>
            <w:hideMark/>
          </w:tcPr>
          <w:p w14:paraId="41A185F3" w14:textId="77777777" w:rsidR="00B92676" w:rsidRPr="00026AA9" w:rsidRDefault="00B92676" w:rsidP="00791626">
            <w:pPr>
              <w:jc w:val="center"/>
              <w:rPr>
                <w:sz w:val="20"/>
                <w:szCs w:val="28"/>
              </w:rPr>
            </w:pPr>
            <w:r w:rsidRPr="00026AA9">
              <w:rPr>
                <w:sz w:val="20"/>
                <w:szCs w:val="28"/>
              </w:rPr>
              <w:t>(10.4)</w:t>
            </w:r>
          </w:p>
        </w:tc>
        <w:tc>
          <w:tcPr>
            <w:tcW w:w="1417" w:type="dxa"/>
            <w:noWrap/>
            <w:vAlign w:val="center"/>
            <w:hideMark/>
          </w:tcPr>
          <w:p w14:paraId="6C9C8D8C" w14:textId="77777777" w:rsidR="00B92676" w:rsidRPr="00026AA9" w:rsidRDefault="00B92676" w:rsidP="00791626">
            <w:pPr>
              <w:jc w:val="center"/>
              <w:rPr>
                <w:sz w:val="20"/>
                <w:szCs w:val="28"/>
              </w:rPr>
            </w:pPr>
            <w:r w:rsidRPr="00026AA9">
              <w:rPr>
                <w:sz w:val="20"/>
                <w:szCs w:val="28"/>
              </w:rPr>
              <w:t>(40.1)</w:t>
            </w:r>
          </w:p>
        </w:tc>
        <w:tc>
          <w:tcPr>
            <w:tcW w:w="1417" w:type="dxa"/>
            <w:noWrap/>
            <w:vAlign w:val="center"/>
            <w:hideMark/>
          </w:tcPr>
          <w:p w14:paraId="4CEF1EA2" w14:textId="77777777" w:rsidR="00B92676" w:rsidRPr="00026AA9" w:rsidRDefault="00B92676" w:rsidP="00791626">
            <w:pPr>
              <w:jc w:val="center"/>
              <w:rPr>
                <w:sz w:val="20"/>
                <w:szCs w:val="28"/>
              </w:rPr>
            </w:pPr>
            <w:r w:rsidRPr="00026AA9">
              <w:rPr>
                <w:sz w:val="20"/>
                <w:szCs w:val="28"/>
              </w:rPr>
              <w:t>(52.1)</w:t>
            </w:r>
          </w:p>
        </w:tc>
        <w:tc>
          <w:tcPr>
            <w:tcW w:w="1417" w:type="dxa"/>
            <w:vAlign w:val="center"/>
            <w:hideMark/>
          </w:tcPr>
          <w:p w14:paraId="0C77008D" w14:textId="77777777" w:rsidR="00B92676" w:rsidRPr="00026AA9" w:rsidRDefault="00B92676" w:rsidP="00791626">
            <w:pPr>
              <w:jc w:val="center"/>
              <w:rPr>
                <w:sz w:val="20"/>
                <w:szCs w:val="28"/>
              </w:rPr>
            </w:pPr>
            <w:r w:rsidRPr="00026AA9">
              <w:rPr>
                <w:sz w:val="20"/>
                <w:szCs w:val="28"/>
              </w:rPr>
              <w:t>(16.3)</w:t>
            </w:r>
          </w:p>
        </w:tc>
        <w:tc>
          <w:tcPr>
            <w:tcW w:w="1417" w:type="dxa"/>
            <w:vAlign w:val="center"/>
          </w:tcPr>
          <w:p w14:paraId="4C5CD094" w14:textId="77777777" w:rsidR="00B92676" w:rsidRPr="00026AA9" w:rsidRDefault="00B92676" w:rsidP="00791626">
            <w:pPr>
              <w:jc w:val="center"/>
              <w:rPr>
                <w:sz w:val="20"/>
                <w:szCs w:val="28"/>
              </w:rPr>
            </w:pPr>
            <w:r w:rsidRPr="00026AA9">
              <w:rPr>
                <w:sz w:val="20"/>
                <w:szCs w:val="28"/>
              </w:rPr>
              <w:t>(18.0)</w:t>
            </w:r>
          </w:p>
        </w:tc>
      </w:tr>
      <w:tr w:rsidR="00B92676" w:rsidRPr="00026AA9" w14:paraId="1FDC51EB" w14:textId="77777777" w:rsidTr="00AC6003">
        <w:trPr>
          <w:trHeight w:val="312"/>
          <w:jc w:val="center"/>
        </w:trPr>
        <w:tc>
          <w:tcPr>
            <w:tcW w:w="955" w:type="dxa"/>
            <w:noWrap/>
            <w:vAlign w:val="center"/>
          </w:tcPr>
          <w:p w14:paraId="532BF46E" w14:textId="77777777" w:rsidR="00B92676" w:rsidRPr="00026AA9" w:rsidRDefault="00B92676" w:rsidP="00791626">
            <w:pPr>
              <w:jc w:val="center"/>
              <w:rPr>
                <w:sz w:val="20"/>
                <w:szCs w:val="28"/>
              </w:rPr>
            </w:pPr>
          </w:p>
        </w:tc>
        <w:tc>
          <w:tcPr>
            <w:tcW w:w="805" w:type="dxa"/>
            <w:noWrap/>
            <w:vAlign w:val="center"/>
            <w:hideMark/>
          </w:tcPr>
          <w:p w14:paraId="584CFFF1" w14:textId="77777777" w:rsidR="00B92676" w:rsidRPr="00026AA9" w:rsidRDefault="00B92676" w:rsidP="00791626">
            <w:pPr>
              <w:jc w:val="center"/>
              <w:rPr>
                <w:sz w:val="20"/>
                <w:szCs w:val="28"/>
              </w:rPr>
            </w:pPr>
            <w:proofErr w:type="spellStart"/>
            <w:r w:rsidRPr="00026AA9">
              <w:rPr>
                <w:sz w:val="20"/>
                <w:szCs w:val="28"/>
              </w:rPr>
              <w:t>Q3</w:t>
            </w:r>
            <w:proofErr w:type="spellEnd"/>
          </w:p>
        </w:tc>
        <w:tc>
          <w:tcPr>
            <w:tcW w:w="1417" w:type="dxa"/>
            <w:noWrap/>
            <w:vAlign w:val="center"/>
            <w:hideMark/>
          </w:tcPr>
          <w:p w14:paraId="1D03B48B" w14:textId="77777777" w:rsidR="00B92676" w:rsidRPr="00026AA9" w:rsidRDefault="00B92676" w:rsidP="00791626">
            <w:pPr>
              <w:jc w:val="center"/>
              <w:rPr>
                <w:sz w:val="20"/>
                <w:szCs w:val="28"/>
              </w:rPr>
            </w:pPr>
            <w:r w:rsidRPr="00026AA9">
              <w:rPr>
                <w:sz w:val="20"/>
                <w:szCs w:val="28"/>
              </w:rPr>
              <w:t>11 437.5</w:t>
            </w:r>
          </w:p>
        </w:tc>
        <w:tc>
          <w:tcPr>
            <w:tcW w:w="1417" w:type="dxa"/>
            <w:noWrap/>
            <w:vAlign w:val="center"/>
            <w:hideMark/>
          </w:tcPr>
          <w:p w14:paraId="3231F2DE" w14:textId="77777777" w:rsidR="00B92676" w:rsidRPr="00026AA9" w:rsidRDefault="00B92676" w:rsidP="00791626">
            <w:pPr>
              <w:jc w:val="center"/>
              <w:rPr>
                <w:sz w:val="20"/>
                <w:szCs w:val="28"/>
              </w:rPr>
            </w:pPr>
            <w:r w:rsidRPr="00026AA9">
              <w:rPr>
                <w:sz w:val="20"/>
                <w:szCs w:val="28"/>
              </w:rPr>
              <w:t>9 095.7</w:t>
            </w:r>
          </w:p>
        </w:tc>
        <w:tc>
          <w:tcPr>
            <w:tcW w:w="1417" w:type="dxa"/>
            <w:noWrap/>
            <w:vAlign w:val="center"/>
            <w:hideMark/>
          </w:tcPr>
          <w:p w14:paraId="413EF53B" w14:textId="77777777" w:rsidR="00B92676" w:rsidRPr="00026AA9" w:rsidRDefault="00B92676" w:rsidP="00791626">
            <w:pPr>
              <w:jc w:val="center"/>
              <w:rPr>
                <w:sz w:val="20"/>
                <w:szCs w:val="28"/>
              </w:rPr>
            </w:pPr>
            <w:r w:rsidRPr="00026AA9">
              <w:rPr>
                <w:sz w:val="20"/>
                <w:szCs w:val="28"/>
              </w:rPr>
              <w:t>1 662.9</w:t>
            </w:r>
          </w:p>
        </w:tc>
        <w:tc>
          <w:tcPr>
            <w:tcW w:w="1417" w:type="dxa"/>
            <w:noWrap/>
            <w:vAlign w:val="center"/>
            <w:hideMark/>
          </w:tcPr>
          <w:p w14:paraId="2752B652" w14:textId="77777777" w:rsidR="00B92676" w:rsidRPr="00026AA9" w:rsidRDefault="00B92676" w:rsidP="00791626">
            <w:pPr>
              <w:jc w:val="center"/>
              <w:rPr>
                <w:sz w:val="20"/>
                <w:szCs w:val="28"/>
              </w:rPr>
            </w:pPr>
            <w:r w:rsidRPr="00026AA9">
              <w:rPr>
                <w:sz w:val="20"/>
                <w:szCs w:val="28"/>
              </w:rPr>
              <w:t>679.0</w:t>
            </w:r>
          </w:p>
        </w:tc>
        <w:tc>
          <w:tcPr>
            <w:tcW w:w="1417" w:type="dxa"/>
            <w:vAlign w:val="center"/>
            <w:hideMark/>
          </w:tcPr>
          <w:p w14:paraId="2B29321F" w14:textId="77777777" w:rsidR="00B92676" w:rsidRPr="00026AA9" w:rsidRDefault="00B92676" w:rsidP="00791626">
            <w:pPr>
              <w:jc w:val="center"/>
              <w:rPr>
                <w:sz w:val="20"/>
                <w:szCs w:val="28"/>
              </w:rPr>
            </w:pPr>
            <w:r w:rsidRPr="00026AA9">
              <w:rPr>
                <w:sz w:val="20"/>
                <w:szCs w:val="28"/>
              </w:rPr>
              <w:t>5 656.8</w:t>
            </w:r>
          </w:p>
        </w:tc>
        <w:tc>
          <w:tcPr>
            <w:tcW w:w="1417" w:type="dxa"/>
            <w:vAlign w:val="center"/>
          </w:tcPr>
          <w:p w14:paraId="667489EE" w14:textId="77777777" w:rsidR="00B92676" w:rsidRPr="00026AA9" w:rsidRDefault="00B92676" w:rsidP="00791626">
            <w:pPr>
              <w:jc w:val="center"/>
              <w:rPr>
                <w:sz w:val="20"/>
                <w:szCs w:val="28"/>
              </w:rPr>
            </w:pPr>
            <w:r w:rsidRPr="00026AA9">
              <w:rPr>
                <w:sz w:val="20"/>
                <w:szCs w:val="28"/>
              </w:rPr>
              <w:t>5 780.8</w:t>
            </w:r>
          </w:p>
        </w:tc>
      </w:tr>
      <w:tr w:rsidR="00B92676" w:rsidRPr="00026AA9" w14:paraId="690291D0" w14:textId="77777777" w:rsidTr="00AC6003">
        <w:trPr>
          <w:trHeight w:val="312"/>
          <w:jc w:val="center"/>
        </w:trPr>
        <w:tc>
          <w:tcPr>
            <w:tcW w:w="955" w:type="dxa"/>
            <w:noWrap/>
            <w:vAlign w:val="center"/>
          </w:tcPr>
          <w:p w14:paraId="623F71C5" w14:textId="77777777" w:rsidR="00B92676" w:rsidRPr="00026AA9" w:rsidRDefault="00B92676" w:rsidP="00791626">
            <w:pPr>
              <w:jc w:val="center"/>
              <w:rPr>
                <w:sz w:val="20"/>
                <w:szCs w:val="28"/>
              </w:rPr>
            </w:pPr>
          </w:p>
        </w:tc>
        <w:tc>
          <w:tcPr>
            <w:tcW w:w="805" w:type="dxa"/>
            <w:noWrap/>
            <w:vAlign w:val="center"/>
          </w:tcPr>
          <w:p w14:paraId="36FC84C2" w14:textId="77777777" w:rsidR="00B92676" w:rsidRPr="00026AA9" w:rsidRDefault="00B92676" w:rsidP="00791626">
            <w:pPr>
              <w:jc w:val="center"/>
              <w:rPr>
                <w:sz w:val="20"/>
                <w:szCs w:val="28"/>
              </w:rPr>
            </w:pPr>
          </w:p>
        </w:tc>
        <w:tc>
          <w:tcPr>
            <w:tcW w:w="1417" w:type="dxa"/>
            <w:noWrap/>
            <w:vAlign w:val="center"/>
            <w:hideMark/>
          </w:tcPr>
          <w:p w14:paraId="107DD96D" w14:textId="77777777" w:rsidR="00B92676" w:rsidRPr="00026AA9" w:rsidRDefault="00B92676" w:rsidP="00791626">
            <w:pPr>
              <w:jc w:val="center"/>
              <w:rPr>
                <w:sz w:val="20"/>
                <w:szCs w:val="28"/>
              </w:rPr>
            </w:pPr>
            <w:r w:rsidRPr="00026AA9">
              <w:rPr>
                <w:sz w:val="20"/>
                <w:szCs w:val="28"/>
              </w:rPr>
              <w:t>(9.6)</w:t>
            </w:r>
          </w:p>
        </w:tc>
        <w:tc>
          <w:tcPr>
            <w:tcW w:w="1417" w:type="dxa"/>
            <w:noWrap/>
            <w:vAlign w:val="center"/>
            <w:hideMark/>
          </w:tcPr>
          <w:p w14:paraId="470AE0FF" w14:textId="77777777" w:rsidR="00B92676" w:rsidRPr="00026AA9" w:rsidRDefault="00B92676" w:rsidP="00791626">
            <w:pPr>
              <w:jc w:val="center"/>
              <w:rPr>
                <w:sz w:val="20"/>
                <w:szCs w:val="28"/>
              </w:rPr>
            </w:pPr>
            <w:r w:rsidRPr="00026AA9">
              <w:rPr>
                <w:sz w:val="20"/>
                <w:szCs w:val="28"/>
              </w:rPr>
              <w:t>(6.1)</w:t>
            </w:r>
          </w:p>
        </w:tc>
        <w:tc>
          <w:tcPr>
            <w:tcW w:w="1417" w:type="dxa"/>
            <w:noWrap/>
            <w:vAlign w:val="center"/>
            <w:hideMark/>
          </w:tcPr>
          <w:p w14:paraId="07666B89" w14:textId="77777777" w:rsidR="00B92676" w:rsidRPr="00026AA9" w:rsidRDefault="00B92676" w:rsidP="00791626">
            <w:pPr>
              <w:jc w:val="center"/>
              <w:rPr>
                <w:sz w:val="20"/>
                <w:szCs w:val="28"/>
              </w:rPr>
            </w:pPr>
            <w:r w:rsidRPr="00026AA9">
              <w:rPr>
                <w:sz w:val="20"/>
                <w:szCs w:val="28"/>
              </w:rPr>
              <w:t>(25.2)</w:t>
            </w:r>
          </w:p>
        </w:tc>
        <w:tc>
          <w:tcPr>
            <w:tcW w:w="1417" w:type="dxa"/>
            <w:noWrap/>
            <w:vAlign w:val="center"/>
            <w:hideMark/>
          </w:tcPr>
          <w:p w14:paraId="7F381286" w14:textId="77777777" w:rsidR="00B92676" w:rsidRPr="00026AA9" w:rsidRDefault="00B92676" w:rsidP="00791626">
            <w:pPr>
              <w:jc w:val="center"/>
              <w:rPr>
                <w:sz w:val="20"/>
                <w:szCs w:val="28"/>
              </w:rPr>
            </w:pPr>
            <w:r w:rsidRPr="00026AA9">
              <w:rPr>
                <w:sz w:val="20"/>
                <w:szCs w:val="28"/>
              </w:rPr>
              <w:t>(26.7)</w:t>
            </w:r>
          </w:p>
        </w:tc>
        <w:tc>
          <w:tcPr>
            <w:tcW w:w="1417" w:type="dxa"/>
            <w:vAlign w:val="center"/>
            <w:hideMark/>
          </w:tcPr>
          <w:p w14:paraId="252BA1E2" w14:textId="77777777" w:rsidR="00B92676" w:rsidRPr="00026AA9" w:rsidRDefault="00B92676" w:rsidP="00791626">
            <w:pPr>
              <w:jc w:val="center"/>
              <w:rPr>
                <w:sz w:val="20"/>
                <w:szCs w:val="28"/>
              </w:rPr>
            </w:pPr>
            <w:r w:rsidRPr="00026AA9">
              <w:rPr>
                <w:sz w:val="20"/>
                <w:szCs w:val="28"/>
              </w:rPr>
              <w:t>(7.4)</w:t>
            </w:r>
          </w:p>
        </w:tc>
        <w:tc>
          <w:tcPr>
            <w:tcW w:w="1417" w:type="dxa"/>
            <w:vAlign w:val="center"/>
          </w:tcPr>
          <w:p w14:paraId="15EE10AE" w14:textId="77777777" w:rsidR="00B92676" w:rsidRPr="00026AA9" w:rsidRDefault="00B92676" w:rsidP="00791626">
            <w:pPr>
              <w:jc w:val="center"/>
              <w:rPr>
                <w:sz w:val="20"/>
                <w:szCs w:val="28"/>
              </w:rPr>
            </w:pPr>
            <w:r w:rsidRPr="00026AA9">
              <w:rPr>
                <w:sz w:val="20"/>
                <w:szCs w:val="28"/>
              </w:rPr>
              <w:t>(11.8)</w:t>
            </w:r>
          </w:p>
        </w:tc>
      </w:tr>
      <w:tr w:rsidR="00B92676" w:rsidRPr="00026AA9" w14:paraId="109B7DB7" w14:textId="77777777" w:rsidTr="00AC6003">
        <w:trPr>
          <w:trHeight w:val="312"/>
          <w:jc w:val="center"/>
        </w:trPr>
        <w:tc>
          <w:tcPr>
            <w:tcW w:w="955" w:type="dxa"/>
            <w:noWrap/>
            <w:vAlign w:val="center"/>
          </w:tcPr>
          <w:p w14:paraId="22A0D805" w14:textId="77777777" w:rsidR="00B92676" w:rsidRPr="00026AA9" w:rsidRDefault="00B92676" w:rsidP="00791626">
            <w:pPr>
              <w:jc w:val="center"/>
              <w:rPr>
                <w:sz w:val="20"/>
                <w:szCs w:val="28"/>
              </w:rPr>
            </w:pPr>
          </w:p>
        </w:tc>
        <w:tc>
          <w:tcPr>
            <w:tcW w:w="805" w:type="dxa"/>
            <w:noWrap/>
            <w:vAlign w:val="center"/>
            <w:hideMark/>
          </w:tcPr>
          <w:p w14:paraId="0F8BEA2C" w14:textId="77777777" w:rsidR="00B92676" w:rsidRPr="00026AA9" w:rsidRDefault="00B92676" w:rsidP="00791626">
            <w:pPr>
              <w:jc w:val="center"/>
              <w:rPr>
                <w:sz w:val="20"/>
                <w:szCs w:val="28"/>
              </w:rPr>
            </w:pPr>
            <w:proofErr w:type="spellStart"/>
            <w:r w:rsidRPr="00026AA9">
              <w:rPr>
                <w:sz w:val="20"/>
                <w:szCs w:val="28"/>
              </w:rPr>
              <w:t>Q4</w:t>
            </w:r>
            <w:proofErr w:type="spellEnd"/>
          </w:p>
        </w:tc>
        <w:tc>
          <w:tcPr>
            <w:tcW w:w="1417" w:type="dxa"/>
            <w:noWrap/>
            <w:vAlign w:val="center"/>
            <w:hideMark/>
          </w:tcPr>
          <w:p w14:paraId="05A34FDD" w14:textId="77777777" w:rsidR="00B92676" w:rsidRPr="00026AA9" w:rsidRDefault="00B92676" w:rsidP="00791626">
            <w:pPr>
              <w:jc w:val="center"/>
              <w:rPr>
                <w:sz w:val="20"/>
                <w:szCs w:val="28"/>
              </w:rPr>
            </w:pPr>
            <w:r w:rsidRPr="00026AA9">
              <w:rPr>
                <w:sz w:val="20"/>
                <w:szCs w:val="28"/>
              </w:rPr>
              <w:t>11 914.0</w:t>
            </w:r>
          </w:p>
        </w:tc>
        <w:tc>
          <w:tcPr>
            <w:tcW w:w="1417" w:type="dxa"/>
            <w:noWrap/>
            <w:vAlign w:val="center"/>
            <w:hideMark/>
          </w:tcPr>
          <w:p w14:paraId="653B7566" w14:textId="77777777" w:rsidR="00B92676" w:rsidRPr="00026AA9" w:rsidRDefault="00B92676" w:rsidP="00791626">
            <w:pPr>
              <w:jc w:val="center"/>
              <w:rPr>
                <w:sz w:val="20"/>
                <w:szCs w:val="28"/>
              </w:rPr>
            </w:pPr>
            <w:r w:rsidRPr="00026AA9">
              <w:rPr>
                <w:sz w:val="20"/>
                <w:szCs w:val="28"/>
              </w:rPr>
              <w:t>8 797.0</w:t>
            </w:r>
          </w:p>
        </w:tc>
        <w:tc>
          <w:tcPr>
            <w:tcW w:w="1417" w:type="dxa"/>
            <w:noWrap/>
            <w:vAlign w:val="center"/>
            <w:hideMark/>
          </w:tcPr>
          <w:p w14:paraId="3513B906" w14:textId="77777777" w:rsidR="00B92676" w:rsidRPr="00026AA9" w:rsidRDefault="00B92676" w:rsidP="00791626">
            <w:pPr>
              <w:jc w:val="center"/>
              <w:rPr>
                <w:sz w:val="20"/>
                <w:szCs w:val="28"/>
              </w:rPr>
            </w:pPr>
            <w:r w:rsidRPr="00026AA9">
              <w:rPr>
                <w:sz w:val="20"/>
                <w:szCs w:val="28"/>
              </w:rPr>
              <w:t>2 133.9</w:t>
            </w:r>
          </w:p>
        </w:tc>
        <w:tc>
          <w:tcPr>
            <w:tcW w:w="1417" w:type="dxa"/>
            <w:noWrap/>
            <w:vAlign w:val="center"/>
            <w:hideMark/>
          </w:tcPr>
          <w:p w14:paraId="50ADF565" w14:textId="77777777" w:rsidR="00B92676" w:rsidRPr="00026AA9" w:rsidRDefault="00B92676" w:rsidP="00791626">
            <w:pPr>
              <w:jc w:val="center"/>
              <w:rPr>
                <w:sz w:val="20"/>
                <w:szCs w:val="28"/>
              </w:rPr>
            </w:pPr>
            <w:r w:rsidRPr="00026AA9">
              <w:rPr>
                <w:sz w:val="20"/>
                <w:szCs w:val="28"/>
              </w:rPr>
              <w:t>983.2</w:t>
            </w:r>
          </w:p>
        </w:tc>
        <w:tc>
          <w:tcPr>
            <w:tcW w:w="1417" w:type="dxa"/>
            <w:vAlign w:val="center"/>
            <w:hideMark/>
          </w:tcPr>
          <w:p w14:paraId="3CABF1D8" w14:textId="77777777" w:rsidR="00B92676" w:rsidRPr="00026AA9" w:rsidRDefault="00B92676" w:rsidP="00791626">
            <w:pPr>
              <w:jc w:val="center"/>
              <w:rPr>
                <w:sz w:val="20"/>
                <w:szCs w:val="28"/>
              </w:rPr>
            </w:pPr>
            <w:r w:rsidRPr="00026AA9">
              <w:rPr>
                <w:sz w:val="20"/>
                <w:szCs w:val="28"/>
              </w:rPr>
              <w:t>5 744.9</w:t>
            </w:r>
          </w:p>
        </w:tc>
        <w:tc>
          <w:tcPr>
            <w:tcW w:w="1417" w:type="dxa"/>
            <w:vAlign w:val="center"/>
          </w:tcPr>
          <w:p w14:paraId="2B69B041" w14:textId="77777777" w:rsidR="00B92676" w:rsidRPr="00026AA9" w:rsidRDefault="00B92676" w:rsidP="00791626">
            <w:pPr>
              <w:jc w:val="center"/>
              <w:rPr>
                <w:sz w:val="20"/>
                <w:szCs w:val="28"/>
              </w:rPr>
            </w:pPr>
            <w:r w:rsidRPr="00026AA9">
              <w:rPr>
                <w:sz w:val="20"/>
                <w:szCs w:val="28"/>
              </w:rPr>
              <w:t>6 169.2</w:t>
            </w:r>
          </w:p>
        </w:tc>
      </w:tr>
      <w:tr w:rsidR="00B92676" w:rsidRPr="00026AA9" w14:paraId="29E04242" w14:textId="77777777" w:rsidTr="00AC6003">
        <w:trPr>
          <w:trHeight w:val="312"/>
          <w:jc w:val="center"/>
        </w:trPr>
        <w:tc>
          <w:tcPr>
            <w:tcW w:w="955" w:type="dxa"/>
            <w:noWrap/>
            <w:vAlign w:val="center"/>
          </w:tcPr>
          <w:p w14:paraId="38328FA0" w14:textId="77777777" w:rsidR="00B92676" w:rsidRPr="00026AA9" w:rsidRDefault="00B92676" w:rsidP="00791626">
            <w:pPr>
              <w:jc w:val="center"/>
              <w:rPr>
                <w:sz w:val="20"/>
                <w:szCs w:val="28"/>
              </w:rPr>
            </w:pPr>
          </w:p>
        </w:tc>
        <w:tc>
          <w:tcPr>
            <w:tcW w:w="805" w:type="dxa"/>
            <w:noWrap/>
            <w:vAlign w:val="center"/>
          </w:tcPr>
          <w:p w14:paraId="06BCC52B" w14:textId="77777777" w:rsidR="00B92676" w:rsidRPr="00026AA9" w:rsidRDefault="00B92676" w:rsidP="00791626">
            <w:pPr>
              <w:jc w:val="center"/>
              <w:rPr>
                <w:sz w:val="20"/>
                <w:szCs w:val="28"/>
              </w:rPr>
            </w:pPr>
          </w:p>
        </w:tc>
        <w:tc>
          <w:tcPr>
            <w:tcW w:w="1417" w:type="dxa"/>
            <w:noWrap/>
            <w:vAlign w:val="center"/>
            <w:hideMark/>
          </w:tcPr>
          <w:p w14:paraId="12E4C682" w14:textId="77777777" w:rsidR="00B92676" w:rsidRPr="00026AA9" w:rsidRDefault="00B92676" w:rsidP="00791626">
            <w:pPr>
              <w:jc w:val="center"/>
              <w:rPr>
                <w:sz w:val="20"/>
                <w:szCs w:val="28"/>
              </w:rPr>
            </w:pPr>
            <w:r w:rsidRPr="00026AA9">
              <w:rPr>
                <w:sz w:val="20"/>
                <w:szCs w:val="28"/>
              </w:rPr>
              <w:t>(11.6)</w:t>
            </w:r>
          </w:p>
        </w:tc>
        <w:tc>
          <w:tcPr>
            <w:tcW w:w="1417" w:type="dxa"/>
            <w:noWrap/>
            <w:vAlign w:val="center"/>
            <w:hideMark/>
          </w:tcPr>
          <w:p w14:paraId="6DA0326E" w14:textId="77777777" w:rsidR="00B92676" w:rsidRPr="00026AA9" w:rsidRDefault="00B92676" w:rsidP="00791626">
            <w:pPr>
              <w:jc w:val="center"/>
              <w:rPr>
                <w:sz w:val="20"/>
                <w:szCs w:val="28"/>
              </w:rPr>
            </w:pPr>
            <w:r w:rsidRPr="00026AA9">
              <w:rPr>
                <w:sz w:val="20"/>
                <w:szCs w:val="28"/>
              </w:rPr>
              <w:t>(8.9)</w:t>
            </w:r>
          </w:p>
        </w:tc>
        <w:tc>
          <w:tcPr>
            <w:tcW w:w="1417" w:type="dxa"/>
            <w:noWrap/>
            <w:vAlign w:val="center"/>
            <w:hideMark/>
          </w:tcPr>
          <w:p w14:paraId="35BB918F" w14:textId="77777777" w:rsidR="00B92676" w:rsidRPr="00026AA9" w:rsidRDefault="00B92676" w:rsidP="00791626">
            <w:pPr>
              <w:jc w:val="center"/>
              <w:rPr>
                <w:sz w:val="20"/>
                <w:szCs w:val="28"/>
              </w:rPr>
            </w:pPr>
            <w:r w:rsidRPr="00026AA9">
              <w:rPr>
                <w:sz w:val="20"/>
                <w:szCs w:val="28"/>
              </w:rPr>
              <w:t>(16.3)</w:t>
            </w:r>
          </w:p>
        </w:tc>
        <w:tc>
          <w:tcPr>
            <w:tcW w:w="1417" w:type="dxa"/>
            <w:noWrap/>
            <w:vAlign w:val="center"/>
            <w:hideMark/>
          </w:tcPr>
          <w:p w14:paraId="77CBEE7E" w14:textId="77777777" w:rsidR="00B92676" w:rsidRPr="00026AA9" w:rsidRDefault="00B92676" w:rsidP="00791626">
            <w:pPr>
              <w:jc w:val="center"/>
              <w:rPr>
                <w:sz w:val="20"/>
                <w:szCs w:val="28"/>
              </w:rPr>
            </w:pPr>
            <w:r w:rsidRPr="00026AA9">
              <w:rPr>
                <w:sz w:val="20"/>
                <w:szCs w:val="28"/>
              </w:rPr>
              <w:t>(28.4)</w:t>
            </w:r>
          </w:p>
        </w:tc>
        <w:tc>
          <w:tcPr>
            <w:tcW w:w="1417" w:type="dxa"/>
            <w:vAlign w:val="center"/>
            <w:hideMark/>
          </w:tcPr>
          <w:p w14:paraId="658945EB" w14:textId="77777777" w:rsidR="00B92676" w:rsidRPr="00026AA9" w:rsidRDefault="00B92676" w:rsidP="00791626">
            <w:pPr>
              <w:jc w:val="center"/>
              <w:rPr>
                <w:sz w:val="20"/>
                <w:szCs w:val="28"/>
              </w:rPr>
            </w:pPr>
            <w:r w:rsidRPr="00026AA9">
              <w:rPr>
                <w:sz w:val="20"/>
                <w:szCs w:val="28"/>
              </w:rPr>
              <w:t>(8.1)</w:t>
            </w:r>
          </w:p>
        </w:tc>
        <w:tc>
          <w:tcPr>
            <w:tcW w:w="1417" w:type="dxa"/>
            <w:vAlign w:val="center"/>
          </w:tcPr>
          <w:p w14:paraId="5E4C22CF" w14:textId="77777777" w:rsidR="00B92676" w:rsidRPr="00026AA9" w:rsidRDefault="00B92676" w:rsidP="00791626">
            <w:pPr>
              <w:jc w:val="center"/>
              <w:rPr>
                <w:sz w:val="20"/>
                <w:szCs w:val="28"/>
              </w:rPr>
            </w:pPr>
            <w:r w:rsidRPr="00026AA9">
              <w:rPr>
                <w:sz w:val="20"/>
                <w:szCs w:val="28"/>
              </w:rPr>
              <w:t>(15.0)</w:t>
            </w:r>
          </w:p>
        </w:tc>
      </w:tr>
      <w:tr w:rsidR="00B92676" w:rsidRPr="00026AA9" w14:paraId="3A679FF1" w14:textId="77777777" w:rsidTr="00AC6003">
        <w:trPr>
          <w:trHeight w:val="312"/>
          <w:jc w:val="center"/>
        </w:trPr>
        <w:tc>
          <w:tcPr>
            <w:tcW w:w="955" w:type="dxa"/>
            <w:noWrap/>
            <w:vAlign w:val="center"/>
          </w:tcPr>
          <w:p w14:paraId="1B5A9666" w14:textId="77777777" w:rsidR="00B92676" w:rsidRPr="00026AA9" w:rsidRDefault="00B92676" w:rsidP="00791626">
            <w:pPr>
              <w:jc w:val="center"/>
              <w:rPr>
                <w:sz w:val="20"/>
                <w:szCs w:val="28"/>
              </w:rPr>
            </w:pPr>
          </w:p>
        </w:tc>
        <w:tc>
          <w:tcPr>
            <w:tcW w:w="805" w:type="dxa"/>
            <w:noWrap/>
            <w:vAlign w:val="center"/>
          </w:tcPr>
          <w:p w14:paraId="7D489846" w14:textId="77777777" w:rsidR="00B92676" w:rsidRPr="00026AA9" w:rsidRDefault="00B92676" w:rsidP="00791626">
            <w:pPr>
              <w:jc w:val="center"/>
              <w:rPr>
                <w:sz w:val="20"/>
                <w:szCs w:val="28"/>
              </w:rPr>
            </w:pPr>
          </w:p>
        </w:tc>
        <w:tc>
          <w:tcPr>
            <w:tcW w:w="1417" w:type="dxa"/>
            <w:noWrap/>
            <w:vAlign w:val="center"/>
          </w:tcPr>
          <w:p w14:paraId="6506B1BC" w14:textId="77777777" w:rsidR="00B92676" w:rsidRPr="00026AA9" w:rsidRDefault="00B92676" w:rsidP="00791626">
            <w:pPr>
              <w:jc w:val="center"/>
              <w:rPr>
                <w:sz w:val="20"/>
                <w:szCs w:val="28"/>
              </w:rPr>
            </w:pPr>
          </w:p>
        </w:tc>
        <w:tc>
          <w:tcPr>
            <w:tcW w:w="1417" w:type="dxa"/>
            <w:noWrap/>
            <w:vAlign w:val="center"/>
          </w:tcPr>
          <w:p w14:paraId="4CDD6053" w14:textId="77777777" w:rsidR="00B92676" w:rsidRPr="00026AA9" w:rsidRDefault="00B92676" w:rsidP="00791626">
            <w:pPr>
              <w:jc w:val="center"/>
              <w:rPr>
                <w:sz w:val="20"/>
                <w:szCs w:val="28"/>
              </w:rPr>
            </w:pPr>
          </w:p>
        </w:tc>
        <w:tc>
          <w:tcPr>
            <w:tcW w:w="1417" w:type="dxa"/>
            <w:noWrap/>
            <w:vAlign w:val="center"/>
          </w:tcPr>
          <w:p w14:paraId="63C520A0" w14:textId="77777777" w:rsidR="00B92676" w:rsidRPr="00026AA9" w:rsidRDefault="00B92676" w:rsidP="00791626">
            <w:pPr>
              <w:jc w:val="center"/>
              <w:rPr>
                <w:sz w:val="20"/>
                <w:szCs w:val="28"/>
              </w:rPr>
            </w:pPr>
          </w:p>
        </w:tc>
        <w:tc>
          <w:tcPr>
            <w:tcW w:w="1417" w:type="dxa"/>
            <w:noWrap/>
            <w:vAlign w:val="center"/>
          </w:tcPr>
          <w:p w14:paraId="1C81771D" w14:textId="77777777" w:rsidR="00B92676" w:rsidRPr="00026AA9" w:rsidRDefault="00B92676" w:rsidP="00791626">
            <w:pPr>
              <w:jc w:val="center"/>
              <w:rPr>
                <w:sz w:val="20"/>
                <w:szCs w:val="28"/>
              </w:rPr>
            </w:pPr>
          </w:p>
        </w:tc>
        <w:tc>
          <w:tcPr>
            <w:tcW w:w="1417" w:type="dxa"/>
            <w:vAlign w:val="center"/>
          </w:tcPr>
          <w:p w14:paraId="2DC356F9" w14:textId="77777777" w:rsidR="00B92676" w:rsidRPr="00026AA9" w:rsidRDefault="00B92676" w:rsidP="00791626">
            <w:pPr>
              <w:jc w:val="center"/>
              <w:rPr>
                <w:sz w:val="20"/>
                <w:szCs w:val="28"/>
              </w:rPr>
            </w:pPr>
          </w:p>
        </w:tc>
        <w:tc>
          <w:tcPr>
            <w:tcW w:w="1417" w:type="dxa"/>
            <w:vAlign w:val="center"/>
          </w:tcPr>
          <w:p w14:paraId="39EC5437" w14:textId="77777777" w:rsidR="00B92676" w:rsidRPr="00026AA9" w:rsidRDefault="00B92676" w:rsidP="00791626">
            <w:pPr>
              <w:jc w:val="center"/>
              <w:rPr>
                <w:sz w:val="20"/>
                <w:szCs w:val="28"/>
              </w:rPr>
            </w:pPr>
          </w:p>
        </w:tc>
      </w:tr>
      <w:tr w:rsidR="00B92676" w:rsidRPr="00026AA9" w14:paraId="40455891" w14:textId="77777777" w:rsidTr="00AC6003">
        <w:trPr>
          <w:trHeight w:val="312"/>
          <w:jc w:val="center"/>
        </w:trPr>
        <w:tc>
          <w:tcPr>
            <w:tcW w:w="955" w:type="dxa"/>
            <w:noWrap/>
            <w:vAlign w:val="center"/>
          </w:tcPr>
          <w:p w14:paraId="346FB1D9" w14:textId="77777777" w:rsidR="00B92676" w:rsidRPr="00EA022E" w:rsidRDefault="00B92676" w:rsidP="00791626">
            <w:pPr>
              <w:jc w:val="center"/>
              <w:rPr>
                <w:sz w:val="20"/>
                <w:szCs w:val="28"/>
              </w:rPr>
            </w:pPr>
            <w:r w:rsidRPr="00EA022E">
              <w:rPr>
                <w:sz w:val="20"/>
                <w:szCs w:val="28"/>
              </w:rPr>
              <w:t>2025</w:t>
            </w:r>
          </w:p>
        </w:tc>
        <w:tc>
          <w:tcPr>
            <w:tcW w:w="805" w:type="dxa"/>
            <w:noWrap/>
            <w:vAlign w:val="center"/>
          </w:tcPr>
          <w:p w14:paraId="3C06AEBE" w14:textId="77777777" w:rsidR="00B92676" w:rsidRPr="00EA022E" w:rsidRDefault="00B92676" w:rsidP="00791626">
            <w:pPr>
              <w:jc w:val="center"/>
              <w:rPr>
                <w:sz w:val="20"/>
                <w:szCs w:val="28"/>
              </w:rPr>
            </w:pPr>
            <w:r w:rsidRPr="00EA022E">
              <w:rPr>
                <w:sz w:val="20"/>
                <w:szCs w:val="28"/>
              </w:rPr>
              <w:t>Annual</w:t>
            </w:r>
          </w:p>
        </w:tc>
        <w:tc>
          <w:tcPr>
            <w:tcW w:w="1417" w:type="dxa"/>
            <w:noWrap/>
            <w:vAlign w:val="center"/>
          </w:tcPr>
          <w:p w14:paraId="676A91DA" w14:textId="010A0DE1" w:rsidR="00B92676" w:rsidRPr="00EA022E" w:rsidRDefault="00B92676" w:rsidP="00791626">
            <w:pPr>
              <w:jc w:val="center"/>
              <w:rPr>
                <w:sz w:val="20"/>
                <w:szCs w:val="28"/>
              </w:rPr>
            </w:pPr>
            <w:r w:rsidRPr="00B33D30">
              <w:rPr>
                <w:color w:val="000000"/>
                <w:sz w:val="20"/>
              </w:rPr>
              <w:t>49 894.8</w:t>
            </w:r>
          </w:p>
        </w:tc>
        <w:tc>
          <w:tcPr>
            <w:tcW w:w="1417" w:type="dxa"/>
            <w:noWrap/>
            <w:vAlign w:val="center"/>
          </w:tcPr>
          <w:p w14:paraId="7E6A486F" w14:textId="22B0A618" w:rsidR="00B92676" w:rsidRPr="00C07279" w:rsidRDefault="00B92676" w:rsidP="00791626">
            <w:pPr>
              <w:jc w:val="center"/>
              <w:rPr>
                <w:sz w:val="20"/>
                <w:szCs w:val="28"/>
                <w:highlight w:val="yellow"/>
              </w:rPr>
            </w:pPr>
            <w:r w:rsidRPr="003D4E7E">
              <w:rPr>
                <w:color w:val="000000"/>
                <w:sz w:val="20"/>
              </w:rPr>
              <w:t>37 833.8</w:t>
            </w:r>
          </w:p>
        </w:tc>
        <w:tc>
          <w:tcPr>
            <w:tcW w:w="1417" w:type="dxa"/>
            <w:noWrap/>
            <w:vAlign w:val="center"/>
          </w:tcPr>
          <w:p w14:paraId="4E69CE46" w14:textId="73636AE2" w:rsidR="00B92676" w:rsidRPr="00C07279" w:rsidRDefault="00B92676" w:rsidP="00791626">
            <w:pPr>
              <w:jc w:val="center"/>
              <w:rPr>
                <w:sz w:val="20"/>
                <w:szCs w:val="28"/>
                <w:highlight w:val="yellow"/>
              </w:rPr>
            </w:pPr>
            <w:r w:rsidRPr="003D4E7E">
              <w:rPr>
                <w:color w:val="000000"/>
                <w:sz w:val="20"/>
              </w:rPr>
              <w:t>8 235.5</w:t>
            </w:r>
          </w:p>
        </w:tc>
        <w:tc>
          <w:tcPr>
            <w:tcW w:w="1417" w:type="dxa"/>
            <w:noWrap/>
            <w:vAlign w:val="center"/>
          </w:tcPr>
          <w:p w14:paraId="4C1B2853" w14:textId="23690DC9" w:rsidR="00B92676" w:rsidRPr="00C07279" w:rsidRDefault="00B92676" w:rsidP="00791626">
            <w:pPr>
              <w:jc w:val="center"/>
              <w:rPr>
                <w:sz w:val="20"/>
                <w:szCs w:val="28"/>
                <w:highlight w:val="yellow"/>
              </w:rPr>
            </w:pPr>
            <w:r w:rsidRPr="003D4E7E">
              <w:rPr>
                <w:color w:val="000000"/>
                <w:sz w:val="20"/>
              </w:rPr>
              <w:t>3 825.6</w:t>
            </w:r>
          </w:p>
        </w:tc>
        <w:tc>
          <w:tcPr>
            <w:tcW w:w="1417" w:type="dxa"/>
            <w:vAlign w:val="center"/>
          </w:tcPr>
          <w:p w14:paraId="48E6CA46" w14:textId="229F5568" w:rsidR="00B92676" w:rsidRPr="00C07279" w:rsidRDefault="00B92676" w:rsidP="00791626">
            <w:pPr>
              <w:jc w:val="center"/>
              <w:rPr>
                <w:sz w:val="20"/>
                <w:szCs w:val="28"/>
                <w:highlight w:val="yellow"/>
              </w:rPr>
            </w:pPr>
            <w:r w:rsidRPr="003D4E7E">
              <w:rPr>
                <w:color w:val="000000"/>
                <w:sz w:val="20"/>
              </w:rPr>
              <w:t>23 190.1</w:t>
            </w:r>
          </w:p>
        </w:tc>
        <w:tc>
          <w:tcPr>
            <w:tcW w:w="1417" w:type="dxa"/>
            <w:vAlign w:val="center"/>
          </w:tcPr>
          <w:p w14:paraId="58EABC44" w14:textId="521C7539" w:rsidR="00B92676" w:rsidRPr="00C07279" w:rsidRDefault="00B92676" w:rsidP="00791626">
            <w:pPr>
              <w:jc w:val="center"/>
              <w:rPr>
                <w:sz w:val="20"/>
                <w:szCs w:val="28"/>
                <w:highlight w:val="yellow"/>
              </w:rPr>
            </w:pPr>
            <w:r w:rsidRPr="003D4E7E">
              <w:rPr>
                <w:color w:val="000000"/>
                <w:sz w:val="20"/>
              </w:rPr>
              <w:t>26 704.7</w:t>
            </w:r>
          </w:p>
        </w:tc>
      </w:tr>
      <w:tr w:rsidR="00B92676" w:rsidRPr="00026AA9" w14:paraId="24083DFE" w14:textId="77777777" w:rsidTr="00AC6003">
        <w:trPr>
          <w:trHeight w:val="312"/>
          <w:jc w:val="center"/>
        </w:trPr>
        <w:tc>
          <w:tcPr>
            <w:tcW w:w="955" w:type="dxa"/>
            <w:noWrap/>
            <w:vAlign w:val="center"/>
          </w:tcPr>
          <w:p w14:paraId="3F6380AD" w14:textId="77777777" w:rsidR="00B92676" w:rsidRPr="00C07279" w:rsidRDefault="00B92676" w:rsidP="00791626">
            <w:pPr>
              <w:jc w:val="center"/>
              <w:rPr>
                <w:sz w:val="20"/>
                <w:szCs w:val="28"/>
                <w:highlight w:val="yellow"/>
              </w:rPr>
            </w:pPr>
          </w:p>
        </w:tc>
        <w:tc>
          <w:tcPr>
            <w:tcW w:w="805" w:type="dxa"/>
            <w:noWrap/>
            <w:vAlign w:val="center"/>
          </w:tcPr>
          <w:p w14:paraId="674C4A0E" w14:textId="77777777" w:rsidR="00B92676" w:rsidRPr="00C07279" w:rsidRDefault="00B92676" w:rsidP="00791626">
            <w:pPr>
              <w:jc w:val="center"/>
              <w:rPr>
                <w:sz w:val="20"/>
                <w:szCs w:val="28"/>
                <w:highlight w:val="yellow"/>
              </w:rPr>
            </w:pPr>
          </w:p>
        </w:tc>
        <w:tc>
          <w:tcPr>
            <w:tcW w:w="1417" w:type="dxa"/>
            <w:noWrap/>
            <w:vAlign w:val="center"/>
          </w:tcPr>
          <w:p w14:paraId="74C1F9C9" w14:textId="1BB99697" w:rsidR="00B92676" w:rsidRPr="00C07279" w:rsidRDefault="00B92676" w:rsidP="00791626">
            <w:pPr>
              <w:jc w:val="center"/>
              <w:rPr>
                <w:sz w:val="20"/>
                <w:szCs w:val="28"/>
                <w:highlight w:val="yellow"/>
              </w:rPr>
            </w:pPr>
            <w:r w:rsidRPr="003D4E7E">
              <w:rPr>
                <w:color w:val="000000"/>
                <w:sz w:val="20"/>
              </w:rPr>
              <w:t>(12.1)</w:t>
            </w:r>
          </w:p>
        </w:tc>
        <w:tc>
          <w:tcPr>
            <w:tcW w:w="1417" w:type="dxa"/>
            <w:noWrap/>
            <w:vAlign w:val="center"/>
          </w:tcPr>
          <w:p w14:paraId="50989A24" w14:textId="3B085CFE" w:rsidR="00B92676" w:rsidRPr="00C07279" w:rsidRDefault="00B92676" w:rsidP="00791626">
            <w:pPr>
              <w:jc w:val="center"/>
              <w:rPr>
                <w:sz w:val="20"/>
                <w:szCs w:val="28"/>
                <w:highlight w:val="yellow"/>
              </w:rPr>
            </w:pPr>
            <w:r w:rsidRPr="003D4E7E">
              <w:rPr>
                <w:color w:val="000000"/>
                <w:sz w:val="20"/>
              </w:rPr>
              <w:t>(11.1)</w:t>
            </w:r>
          </w:p>
        </w:tc>
        <w:tc>
          <w:tcPr>
            <w:tcW w:w="1417" w:type="dxa"/>
            <w:noWrap/>
            <w:vAlign w:val="center"/>
          </w:tcPr>
          <w:p w14:paraId="095E3651" w14:textId="53539BDA" w:rsidR="00B92676" w:rsidRPr="00C07279" w:rsidRDefault="00B92676" w:rsidP="00791626">
            <w:pPr>
              <w:jc w:val="center"/>
              <w:rPr>
                <w:sz w:val="20"/>
                <w:szCs w:val="28"/>
                <w:highlight w:val="yellow"/>
              </w:rPr>
            </w:pPr>
            <w:r w:rsidRPr="003D4E7E">
              <w:rPr>
                <w:color w:val="000000"/>
                <w:sz w:val="20"/>
              </w:rPr>
              <w:t>(13.1)</w:t>
            </w:r>
          </w:p>
        </w:tc>
        <w:tc>
          <w:tcPr>
            <w:tcW w:w="1417" w:type="dxa"/>
            <w:noWrap/>
            <w:vAlign w:val="center"/>
          </w:tcPr>
          <w:p w14:paraId="7E566FBA" w14:textId="27DB0EB3" w:rsidR="00B92676" w:rsidRPr="00C07279" w:rsidRDefault="00B92676" w:rsidP="00791626">
            <w:pPr>
              <w:jc w:val="center"/>
              <w:rPr>
                <w:sz w:val="20"/>
                <w:szCs w:val="28"/>
                <w:highlight w:val="yellow"/>
              </w:rPr>
            </w:pPr>
            <w:r w:rsidRPr="003D4E7E">
              <w:rPr>
                <w:color w:val="000000"/>
                <w:sz w:val="20"/>
              </w:rPr>
              <w:t>(20.3)</w:t>
            </w:r>
          </w:p>
        </w:tc>
        <w:tc>
          <w:tcPr>
            <w:tcW w:w="1417" w:type="dxa"/>
            <w:vAlign w:val="center"/>
          </w:tcPr>
          <w:p w14:paraId="55093C83" w14:textId="28B3F9C8" w:rsidR="00B92676" w:rsidRPr="00C07279" w:rsidRDefault="00B92676" w:rsidP="00791626">
            <w:pPr>
              <w:jc w:val="center"/>
              <w:rPr>
                <w:sz w:val="20"/>
                <w:szCs w:val="28"/>
                <w:highlight w:val="yellow"/>
              </w:rPr>
            </w:pPr>
            <w:r w:rsidRPr="003D4E7E">
              <w:rPr>
                <w:color w:val="000000"/>
                <w:sz w:val="20"/>
              </w:rPr>
              <w:t>(5.7)</w:t>
            </w:r>
          </w:p>
        </w:tc>
        <w:tc>
          <w:tcPr>
            <w:tcW w:w="1417" w:type="dxa"/>
            <w:vAlign w:val="center"/>
          </w:tcPr>
          <w:p w14:paraId="5E6356DD" w14:textId="44D3FD00" w:rsidR="00B92676" w:rsidRPr="00C07279" w:rsidRDefault="00B92676" w:rsidP="00791626">
            <w:pPr>
              <w:jc w:val="center"/>
              <w:rPr>
                <w:sz w:val="20"/>
                <w:szCs w:val="28"/>
                <w:highlight w:val="yellow"/>
              </w:rPr>
            </w:pPr>
            <w:r w:rsidRPr="003D4E7E">
              <w:rPr>
                <w:color w:val="000000"/>
                <w:sz w:val="20"/>
              </w:rPr>
              <w:t>(18.4)</w:t>
            </w:r>
          </w:p>
        </w:tc>
      </w:tr>
      <w:tr w:rsidR="00B92676" w:rsidRPr="00026AA9" w14:paraId="2BFE1AAD" w14:textId="77777777" w:rsidTr="00AC6003">
        <w:trPr>
          <w:trHeight w:val="312"/>
          <w:jc w:val="center"/>
        </w:trPr>
        <w:tc>
          <w:tcPr>
            <w:tcW w:w="955" w:type="dxa"/>
            <w:noWrap/>
            <w:vAlign w:val="center"/>
            <w:hideMark/>
          </w:tcPr>
          <w:p w14:paraId="6B3F0DB7" w14:textId="77777777" w:rsidR="00B92676" w:rsidRPr="00026AA9" w:rsidRDefault="00B92676" w:rsidP="00791626">
            <w:pPr>
              <w:jc w:val="center"/>
              <w:rPr>
                <w:sz w:val="20"/>
                <w:szCs w:val="28"/>
              </w:rPr>
            </w:pPr>
          </w:p>
        </w:tc>
        <w:tc>
          <w:tcPr>
            <w:tcW w:w="805" w:type="dxa"/>
            <w:noWrap/>
            <w:vAlign w:val="center"/>
            <w:hideMark/>
          </w:tcPr>
          <w:p w14:paraId="6CFE1A84" w14:textId="77777777" w:rsidR="00B92676" w:rsidRPr="00026AA9" w:rsidRDefault="00B92676" w:rsidP="00791626">
            <w:pPr>
              <w:jc w:val="center"/>
              <w:rPr>
                <w:sz w:val="20"/>
                <w:szCs w:val="28"/>
              </w:rPr>
            </w:pPr>
            <w:proofErr w:type="spellStart"/>
            <w:r w:rsidRPr="00026AA9">
              <w:rPr>
                <w:sz w:val="20"/>
                <w:szCs w:val="28"/>
              </w:rPr>
              <w:t>Q1</w:t>
            </w:r>
            <w:proofErr w:type="spellEnd"/>
          </w:p>
        </w:tc>
        <w:tc>
          <w:tcPr>
            <w:tcW w:w="1417" w:type="dxa"/>
            <w:noWrap/>
            <w:vAlign w:val="center"/>
            <w:hideMark/>
          </w:tcPr>
          <w:p w14:paraId="6B4C2FAA" w14:textId="77777777" w:rsidR="00B92676" w:rsidRPr="00026AA9" w:rsidRDefault="00B92676" w:rsidP="00791626">
            <w:pPr>
              <w:jc w:val="center"/>
              <w:rPr>
                <w:sz w:val="20"/>
                <w:szCs w:val="28"/>
              </w:rPr>
            </w:pPr>
            <w:r w:rsidRPr="00026AA9">
              <w:rPr>
                <w:sz w:val="20"/>
                <w:szCs w:val="28"/>
              </w:rPr>
              <w:t>12 228.2</w:t>
            </w:r>
          </w:p>
        </w:tc>
        <w:tc>
          <w:tcPr>
            <w:tcW w:w="1417" w:type="dxa"/>
            <w:noWrap/>
            <w:vAlign w:val="center"/>
            <w:hideMark/>
          </w:tcPr>
          <w:p w14:paraId="64CD7462" w14:textId="77777777" w:rsidR="00B92676" w:rsidRPr="00026AA9" w:rsidRDefault="00B92676" w:rsidP="00791626">
            <w:pPr>
              <w:jc w:val="center"/>
              <w:rPr>
                <w:sz w:val="20"/>
                <w:szCs w:val="28"/>
              </w:rPr>
            </w:pPr>
            <w:r w:rsidRPr="00026AA9">
              <w:rPr>
                <w:sz w:val="20"/>
                <w:szCs w:val="28"/>
              </w:rPr>
              <w:t>9 245.4</w:t>
            </w:r>
          </w:p>
        </w:tc>
        <w:tc>
          <w:tcPr>
            <w:tcW w:w="1417" w:type="dxa"/>
            <w:noWrap/>
            <w:vAlign w:val="center"/>
            <w:hideMark/>
          </w:tcPr>
          <w:p w14:paraId="38F6B589" w14:textId="77777777" w:rsidR="00B92676" w:rsidRPr="00026AA9" w:rsidRDefault="00B92676" w:rsidP="00791626">
            <w:pPr>
              <w:jc w:val="center"/>
              <w:rPr>
                <w:sz w:val="20"/>
                <w:szCs w:val="28"/>
              </w:rPr>
            </w:pPr>
            <w:r w:rsidRPr="00026AA9">
              <w:rPr>
                <w:sz w:val="20"/>
                <w:szCs w:val="28"/>
              </w:rPr>
              <w:t>2 084.3</w:t>
            </w:r>
          </w:p>
        </w:tc>
        <w:tc>
          <w:tcPr>
            <w:tcW w:w="1417" w:type="dxa"/>
            <w:noWrap/>
            <w:vAlign w:val="center"/>
            <w:hideMark/>
          </w:tcPr>
          <w:p w14:paraId="6B9F0BC1" w14:textId="77777777" w:rsidR="00B92676" w:rsidRPr="00026AA9" w:rsidRDefault="00B92676" w:rsidP="00791626">
            <w:pPr>
              <w:jc w:val="center"/>
              <w:rPr>
                <w:sz w:val="20"/>
                <w:szCs w:val="28"/>
              </w:rPr>
            </w:pPr>
            <w:r w:rsidRPr="00026AA9">
              <w:rPr>
                <w:sz w:val="20"/>
                <w:szCs w:val="28"/>
              </w:rPr>
              <w:t>898.6</w:t>
            </w:r>
          </w:p>
        </w:tc>
        <w:tc>
          <w:tcPr>
            <w:tcW w:w="1417" w:type="dxa"/>
            <w:vAlign w:val="center"/>
            <w:hideMark/>
          </w:tcPr>
          <w:p w14:paraId="4F92D3CA" w14:textId="77777777" w:rsidR="00B92676" w:rsidRPr="00026AA9" w:rsidRDefault="00B92676" w:rsidP="00791626">
            <w:pPr>
              <w:jc w:val="center"/>
              <w:rPr>
                <w:sz w:val="20"/>
                <w:szCs w:val="28"/>
              </w:rPr>
            </w:pPr>
            <w:r w:rsidRPr="00026AA9">
              <w:rPr>
                <w:sz w:val="20"/>
                <w:szCs w:val="28"/>
              </w:rPr>
              <w:t>5 888.4</w:t>
            </w:r>
          </w:p>
        </w:tc>
        <w:tc>
          <w:tcPr>
            <w:tcW w:w="1417" w:type="dxa"/>
            <w:vAlign w:val="center"/>
          </w:tcPr>
          <w:p w14:paraId="4ED3BCC8" w14:textId="77777777" w:rsidR="00B92676" w:rsidRPr="00026AA9" w:rsidRDefault="00B92676" w:rsidP="00791626">
            <w:pPr>
              <w:jc w:val="center"/>
              <w:rPr>
                <w:sz w:val="20"/>
                <w:szCs w:val="28"/>
              </w:rPr>
            </w:pPr>
            <w:r w:rsidRPr="00026AA9">
              <w:rPr>
                <w:sz w:val="20"/>
                <w:szCs w:val="28"/>
              </w:rPr>
              <w:t>6 339.8</w:t>
            </w:r>
          </w:p>
        </w:tc>
      </w:tr>
      <w:tr w:rsidR="00B92676" w:rsidRPr="00026AA9" w14:paraId="5F8BF462" w14:textId="77777777" w:rsidTr="00AC6003">
        <w:trPr>
          <w:trHeight w:val="312"/>
          <w:jc w:val="center"/>
        </w:trPr>
        <w:tc>
          <w:tcPr>
            <w:tcW w:w="955" w:type="dxa"/>
            <w:noWrap/>
            <w:vAlign w:val="center"/>
          </w:tcPr>
          <w:p w14:paraId="4E522667" w14:textId="77777777" w:rsidR="00B92676" w:rsidRPr="00026AA9" w:rsidRDefault="00B92676" w:rsidP="00791626">
            <w:pPr>
              <w:jc w:val="center"/>
              <w:rPr>
                <w:sz w:val="20"/>
                <w:szCs w:val="28"/>
              </w:rPr>
            </w:pPr>
          </w:p>
        </w:tc>
        <w:tc>
          <w:tcPr>
            <w:tcW w:w="805" w:type="dxa"/>
            <w:noWrap/>
            <w:vAlign w:val="center"/>
          </w:tcPr>
          <w:p w14:paraId="4098292A" w14:textId="77777777" w:rsidR="00B92676" w:rsidRPr="00026AA9" w:rsidRDefault="00B92676" w:rsidP="00791626">
            <w:pPr>
              <w:jc w:val="center"/>
              <w:rPr>
                <w:sz w:val="20"/>
                <w:szCs w:val="28"/>
              </w:rPr>
            </w:pPr>
          </w:p>
        </w:tc>
        <w:tc>
          <w:tcPr>
            <w:tcW w:w="1417" w:type="dxa"/>
            <w:noWrap/>
            <w:vAlign w:val="center"/>
            <w:hideMark/>
          </w:tcPr>
          <w:p w14:paraId="287011BE" w14:textId="77777777" w:rsidR="00B92676" w:rsidRPr="00026AA9" w:rsidRDefault="00B92676" w:rsidP="00791626">
            <w:pPr>
              <w:jc w:val="center"/>
              <w:rPr>
                <w:sz w:val="20"/>
                <w:szCs w:val="28"/>
              </w:rPr>
            </w:pPr>
            <w:r w:rsidRPr="00026AA9">
              <w:rPr>
                <w:sz w:val="20"/>
                <w:szCs w:val="28"/>
              </w:rPr>
              <w:t>(8.9)</w:t>
            </w:r>
          </w:p>
        </w:tc>
        <w:tc>
          <w:tcPr>
            <w:tcW w:w="1417" w:type="dxa"/>
            <w:noWrap/>
            <w:vAlign w:val="center"/>
            <w:hideMark/>
          </w:tcPr>
          <w:p w14:paraId="6E65658F" w14:textId="77777777" w:rsidR="00B92676" w:rsidRPr="00026AA9" w:rsidRDefault="00B92676" w:rsidP="00791626">
            <w:pPr>
              <w:jc w:val="center"/>
              <w:rPr>
                <w:sz w:val="20"/>
                <w:szCs w:val="28"/>
              </w:rPr>
            </w:pPr>
            <w:r w:rsidRPr="00026AA9">
              <w:rPr>
                <w:sz w:val="20"/>
                <w:szCs w:val="28"/>
              </w:rPr>
              <w:t>(6.3)</w:t>
            </w:r>
          </w:p>
        </w:tc>
        <w:tc>
          <w:tcPr>
            <w:tcW w:w="1417" w:type="dxa"/>
            <w:noWrap/>
            <w:vAlign w:val="center"/>
            <w:hideMark/>
          </w:tcPr>
          <w:p w14:paraId="42F6205A" w14:textId="77777777" w:rsidR="00B92676" w:rsidRPr="00026AA9" w:rsidRDefault="00B92676" w:rsidP="00791626">
            <w:pPr>
              <w:jc w:val="center"/>
              <w:rPr>
                <w:sz w:val="20"/>
                <w:szCs w:val="28"/>
              </w:rPr>
            </w:pPr>
            <w:r w:rsidRPr="00026AA9">
              <w:rPr>
                <w:sz w:val="20"/>
                <w:szCs w:val="28"/>
              </w:rPr>
              <w:t>(17.7)</w:t>
            </w:r>
          </w:p>
        </w:tc>
        <w:tc>
          <w:tcPr>
            <w:tcW w:w="1417" w:type="dxa"/>
            <w:noWrap/>
            <w:vAlign w:val="center"/>
            <w:hideMark/>
          </w:tcPr>
          <w:p w14:paraId="7743EAD8" w14:textId="77777777" w:rsidR="00B92676" w:rsidRPr="00026AA9" w:rsidRDefault="00B92676" w:rsidP="00791626">
            <w:pPr>
              <w:jc w:val="center"/>
              <w:rPr>
                <w:sz w:val="20"/>
                <w:szCs w:val="28"/>
              </w:rPr>
            </w:pPr>
            <w:r w:rsidRPr="00026AA9">
              <w:rPr>
                <w:sz w:val="20"/>
                <w:szCs w:val="28"/>
              </w:rPr>
              <w:t>(18.2)</w:t>
            </w:r>
          </w:p>
        </w:tc>
        <w:tc>
          <w:tcPr>
            <w:tcW w:w="1417" w:type="dxa"/>
            <w:vAlign w:val="center"/>
            <w:hideMark/>
          </w:tcPr>
          <w:p w14:paraId="03954B9F" w14:textId="77777777" w:rsidR="00B92676" w:rsidRPr="00026AA9" w:rsidRDefault="00B92676" w:rsidP="00791626">
            <w:pPr>
              <w:jc w:val="center"/>
              <w:rPr>
                <w:sz w:val="20"/>
                <w:szCs w:val="28"/>
              </w:rPr>
            </w:pPr>
            <w:r w:rsidRPr="00026AA9">
              <w:rPr>
                <w:sz w:val="20"/>
                <w:szCs w:val="28"/>
              </w:rPr>
              <w:t>(4.9)</w:t>
            </w:r>
          </w:p>
        </w:tc>
        <w:tc>
          <w:tcPr>
            <w:tcW w:w="1417" w:type="dxa"/>
            <w:vAlign w:val="center"/>
          </w:tcPr>
          <w:p w14:paraId="1182BCA6" w14:textId="77777777" w:rsidR="00B92676" w:rsidRPr="00026AA9" w:rsidRDefault="00B92676" w:rsidP="00791626">
            <w:pPr>
              <w:jc w:val="center"/>
              <w:rPr>
                <w:sz w:val="20"/>
                <w:szCs w:val="28"/>
              </w:rPr>
            </w:pPr>
            <w:r w:rsidRPr="00026AA9">
              <w:rPr>
                <w:sz w:val="20"/>
                <w:szCs w:val="28"/>
              </w:rPr>
              <w:t>(12.9)</w:t>
            </w:r>
          </w:p>
        </w:tc>
      </w:tr>
      <w:tr w:rsidR="00B92676" w:rsidRPr="00026AA9" w14:paraId="2B64430E" w14:textId="77777777" w:rsidTr="00AC6003">
        <w:trPr>
          <w:trHeight w:val="312"/>
          <w:jc w:val="center"/>
        </w:trPr>
        <w:tc>
          <w:tcPr>
            <w:tcW w:w="955" w:type="dxa"/>
            <w:noWrap/>
            <w:vAlign w:val="center"/>
          </w:tcPr>
          <w:p w14:paraId="172B49C4" w14:textId="77777777" w:rsidR="00B92676" w:rsidRPr="00026AA9" w:rsidRDefault="00B92676" w:rsidP="00791626">
            <w:pPr>
              <w:jc w:val="center"/>
              <w:rPr>
                <w:sz w:val="20"/>
                <w:szCs w:val="28"/>
              </w:rPr>
            </w:pPr>
          </w:p>
        </w:tc>
        <w:tc>
          <w:tcPr>
            <w:tcW w:w="805" w:type="dxa"/>
            <w:noWrap/>
            <w:vAlign w:val="center"/>
            <w:hideMark/>
          </w:tcPr>
          <w:p w14:paraId="72B9A8D6" w14:textId="77777777" w:rsidR="00B92676" w:rsidRPr="00026AA9" w:rsidRDefault="00B92676" w:rsidP="00791626">
            <w:pPr>
              <w:jc w:val="center"/>
              <w:rPr>
                <w:sz w:val="20"/>
                <w:szCs w:val="28"/>
              </w:rPr>
            </w:pPr>
            <w:proofErr w:type="spellStart"/>
            <w:r w:rsidRPr="00026AA9">
              <w:rPr>
                <w:sz w:val="20"/>
                <w:szCs w:val="28"/>
              </w:rPr>
              <w:t>Q2</w:t>
            </w:r>
            <w:proofErr w:type="spellEnd"/>
          </w:p>
        </w:tc>
        <w:tc>
          <w:tcPr>
            <w:tcW w:w="1417" w:type="dxa"/>
            <w:noWrap/>
            <w:vAlign w:val="center"/>
            <w:hideMark/>
          </w:tcPr>
          <w:p w14:paraId="578F0244" w14:textId="77777777" w:rsidR="00B92676" w:rsidRPr="00026AA9" w:rsidRDefault="00B92676" w:rsidP="00791626">
            <w:pPr>
              <w:jc w:val="center"/>
              <w:rPr>
                <w:sz w:val="20"/>
                <w:szCs w:val="28"/>
              </w:rPr>
            </w:pPr>
            <w:r w:rsidRPr="00026AA9">
              <w:rPr>
                <w:sz w:val="20"/>
                <w:szCs w:val="28"/>
              </w:rPr>
              <w:t>11 407.9</w:t>
            </w:r>
          </w:p>
        </w:tc>
        <w:tc>
          <w:tcPr>
            <w:tcW w:w="1417" w:type="dxa"/>
            <w:noWrap/>
            <w:vAlign w:val="center"/>
            <w:hideMark/>
          </w:tcPr>
          <w:p w14:paraId="2456D388" w14:textId="77777777" w:rsidR="00B92676" w:rsidRPr="00026AA9" w:rsidRDefault="00B92676" w:rsidP="00791626">
            <w:pPr>
              <w:jc w:val="center"/>
              <w:rPr>
                <w:sz w:val="20"/>
                <w:szCs w:val="28"/>
              </w:rPr>
            </w:pPr>
            <w:r w:rsidRPr="00026AA9">
              <w:rPr>
                <w:sz w:val="20"/>
                <w:szCs w:val="28"/>
              </w:rPr>
              <w:t>8 548.4</w:t>
            </w:r>
          </w:p>
        </w:tc>
        <w:tc>
          <w:tcPr>
            <w:tcW w:w="1417" w:type="dxa"/>
            <w:noWrap/>
            <w:vAlign w:val="center"/>
            <w:hideMark/>
          </w:tcPr>
          <w:p w14:paraId="31FDC04E" w14:textId="77777777" w:rsidR="00B92676" w:rsidRPr="00026AA9" w:rsidRDefault="00B92676" w:rsidP="00791626">
            <w:pPr>
              <w:jc w:val="center"/>
              <w:rPr>
                <w:sz w:val="20"/>
                <w:szCs w:val="28"/>
              </w:rPr>
            </w:pPr>
            <w:r w:rsidRPr="00026AA9">
              <w:rPr>
                <w:sz w:val="20"/>
                <w:szCs w:val="28"/>
              </w:rPr>
              <w:t>1 968.4</w:t>
            </w:r>
          </w:p>
        </w:tc>
        <w:tc>
          <w:tcPr>
            <w:tcW w:w="1417" w:type="dxa"/>
            <w:noWrap/>
            <w:vAlign w:val="center"/>
            <w:hideMark/>
          </w:tcPr>
          <w:p w14:paraId="6EC73724" w14:textId="77777777" w:rsidR="00B92676" w:rsidRPr="00026AA9" w:rsidRDefault="00B92676" w:rsidP="00791626">
            <w:pPr>
              <w:jc w:val="center"/>
              <w:rPr>
                <w:sz w:val="20"/>
                <w:szCs w:val="28"/>
              </w:rPr>
            </w:pPr>
            <w:r w:rsidRPr="00026AA9">
              <w:rPr>
                <w:sz w:val="20"/>
                <w:szCs w:val="28"/>
              </w:rPr>
              <w:t>891.1</w:t>
            </w:r>
          </w:p>
        </w:tc>
        <w:tc>
          <w:tcPr>
            <w:tcW w:w="1417" w:type="dxa"/>
            <w:vAlign w:val="center"/>
            <w:hideMark/>
          </w:tcPr>
          <w:p w14:paraId="6B9B52DE" w14:textId="77777777" w:rsidR="00B92676" w:rsidRPr="00026AA9" w:rsidRDefault="00B92676" w:rsidP="00791626">
            <w:pPr>
              <w:jc w:val="center"/>
              <w:rPr>
                <w:sz w:val="20"/>
                <w:szCs w:val="28"/>
              </w:rPr>
            </w:pPr>
            <w:r w:rsidRPr="00026AA9">
              <w:rPr>
                <w:sz w:val="20"/>
                <w:szCs w:val="28"/>
              </w:rPr>
              <w:t>5 395.9</w:t>
            </w:r>
          </w:p>
        </w:tc>
        <w:tc>
          <w:tcPr>
            <w:tcW w:w="1417" w:type="dxa"/>
            <w:vAlign w:val="center"/>
          </w:tcPr>
          <w:p w14:paraId="40C6F2FA" w14:textId="77777777" w:rsidR="00B92676" w:rsidRPr="00026AA9" w:rsidRDefault="00B92676" w:rsidP="00791626">
            <w:pPr>
              <w:jc w:val="center"/>
              <w:rPr>
                <w:sz w:val="20"/>
                <w:szCs w:val="28"/>
              </w:rPr>
            </w:pPr>
            <w:r w:rsidRPr="00026AA9">
              <w:rPr>
                <w:sz w:val="20"/>
                <w:szCs w:val="28"/>
              </w:rPr>
              <w:t>6 012.0</w:t>
            </w:r>
          </w:p>
        </w:tc>
      </w:tr>
      <w:tr w:rsidR="00B92676" w:rsidRPr="00026AA9" w14:paraId="360FC671" w14:textId="77777777" w:rsidTr="00AC6003">
        <w:trPr>
          <w:trHeight w:val="312"/>
          <w:jc w:val="center"/>
        </w:trPr>
        <w:tc>
          <w:tcPr>
            <w:tcW w:w="955" w:type="dxa"/>
            <w:noWrap/>
            <w:vAlign w:val="center"/>
          </w:tcPr>
          <w:p w14:paraId="406D2895" w14:textId="77777777" w:rsidR="00B92676" w:rsidRPr="00026AA9" w:rsidRDefault="00B92676" w:rsidP="00791626">
            <w:pPr>
              <w:jc w:val="center"/>
              <w:rPr>
                <w:sz w:val="20"/>
                <w:szCs w:val="28"/>
              </w:rPr>
            </w:pPr>
          </w:p>
        </w:tc>
        <w:tc>
          <w:tcPr>
            <w:tcW w:w="805" w:type="dxa"/>
            <w:noWrap/>
            <w:vAlign w:val="center"/>
          </w:tcPr>
          <w:p w14:paraId="36BAB452" w14:textId="77777777" w:rsidR="00B92676" w:rsidRPr="00026AA9" w:rsidRDefault="00B92676" w:rsidP="00791626">
            <w:pPr>
              <w:jc w:val="center"/>
              <w:rPr>
                <w:sz w:val="20"/>
                <w:szCs w:val="28"/>
              </w:rPr>
            </w:pPr>
          </w:p>
        </w:tc>
        <w:tc>
          <w:tcPr>
            <w:tcW w:w="1417" w:type="dxa"/>
            <w:noWrap/>
            <w:vAlign w:val="center"/>
            <w:hideMark/>
          </w:tcPr>
          <w:p w14:paraId="33A47F9D" w14:textId="77777777" w:rsidR="00B92676" w:rsidRPr="00026AA9" w:rsidRDefault="00B92676" w:rsidP="00791626">
            <w:pPr>
              <w:jc w:val="center"/>
              <w:rPr>
                <w:sz w:val="20"/>
                <w:szCs w:val="28"/>
              </w:rPr>
            </w:pPr>
            <w:r w:rsidRPr="00026AA9">
              <w:rPr>
                <w:sz w:val="20"/>
                <w:szCs w:val="28"/>
              </w:rPr>
              <w:t>(15.0)</w:t>
            </w:r>
          </w:p>
        </w:tc>
        <w:tc>
          <w:tcPr>
            <w:tcW w:w="1417" w:type="dxa"/>
            <w:noWrap/>
            <w:vAlign w:val="center"/>
            <w:hideMark/>
          </w:tcPr>
          <w:p w14:paraId="48C06AFF" w14:textId="77777777" w:rsidR="00B92676" w:rsidRPr="00026AA9" w:rsidRDefault="00B92676" w:rsidP="00791626">
            <w:pPr>
              <w:jc w:val="center"/>
              <w:rPr>
                <w:sz w:val="20"/>
                <w:szCs w:val="28"/>
              </w:rPr>
            </w:pPr>
            <w:r w:rsidRPr="00026AA9">
              <w:rPr>
                <w:sz w:val="20"/>
                <w:szCs w:val="28"/>
              </w:rPr>
              <w:t>(14.7)</w:t>
            </w:r>
          </w:p>
        </w:tc>
        <w:tc>
          <w:tcPr>
            <w:tcW w:w="1417" w:type="dxa"/>
            <w:noWrap/>
            <w:vAlign w:val="center"/>
            <w:hideMark/>
          </w:tcPr>
          <w:p w14:paraId="18D5A4FC" w14:textId="77777777" w:rsidR="00B92676" w:rsidRPr="00026AA9" w:rsidRDefault="00B92676" w:rsidP="00791626">
            <w:pPr>
              <w:jc w:val="center"/>
              <w:rPr>
                <w:sz w:val="20"/>
                <w:szCs w:val="28"/>
              </w:rPr>
            </w:pPr>
            <w:r w:rsidRPr="00026AA9">
              <w:rPr>
                <w:sz w:val="20"/>
                <w:szCs w:val="28"/>
              </w:rPr>
              <w:t>(14.9)</w:t>
            </w:r>
          </w:p>
        </w:tc>
        <w:tc>
          <w:tcPr>
            <w:tcW w:w="1417" w:type="dxa"/>
            <w:noWrap/>
            <w:vAlign w:val="center"/>
            <w:hideMark/>
          </w:tcPr>
          <w:p w14:paraId="5727240C" w14:textId="77777777" w:rsidR="00B92676" w:rsidRPr="00026AA9" w:rsidRDefault="00B92676" w:rsidP="00791626">
            <w:pPr>
              <w:jc w:val="center"/>
              <w:rPr>
                <w:sz w:val="20"/>
                <w:szCs w:val="28"/>
              </w:rPr>
            </w:pPr>
            <w:r w:rsidRPr="00026AA9">
              <w:rPr>
                <w:sz w:val="20"/>
                <w:szCs w:val="28"/>
              </w:rPr>
              <w:t>(17.7)</w:t>
            </w:r>
          </w:p>
        </w:tc>
        <w:tc>
          <w:tcPr>
            <w:tcW w:w="1417" w:type="dxa"/>
            <w:vAlign w:val="center"/>
            <w:hideMark/>
          </w:tcPr>
          <w:p w14:paraId="139ECBA9" w14:textId="77777777" w:rsidR="00B92676" w:rsidRPr="00026AA9" w:rsidRDefault="00B92676" w:rsidP="00791626">
            <w:pPr>
              <w:jc w:val="center"/>
              <w:rPr>
                <w:sz w:val="20"/>
                <w:szCs w:val="28"/>
              </w:rPr>
            </w:pPr>
            <w:r w:rsidRPr="00026AA9">
              <w:rPr>
                <w:sz w:val="20"/>
                <w:szCs w:val="28"/>
              </w:rPr>
              <w:t>(9.5)</w:t>
            </w:r>
          </w:p>
        </w:tc>
        <w:tc>
          <w:tcPr>
            <w:tcW w:w="1417" w:type="dxa"/>
            <w:vAlign w:val="center"/>
          </w:tcPr>
          <w:p w14:paraId="4DF7CA11" w14:textId="77777777" w:rsidR="00B92676" w:rsidRPr="00026AA9" w:rsidRDefault="00B92676" w:rsidP="00791626">
            <w:pPr>
              <w:jc w:val="center"/>
              <w:rPr>
                <w:sz w:val="20"/>
                <w:szCs w:val="28"/>
              </w:rPr>
            </w:pPr>
            <w:r w:rsidRPr="00026AA9">
              <w:rPr>
                <w:sz w:val="20"/>
                <w:szCs w:val="28"/>
              </w:rPr>
              <w:t>(20.4)</w:t>
            </w:r>
          </w:p>
        </w:tc>
      </w:tr>
      <w:tr w:rsidR="00B92676" w:rsidRPr="00026AA9" w14:paraId="11479797" w14:textId="77777777" w:rsidTr="00AC6003">
        <w:trPr>
          <w:trHeight w:val="312"/>
          <w:jc w:val="center"/>
        </w:trPr>
        <w:tc>
          <w:tcPr>
            <w:tcW w:w="955" w:type="dxa"/>
            <w:noWrap/>
            <w:vAlign w:val="center"/>
          </w:tcPr>
          <w:p w14:paraId="163CB5D8" w14:textId="77777777" w:rsidR="00B92676" w:rsidRPr="00026AA9" w:rsidRDefault="00B92676" w:rsidP="00791626">
            <w:pPr>
              <w:jc w:val="center"/>
              <w:rPr>
                <w:sz w:val="20"/>
                <w:szCs w:val="28"/>
              </w:rPr>
            </w:pPr>
          </w:p>
        </w:tc>
        <w:tc>
          <w:tcPr>
            <w:tcW w:w="805" w:type="dxa"/>
            <w:noWrap/>
            <w:vAlign w:val="center"/>
            <w:hideMark/>
          </w:tcPr>
          <w:p w14:paraId="3218DC50" w14:textId="77777777" w:rsidR="00B92676" w:rsidRPr="00026AA9" w:rsidRDefault="00B92676" w:rsidP="00791626">
            <w:pPr>
              <w:jc w:val="center"/>
              <w:rPr>
                <w:sz w:val="20"/>
                <w:szCs w:val="28"/>
              </w:rPr>
            </w:pPr>
            <w:proofErr w:type="spellStart"/>
            <w:r w:rsidRPr="00026AA9">
              <w:rPr>
                <w:sz w:val="20"/>
                <w:szCs w:val="28"/>
              </w:rPr>
              <w:t>Q3</w:t>
            </w:r>
            <w:proofErr w:type="spellEnd"/>
          </w:p>
        </w:tc>
        <w:tc>
          <w:tcPr>
            <w:tcW w:w="1417" w:type="dxa"/>
            <w:noWrap/>
            <w:vAlign w:val="center"/>
            <w:hideMark/>
          </w:tcPr>
          <w:p w14:paraId="7EC8AF6B" w14:textId="77777777" w:rsidR="00B92676" w:rsidRPr="00026AA9" w:rsidRDefault="00B92676" w:rsidP="00791626">
            <w:pPr>
              <w:jc w:val="center"/>
              <w:rPr>
                <w:sz w:val="20"/>
                <w:szCs w:val="28"/>
              </w:rPr>
            </w:pPr>
            <w:r w:rsidRPr="00026AA9">
              <w:rPr>
                <w:sz w:val="20"/>
                <w:szCs w:val="28"/>
              </w:rPr>
              <w:t>12 835.5</w:t>
            </w:r>
          </w:p>
        </w:tc>
        <w:tc>
          <w:tcPr>
            <w:tcW w:w="1417" w:type="dxa"/>
            <w:noWrap/>
            <w:vAlign w:val="center"/>
            <w:hideMark/>
          </w:tcPr>
          <w:p w14:paraId="73FE8B36" w14:textId="77777777" w:rsidR="00B92676" w:rsidRPr="00026AA9" w:rsidRDefault="00B92676" w:rsidP="00791626">
            <w:pPr>
              <w:jc w:val="center"/>
              <w:rPr>
                <w:sz w:val="20"/>
                <w:szCs w:val="28"/>
              </w:rPr>
            </w:pPr>
            <w:r w:rsidRPr="00026AA9">
              <w:rPr>
                <w:sz w:val="20"/>
                <w:szCs w:val="28"/>
              </w:rPr>
              <w:t>10 192.1</w:t>
            </w:r>
          </w:p>
        </w:tc>
        <w:tc>
          <w:tcPr>
            <w:tcW w:w="1417" w:type="dxa"/>
            <w:noWrap/>
            <w:vAlign w:val="center"/>
            <w:hideMark/>
          </w:tcPr>
          <w:p w14:paraId="072F93D3" w14:textId="77777777" w:rsidR="00B92676" w:rsidRPr="00026AA9" w:rsidRDefault="00B92676" w:rsidP="00791626">
            <w:pPr>
              <w:jc w:val="center"/>
              <w:rPr>
                <w:sz w:val="20"/>
                <w:szCs w:val="28"/>
              </w:rPr>
            </w:pPr>
            <w:r w:rsidRPr="00026AA9">
              <w:rPr>
                <w:sz w:val="20"/>
                <w:szCs w:val="28"/>
              </w:rPr>
              <w:t>1 836.4</w:t>
            </w:r>
          </w:p>
        </w:tc>
        <w:tc>
          <w:tcPr>
            <w:tcW w:w="1417" w:type="dxa"/>
            <w:noWrap/>
            <w:vAlign w:val="center"/>
            <w:hideMark/>
          </w:tcPr>
          <w:p w14:paraId="4746CD35" w14:textId="77777777" w:rsidR="00B92676" w:rsidRPr="00026AA9" w:rsidRDefault="00B92676" w:rsidP="00791626">
            <w:pPr>
              <w:jc w:val="center"/>
              <w:rPr>
                <w:sz w:val="20"/>
                <w:szCs w:val="28"/>
              </w:rPr>
            </w:pPr>
            <w:r w:rsidRPr="00026AA9">
              <w:rPr>
                <w:sz w:val="20"/>
                <w:szCs w:val="28"/>
              </w:rPr>
              <w:t>807.0</w:t>
            </w:r>
          </w:p>
        </w:tc>
        <w:tc>
          <w:tcPr>
            <w:tcW w:w="1417" w:type="dxa"/>
            <w:vAlign w:val="center"/>
            <w:hideMark/>
          </w:tcPr>
          <w:p w14:paraId="023B5601" w14:textId="77777777" w:rsidR="00B92676" w:rsidRPr="00026AA9" w:rsidRDefault="00B92676" w:rsidP="00791626">
            <w:pPr>
              <w:jc w:val="center"/>
              <w:rPr>
                <w:sz w:val="20"/>
                <w:szCs w:val="28"/>
              </w:rPr>
            </w:pPr>
            <w:r w:rsidRPr="00026AA9">
              <w:rPr>
                <w:sz w:val="20"/>
                <w:szCs w:val="28"/>
              </w:rPr>
              <w:t>5 836.4</w:t>
            </w:r>
          </w:p>
        </w:tc>
        <w:tc>
          <w:tcPr>
            <w:tcW w:w="1417" w:type="dxa"/>
            <w:vAlign w:val="center"/>
          </w:tcPr>
          <w:p w14:paraId="395F1F7C" w14:textId="77777777" w:rsidR="00B92676" w:rsidRPr="00026AA9" w:rsidRDefault="00B92676" w:rsidP="00791626">
            <w:pPr>
              <w:jc w:val="center"/>
              <w:rPr>
                <w:sz w:val="20"/>
                <w:szCs w:val="28"/>
              </w:rPr>
            </w:pPr>
            <w:r w:rsidRPr="00026AA9">
              <w:rPr>
                <w:sz w:val="20"/>
                <w:szCs w:val="28"/>
              </w:rPr>
              <w:t>6 999.2</w:t>
            </w:r>
          </w:p>
        </w:tc>
      </w:tr>
      <w:tr w:rsidR="00B92676" w:rsidRPr="00026AA9" w14:paraId="296C6DDC" w14:textId="77777777" w:rsidTr="00AC6003">
        <w:trPr>
          <w:trHeight w:val="312"/>
          <w:jc w:val="center"/>
        </w:trPr>
        <w:tc>
          <w:tcPr>
            <w:tcW w:w="955" w:type="dxa"/>
            <w:noWrap/>
            <w:vAlign w:val="center"/>
          </w:tcPr>
          <w:p w14:paraId="028F478A" w14:textId="77777777" w:rsidR="00B92676" w:rsidRPr="00026AA9" w:rsidRDefault="00B92676" w:rsidP="00791626">
            <w:pPr>
              <w:jc w:val="center"/>
              <w:rPr>
                <w:sz w:val="20"/>
                <w:szCs w:val="28"/>
              </w:rPr>
            </w:pPr>
          </w:p>
        </w:tc>
        <w:tc>
          <w:tcPr>
            <w:tcW w:w="805" w:type="dxa"/>
            <w:noWrap/>
            <w:vAlign w:val="center"/>
          </w:tcPr>
          <w:p w14:paraId="4DB817C7" w14:textId="77777777" w:rsidR="00B92676" w:rsidRPr="00026AA9" w:rsidRDefault="00B92676" w:rsidP="00791626">
            <w:pPr>
              <w:jc w:val="center"/>
              <w:rPr>
                <w:sz w:val="20"/>
                <w:szCs w:val="28"/>
              </w:rPr>
            </w:pPr>
          </w:p>
        </w:tc>
        <w:tc>
          <w:tcPr>
            <w:tcW w:w="1417" w:type="dxa"/>
            <w:noWrap/>
            <w:vAlign w:val="center"/>
            <w:hideMark/>
          </w:tcPr>
          <w:p w14:paraId="2A75124D" w14:textId="77777777" w:rsidR="00B92676" w:rsidRPr="00026AA9" w:rsidRDefault="00B92676" w:rsidP="00791626">
            <w:pPr>
              <w:jc w:val="center"/>
              <w:rPr>
                <w:sz w:val="20"/>
                <w:szCs w:val="28"/>
              </w:rPr>
            </w:pPr>
            <w:r w:rsidRPr="00026AA9">
              <w:rPr>
                <w:sz w:val="20"/>
                <w:szCs w:val="28"/>
              </w:rPr>
              <w:t>(12.2)</w:t>
            </w:r>
          </w:p>
        </w:tc>
        <w:tc>
          <w:tcPr>
            <w:tcW w:w="1417" w:type="dxa"/>
            <w:noWrap/>
            <w:vAlign w:val="center"/>
            <w:hideMark/>
          </w:tcPr>
          <w:p w14:paraId="684BD8C1" w14:textId="77777777" w:rsidR="00B92676" w:rsidRPr="00026AA9" w:rsidRDefault="00B92676" w:rsidP="00791626">
            <w:pPr>
              <w:jc w:val="center"/>
              <w:rPr>
                <w:sz w:val="20"/>
                <w:szCs w:val="28"/>
              </w:rPr>
            </w:pPr>
            <w:r w:rsidRPr="00026AA9">
              <w:rPr>
                <w:sz w:val="20"/>
                <w:szCs w:val="28"/>
              </w:rPr>
              <w:t>(12.1)</w:t>
            </w:r>
          </w:p>
        </w:tc>
        <w:tc>
          <w:tcPr>
            <w:tcW w:w="1417" w:type="dxa"/>
            <w:noWrap/>
            <w:vAlign w:val="center"/>
            <w:hideMark/>
          </w:tcPr>
          <w:p w14:paraId="40C75A93" w14:textId="77777777" w:rsidR="00B92676" w:rsidRPr="00026AA9" w:rsidRDefault="00B92676" w:rsidP="00791626">
            <w:pPr>
              <w:jc w:val="center"/>
              <w:rPr>
                <w:sz w:val="20"/>
                <w:szCs w:val="28"/>
              </w:rPr>
            </w:pPr>
            <w:r w:rsidRPr="00026AA9">
              <w:rPr>
                <w:sz w:val="20"/>
                <w:szCs w:val="28"/>
              </w:rPr>
              <w:t>(10.4)</w:t>
            </w:r>
          </w:p>
        </w:tc>
        <w:tc>
          <w:tcPr>
            <w:tcW w:w="1417" w:type="dxa"/>
            <w:noWrap/>
            <w:vAlign w:val="center"/>
            <w:hideMark/>
          </w:tcPr>
          <w:p w14:paraId="3AEA99E9" w14:textId="77777777" w:rsidR="00B92676" w:rsidRPr="00026AA9" w:rsidRDefault="00B92676" w:rsidP="00791626">
            <w:pPr>
              <w:jc w:val="center"/>
              <w:rPr>
                <w:sz w:val="20"/>
                <w:szCs w:val="28"/>
              </w:rPr>
            </w:pPr>
            <w:r w:rsidRPr="00026AA9">
              <w:rPr>
                <w:sz w:val="20"/>
                <w:szCs w:val="28"/>
              </w:rPr>
              <w:t>(18.9)</w:t>
            </w:r>
          </w:p>
        </w:tc>
        <w:tc>
          <w:tcPr>
            <w:tcW w:w="1417" w:type="dxa"/>
            <w:vAlign w:val="center"/>
            <w:hideMark/>
          </w:tcPr>
          <w:p w14:paraId="551F57AF" w14:textId="77777777" w:rsidR="00B92676" w:rsidRPr="00026AA9" w:rsidRDefault="00B92676" w:rsidP="00791626">
            <w:pPr>
              <w:jc w:val="center"/>
              <w:rPr>
                <w:sz w:val="20"/>
                <w:szCs w:val="28"/>
              </w:rPr>
            </w:pPr>
            <w:r w:rsidRPr="00026AA9">
              <w:rPr>
                <w:sz w:val="20"/>
                <w:szCs w:val="28"/>
              </w:rPr>
              <w:t>(3.2)</w:t>
            </w:r>
          </w:p>
        </w:tc>
        <w:tc>
          <w:tcPr>
            <w:tcW w:w="1417" w:type="dxa"/>
            <w:vAlign w:val="center"/>
          </w:tcPr>
          <w:p w14:paraId="2E73BED3" w14:textId="77777777" w:rsidR="00B92676" w:rsidRPr="00026AA9" w:rsidRDefault="00B92676" w:rsidP="00791626">
            <w:pPr>
              <w:jc w:val="center"/>
              <w:rPr>
                <w:sz w:val="20"/>
                <w:szCs w:val="28"/>
              </w:rPr>
            </w:pPr>
            <w:r w:rsidRPr="00026AA9">
              <w:rPr>
                <w:sz w:val="20"/>
                <w:szCs w:val="28"/>
              </w:rPr>
              <w:t>(21.1)</w:t>
            </w:r>
          </w:p>
        </w:tc>
      </w:tr>
      <w:tr w:rsidR="00B92676" w:rsidRPr="00026AA9" w14:paraId="168196A9" w14:textId="77777777" w:rsidTr="00AC6003">
        <w:trPr>
          <w:trHeight w:val="312"/>
          <w:jc w:val="center"/>
        </w:trPr>
        <w:tc>
          <w:tcPr>
            <w:tcW w:w="955" w:type="dxa"/>
            <w:noWrap/>
            <w:vAlign w:val="center"/>
          </w:tcPr>
          <w:p w14:paraId="3FBF5628" w14:textId="77777777" w:rsidR="00B92676" w:rsidRPr="00026AA9" w:rsidRDefault="00B92676" w:rsidP="00791626">
            <w:pPr>
              <w:jc w:val="center"/>
              <w:rPr>
                <w:sz w:val="20"/>
                <w:szCs w:val="28"/>
              </w:rPr>
            </w:pPr>
          </w:p>
        </w:tc>
        <w:tc>
          <w:tcPr>
            <w:tcW w:w="805" w:type="dxa"/>
            <w:noWrap/>
            <w:vAlign w:val="center"/>
          </w:tcPr>
          <w:p w14:paraId="2A591014" w14:textId="77777777" w:rsidR="00B92676" w:rsidRPr="00026AA9" w:rsidRDefault="00B92676" w:rsidP="00791626">
            <w:pPr>
              <w:jc w:val="center"/>
              <w:rPr>
                <w:sz w:val="20"/>
                <w:szCs w:val="28"/>
              </w:rPr>
            </w:pPr>
            <w:proofErr w:type="spellStart"/>
            <w:r>
              <w:rPr>
                <w:sz w:val="20"/>
                <w:szCs w:val="28"/>
              </w:rPr>
              <w:t>Q4</w:t>
            </w:r>
            <w:proofErr w:type="spellEnd"/>
          </w:p>
        </w:tc>
        <w:tc>
          <w:tcPr>
            <w:tcW w:w="1417" w:type="dxa"/>
            <w:noWrap/>
            <w:vAlign w:val="center"/>
          </w:tcPr>
          <w:p w14:paraId="35CA970C" w14:textId="09E2675A" w:rsidR="00B92676" w:rsidRPr="00BD09C6" w:rsidRDefault="00B92676" w:rsidP="00791626">
            <w:pPr>
              <w:jc w:val="center"/>
              <w:rPr>
                <w:sz w:val="20"/>
                <w:szCs w:val="28"/>
                <w:highlight w:val="yellow"/>
              </w:rPr>
            </w:pPr>
            <w:r w:rsidRPr="003D4E7E">
              <w:rPr>
                <w:sz w:val="20"/>
                <w:szCs w:val="28"/>
              </w:rPr>
              <w:t>13 423.2</w:t>
            </w:r>
          </w:p>
        </w:tc>
        <w:tc>
          <w:tcPr>
            <w:tcW w:w="1417" w:type="dxa"/>
            <w:noWrap/>
            <w:vAlign w:val="center"/>
          </w:tcPr>
          <w:p w14:paraId="381181A6" w14:textId="11922D9D" w:rsidR="00B92676" w:rsidRPr="00BD09C6" w:rsidRDefault="00B92676" w:rsidP="00791626">
            <w:pPr>
              <w:jc w:val="center"/>
              <w:rPr>
                <w:sz w:val="20"/>
                <w:szCs w:val="28"/>
                <w:highlight w:val="yellow"/>
              </w:rPr>
            </w:pPr>
            <w:r w:rsidRPr="003D4E7E">
              <w:rPr>
                <w:sz w:val="20"/>
                <w:szCs w:val="28"/>
              </w:rPr>
              <w:t>9 847.9</w:t>
            </w:r>
          </w:p>
        </w:tc>
        <w:tc>
          <w:tcPr>
            <w:tcW w:w="1417" w:type="dxa"/>
            <w:noWrap/>
            <w:vAlign w:val="center"/>
          </w:tcPr>
          <w:p w14:paraId="12A7926D" w14:textId="7A7C9E98" w:rsidR="00B92676" w:rsidRPr="00BD09C6" w:rsidRDefault="00B92676" w:rsidP="00791626">
            <w:pPr>
              <w:jc w:val="center"/>
              <w:rPr>
                <w:sz w:val="20"/>
                <w:szCs w:val="28"/>
                <w:highlight w:val="yellow"/>
              </w:rPr>
            </w:pPr>
            <w:r w:rsidRPr="003D4E7E">
              <w:rPr>
                <w:sz w:val="20"/>
                <w:szCs w:val="28"/>
              </w:rPr>
              <w:t>2 346.4</w:t>
            </w:r>
          </w:p>
        </w:tc>
        <w:tc>
          <w:tcPr>
            <w:tcW w:w="1417" w:type="dxa"/>
            <w:noWrap/>
            <w:vAlign w:val="center"/>
          </w:tcPr>
          <w:p w14:paraId="41A92043" w14:textId="61191F2A" w:rsidR="00B92676" w:rsidRPr="00BD09C6" w:rsidRDefault="00B92676" w:rsidP="00791626">
            <w:pPr>
              <w:jc w:val="center"/>
              <w:rPr>
                <w:sz w:val="20"/>
                <w:szCs w:val="28"/>
                <w:highlight w:val="yellow"/>
              </w:rPr>
            </w:pPr>
            <w:r w:rsidRPr="003D4E7E">
              <w:rPr>
                <w:sz w:val="20"/>
                <w:szCs w:val="28"/>
              </w:rPr>
              <w:t>1 228.9</w:t>
            </w:r>
          </w:p>
        </w:tc>
        <w:tc>
          <w:tcPr>
            <w:tcW w:w="1417" w:type="dxa"/>
            <w:vAlign w:val="center"/>
          </w:tcPr>
          <w:p w14:paraId="10477AD1" w14:textId="27201986" w:rsidR="00B92676" w:rsidRPr="00BD09C6" w:rsidRDefault="00B92676" w:rsidP="00791626">
            <w:pPr>
              <w:jc w:val="center"/>
              <w:rPr>
                <w:sz w:val="20"/>
                <w:szCs w:val="28"/>
                <w:highlight w:val="yellow"/>
              </w:rPr>
            </w:pPr>
            <w:r w:rsidRPr="003D4E7E">
              <w:rPr>
                <w:sz w:val="20"/>
                <w:szCs w:val="28"/>
              </w:rPr>
              <w:t>6 069.4</w:t>
            </w:r>
          </w:p>
        </w:tc>
        <w:tc>
          <w:tcPr>
            <w:tcW w:w="1417" w:type="dxa"/>
            <w:vAlign w:val="center"/>
          </w:tcPr>
          <w:p w14:paraId="213F5A8D" w14:textId="082410B0" w:rsidR="00B92676" w:rsidRPr="00BD09C6" w:rsidRDefault="00B92676" w:rsidP="00791626">
            <w:pPr>
              <w:jc w:val="center"/>
              <w:rPr>
                <w:sz w:val="20"/>
                <w:szCs w:val="28"/>
                <w:highlight w:val="yellow"/>
              </w:rPr>
            </w:pPr>
            <w:r w:rsidRPr="003D4E7E">
              <w:rPr>
                <w:sz w:val="20"/>
                <w:szCs w:val="28"/>
              </w:rPr>
              <w:t>7 353.8</w:t>
            </w:r>
          </w:p>
        </w:tc>
      </w:tr>
      <w:tr w:rsidR="00B92676" w:rsidRPr="00026AA9" w14:paraId="14298358" w14:textId="77777777" w:rsidTr="00AC6003">
        <w:trPr>
          <w:trHeight w:val="312"/>
          <w:jc w:val="center"/>
        </w:trPr>
        <w:tc>
          <w:tcPr>
            <w:tcW w:w="955" w:type="dxa"/>
            <w:noWrap/>
            <w:vAlign w:val="center"/>
          </w:tcPr>
          <w:p w14:paraId="047D9728" w14:textId="77777777" w:rsidR="00B92676" w:rsidRPr="00026AA9" w:rsidRDefault="00B92676" w:rsidP="00791626">
            <w:pPr>
              <w:jc w:val="center"/>
              <w:rPr>
                <w:sz w:val="20"/>
                <w:szCs w:val="28"/>
              </w:rPr>
            </w:pPr>
          </w:p>
        </w:tc>
        <w:tc>
          <w:tcPr>
            <w:tcW w:w="805" w:type="dxa"/>
            <w:noWrap/>
            <w:vAlign w:val="center"/>
          </w:tcPr>
          <w:p w14:paraId="611C9120" w14:textId="77777777" w:rsidR="00B92676" w:rsidRPr="00026AA9" w:rsidRDefault="00B92676" w:rsidP="00791626">
            <w:pPr>
              <w:jc w:val="center"/>
              <w:rPr>
                <w:sz w:val="20"/>
                <w:szCs w:val="28"/>
              </w:rPr>
            </w:pPr>
          </w:p>
        </w:tc>
        <w:tc>
          <w:tcPr>
            <w:tcW w:w="1417" w:type="dxa"/>
            <w:noWrap/>
            <w:vAlign w:val="center"/>
          </w:tcPr>
          <w:p w14:paraId="1FF8704A" w14:textId="62E6153A" w:rsidR="00B92676" w:rsidRPr="00BD09C6" w:rsidRDefault="00B92676" w:rsidP="00791626">
            <w:pPr>
              <w:jc w:val="center"/>
              <w:rPr>
                <w:sz w:val="20"/>
                <w:szCs w:val="28"/>
                <w:highlight w:val="yellow"/>
              </w:rPr>
            </w:pPr>
            <w:r w:rsidRPr="003D4E7E">
              <w:rPr>
                <w:sz w:val="20"/>
                <w:szCs w:val="28"/>
              </w:rPr>
              <w:t>(12.7)</w:t>
            </w:r>
          </w:p>
        </w:tc>
        <w:tc>
          <w:tcPr>
            <w:tcW w:w="1417" w:type="dxa"/>
            <w:noWrap/>
            <w:vAlign w:val="center"/>
          </w:tcPr>
          <w:p w14:paraId="18F87D6F" w14:textId="69949791" w:rsidR="00B92676" w:rsidRPr="00BD09C6" w:rsidRDefault="00B92676" w:rsidP="00791626">
            <w:pPr>
              <w:jc w:val="center"/>
              <w:rPr>
                <w:sz w:val="20"/>
                <w:szCs w:val="28"/>
                <w:highlight w:val="yellow"/>
              </w:rPr>
            </w:pPr>
            <w:r w:rsidRPr="003D4E7E">
              <w:rPr>
                <w:sz w:val="20"/>
                <w:szCs w:val="28"/>
              </w:rPr>
              <w:t>(11.9)</w:t>
            </w:r>
          </w:p>
        </w:tc>
        <w:tc>
          <w:tcPr>
            <w:tcW w:w="1417" w:type="dxa"/>
            <w:noWrap/>
            <w:vAlign w:val="center"/>
          </w:tcPr>
          <w:p w14:paraId="0FF0C7CB" w14:textId="61E9823A" w:rsidR="00B92676" w:rsidRPr="00BD09C6" w:rsidRDefault="00B92676" w:rsidP="00791626">
            <w:pPr>
              <w:jc w:val="center"/>
              <w:rPr>
                <w:sz w:val="20"/>
                <w:szCs w:val="28"/>
                <w:highlight w:val="yellow"/>
              </w:rPr>
            </w:pPr>
            <w:r w:rsidRPr="003D4E7E">
              <w:rPr>
                <w:sz w:val="20"/>
                <w:szCs w:val="28"/>
              </w:rPr>
              <w:t>(10.0)</w:t>
            </w:r>
          </w:p>
        </w:tc>
        <w:tc>
          <w:tcPr>
            <w:tcW w:w="1417" w:type="dxa"/>
            <w:noWrap/>
            <w:vAlign w:val="center"/>
          </w:tcPr>
          <w:p w14:paraId="232D80A1" w14:textId="058F6CBE" w:rsidR="00B92676" w:rsidRPr="00BD09C6" w:rsidRDefault="00B92676" w:rsidP="00791626">
            <w:pPr>
              <w:jc w:val="center"/>
              <w:rPr>
                <w:sz w:val="20"/>
                <w:szCs w:val="28"/>
                <w:highlight w:val="yellow"/>
              </w:rPr>
            </w:pPr>
            <w:r w:rsidRPr="003D4E7E">
              <w:rPr>
                <w:sz w:val="20"/>
                <w:szCs w:val="28"/>
              </w:rPr>
              <w:t>(25.0)</w:t>
            </w:r>
          </w:p>
        </w:tc>
        <w:tc>
          <w:tcPr>
            <w:tcW w:w="1417" w:type="dxa"/>
            <w:vAlign w:val="center"/>
          </w:tcPr>
          <w:p w14:paraId="23AC57B6" w14:textId="59BD4070" w:rsidR="00B92676" w:rsidRPr="00BD09C6" w:rsidRDefault="00B92676" w:rsidP="00791626">
            <w:pPr>
              <w:jc w:val="center"/>
              <w:rPr>
                <w:sz w:val="20"/>
                <w:szCs w:val="28"/>
                <w:highlight w:val="yellow"/>
              </w:rPr>
            </w:pPr>
            <w:r w:rsidRPr="003D4E7E">
              <w:rPr>
                <w:sz w:val="20"/>
                <w:szCs w:val="28"/>
              </w:rPr>
              <w:t>(5.6)</w:t>
            </w:r>
          </w:p>
        </w:tc>
        <w:tc>
          <w:tcPr>
            <w:tcW w:w="1417" w:type="dxa"/>
            <w:vAlign w:val="center"/>
          </w:tcPr>
          <w:p w14:paraId="25ADB5F0" w14:textId="76E66034" w:rsidR="00B92676" w:rsidRPr="00BD09C6" w:rsidRDefault="00B92676" w:rsidP="00791626">
            <w:pPr>
              <w:jc w:val="center"/>
              <w:rPr>
                <w:sz w:val="20"/>
                <w:szCs w:val="28"/>
                <w:highlight w:val="yellow"/>
              </w:rPr>
            </w:pPr>
            <w:r w:rsidRPr="003D4E7E">
              <w:rPr>
                <w:sz w:val="20"/>
                <w:szCs w:val="28"/>
              </w:rPr>
              <w:t>(19.2)</w:t>
            </w:r>
          </w:p>
        </w:tc>
      </w:tr>
    </w:tbl>
    <w:p w14:paraId="17A08191" w14:textId="77777777" w:rsidR="00B92676" w:rsidRPr="000118A8" w:rsidRDefault="00B92676" w:rsidP="00FB4D40">
      <w:pPr>
        <w:jc w:val="center"/>
        <w:rPr>
          <w:sz w:val="20"/>
          <w:szCs w:val="28"/>
        </w:rPr>
      </w:pPr>
    </w:p>
    <w:p w14:paraId="03974CCE" w14:textId="77777777" w:rsidR="00B92676" w:rsidRDefault="00B92676" w:rsidP="00FB4D40">
      <w:pPr>
        <w:tabs>
          <w:tab w:val="left" w:pos="426"/>
          <w:tab w:val="left" w:pos="851"/>
        </w:tabs>
        <w:snapToGrid w:val="0"/>
        <w:spacing w:beforeLines="30" w:before="72" w:line="240" w:lineRule="exact"/>
        <w:ind w:left="1418" w:right="29" w:hanging="1418"/>
        <w:jc w:val="both"/>
        <w:rPr>
          <w:color w:val="000000"/>
          <w:sz w:val="22"/>
          <w:szCs w:val="28"/>
        </w:rPr>
      </w:pPr>
      <w:proofErr w:type="gramStart"/>
      <w:r w:rsidRPr="000118A8">
        <w:rPr>
          <w:color w:val="000000"/>
          <w:sz w:val="22"/>
          <w:szCs w:val="28"/>
        </w:rPr>
        <w:t>Notes :</w:t>
      </w:r>
      <w:proofErr w:type="gramEnd"/>
      <w:r w:rsidRPr="000118A8">
        <w:rPr>
          <w:color w:val="000000"/>
          <w:sz w:val="22"/>
          <w:szCs w:val="28"/>
        </w:rPr>
        <w:tab/>
        <w:t>(*)</w:t>
      </w:r>
      <w:r w:rsidRPr="000118A8">
        <w:rPr>
          <w:color w:val="000000"/>
          <w:sz w:val="22"/>
          <w:szCs w:val="28"/>
        </w:rPr>
        <w:tab/>
      </w:r>
      <w:r w:rsidRPr="00026AA9">
        <w:rPr>
          <w:color w:val="000000"/>
          <w:sz w:val="22"/>
          <w:szCs w:val="28"/>
        </w:rPr>
        <w:t>Other short-haul markets refer to North Asia, South and Southeast Asia, Taiwan and Macao, but excluding the Mainland, while long-haul markets refer to the Americas, Europe, Africa, the Middle East, Australia, New Zealand and South Pacific.  Visitors are classified by nationality/region.</w:t>
      </w:r>
    </w:p>
    <w:p w14:paraId="63565ED6" w14:textId="3B40A072" w:rsidR="0046197A" w:rsidRPr="00EC6A69" w:rsidRDefault="00B92676" w:rsidP="00B92676">
      <w:pPr>
        <w:tabs>
          <w:tab w:val="left" w:pos="426"/>
          <w:tab w:val="left" w:pos="851"/>
        </w:tabs>
        <w:snapToGrid w:val="0"/>
        <w:spacing w:beforeLines="30" w:before="72" w:line="240" w:lineRule="exact"/>
        <w:ind w:left="1418" w:right="29" w:hanging="1418"/>
        <w:jc w:val="both"/>
        <w:rPr>
          <w:color w:val="000000"/>
          <w:sz w:val="22"/>
          <w:szCs w:val="28"/>
        </w:rPr>
      </w:pPr>
      <w:r>
        <w:rPr>
          <w:color w:val="000000"/>
          <w:sz w:val="22"/>
          <w:szCs w:val="28"/>
        </w:rPr>
        <w:tab/>
      </w:r>
      <w:r>
        <w:rPr>
          <w:color w:val="000000"/>
          <w:sz w:val="22"/>
          <w:szCs w:val="28"/>
        </w:rPr>
        <w:tab/>
      </w:r>
      <w:r w:rsidRPr="00026AA9">
        <w:rPr>
          <w:color w:val="000000"/>
          <w:sz w:val="22"/>
          <w:szCs w:val="28"/>
        </w:rPr>
        <w:t>Figures may not add up to the corresponding totals due to rounding.</w:t>
      </w:r>
      <w:r w:rsidR="0046197A" w:rsidRPr="00EC6A69">
        <w:rPr>
          <w:color w:val="000000"/>
          <w:sz w:val="28"/>
          <w:szCs w:val="28"/>
        </w:rPr>
        <w:br w:type="page"/>
      </w:r>
    </w:p>
    <w:p w14:paraId="36095B0F" w14:textId="5893FD47" w:rsidR="00FB4D40" w:rsidRPr="000118A8" w:rsidRDefault="00156464" w:rsidP="00A42657">
      <w:pPr>
        <w:numPr>
          <w:ilvl w:val="1"/>
          <w:numId w:val="33"/>
        </w:numPr>
        <w:tabs>
          <w:tab w:val="left" w:pos="1080"/>
        </w:tabs>
        <w:overflowPunct w:val="0"/>
        <w:spacing w:line="360" w:lineRule="atLeast"/>
        <w:ind w:left="0" w:firstLine="0"/>
        <w:jc w:val="both"/>
        <w:rPr>
          <w:color w:val="000000"/>
          <w:sz w:val="28"/>
          <w:szCs w:val="28"/>
          <w:shd w:val="pct15" w:color="auto" w:fill="FFFFFF"/>
        </w:rPr>
      </w:pPr>
      <w:r w:rsidRPr="002526D1">
        <w:rPr>
          <w:sz w:val="28"/>
          <w:szCs w:val="28"/>
        </w:rPr>
        <w:lastRenderedPageBreak/>
        <w:t xml:space="preserve">With overnight visitor arrivals continuing to grow, the average hotel occupancy rate </w:t>
      </w:r>
      <w:r w:rsidRPr="00AE0DFE">
        <w:rPr>
          <w:sz w:val="28"/>
          <w:szCs w:val="28"/>
        </w:rPr>
        <w:t>reached 87</w:t>
      </w:r>
      <w:r w:rsidRPr="00EA022E">
        <w:rPr>
          <w:sz w:val="28"/>
          <w:szCs w:val="28"/>
        </w:rPr>
        <w:t>%</w:t>
      </w:r>
      <w:r w:rsidRPr="00AE0DFE">
        <w:rPr>
          <w:sz w:val="28"/>
          <w:szCs w:val="28"/>
        </w:rPr>
        <w:t xml:space="preserve"> in 2025, slightly higher than the </w:t>
      </w:r>
      <w:r w:rsidRPr="00EA022E">
        <w:rPr>
          <w:sz w:val="28"/>
          <w:szCs w:val="28"/>
        </w:rPr>
        <w:t>85%</w:t>
      </w:r>
      <w:r w:rsidRPr="002526D1">
        <w:rPr>
          <w:sz w:val="28"/>
          <w:szCs w:val="28"/>
        </w:rPr>
        <w:t xml:space="preserve"> achieved in 2024.</w:t>
      </w:r>
      <w:r>
        <w:rPr>
          <w:sz w:val="28"/>
          <w:szCs w:val="28"/>
        </w:rPr>
        <w:t xml:space="preserve">  </w:t>
      </w:r>
      <w:r>
        <w:rPr>
          <w:color w:val="000000"/>
          <w:sz w:val="28"/>
          <w:szCs w:val="28"/>
        </w:rPr>
        <w:t>Separately</w:t>
      </w:r>
      <w:r w:rsidRPr="000118A8">
        <w:rPr>
          <w:color w:val="000000"/>
          <w:sz w:val="28"/>
          <w:szCs w:val="28"/>
        </w:rPr>
        <w:t xml:space="preserve">, </w:t>
      </w:r>
      <w:r w:rsidRPr="00AE0DFE">
        <w:rPr>
          <w:color w:val="000000"/>
          <w:sz w:val="28"/>
          <w:szCs w:val="28"/>
        </w:rPr>
        <w:t xml:space="preserve">the average achieved hotel room rate fell by </w:t>
      </w:r>
      <w:r w:rsidRPr="00EA022E">
        <w:rPr>
          <w:color w:val="000000"/>
          <w:sz w:val="28"/>
          <w:szCs w:val="28"/>
        </w:rPr>
        <w:t>5.2%</w:t>
      </w:r>
      <w:r w:rsidRPr="00AE0DFE">
        <w:rPr>
          <w:color w:val="000000"/>
          <w:sz w:val="28"/>
          <w:szCs w:val="28"/>
        </w:rPr>
        <w:t xml:space="preserve"> from a year earlier to </w:t>
      </w:r>
      <w:r w:rsidRPr="00EA022E">
        <w:rPr>
          <w:color w:val="000000"/>
          <w:sz w:val="28"/>
          <w:szCs w:val="28"/>
        </w:rPr>
        <w:t>$1,</w:t>
      </w:r>
      <w:r w:rsidRPr="00AE0DFE">
        <w:rPr>
          <w:color w:val="000000"/>
          <w:sz w:val="28"/>
          <w:szCs w:val="28"/>
        </w:rPr>
        <w:t>263</w:t>
      </w:r>
      <w:r w:rsidRPr="00AE0DFE">
        <w:rPr>
          <w:color w:val="000000"/>
          <w:sz w:val="28"/>
          <w:szCs w:val="28"/>
          <w:vertAlign w:val="superscript"/>
        </w:rPr>
        <w:t>(</w:t>
      </w:r>
      <w:r w:rsidRPr="00AE0DFE">
        <w:rPr>
          <w:color w:val="000000"/>
          <w:sz w:val="28"/>
          <w:vertAlign w:val="superscript"/>
        </w:rPr>
        <w:t>4)</w:t>
      </w:r>
      <w:r w:rsidRPr="00AE0DFE">
        <w:rPr>
          <w:color w:val="000000"/>
          <w:sz w:val="28"/>
          <w:szCs w:val="28"/>
        </w:rPr>
        <w:t xml:space="preserve"> in 2025.</w:t>
      </w:r>
      <w:r w:rsidRPr="000118A8">
        <w:rPr>
          <w:color w:val="000000"/>
          <w:sz w:val="28"/>
          <w:szCs w:val="28"/>
        </w:rPr>
        <w:t xml:space="preserve"> </w:t>
      </w:r>
      <w:r>
        <w:rPr>
          <w:color w:val="000000"/>
          <w:sz w:val="28"/>
          <w:szCs w:val="28"/>
        </w:rPr>
        <w:t xml:space="preserve"> </w:t>
      </w:r>
    </w:p>
    <w:p w14:paraId="2666BD43" w14:textId="54B2552F" w:rsidR="008C32F6" w:rsidRPr="00DF20EE" w:rsidRDefault="008C32F6" w:rsidP="00A42657">
      <w:pPr>
        <w:widowControl/>
        <w:spacing w:line="360" w:lineRule="atLeast"/>
        <w:rPr>
          <w:color w:val="000000"/>
          <w:sz w:val="28"/>
          <w:szCs w:val="28"/>
          <w:shd w:val="pct15" w:color="auto" w:fill="FFFFFF"/>
        </w:rPr>
      </w:pPr>
    </w:p>
    <w:p w14:paraId="31DFD036" w14:textId="2B8ECFA5" w:rsidR="008C32F6" w:rsidRPr="004F12C5" w:rsidRDefault="00FB4D40" w:rsidP="00A42657">
      <w:pPr>
        <w:numPr>
          <w:ilvl w:val="1"/>
          <w:numId w:val="33"/>
        </w:numPr>
        <w:tabs>
          <w:tab w:val="left" w:pos="1080"/>
        </w:tabs>
        <w:overflowPunct w:val="0"/>
        <w:spacing w:line="360" w:lineRule="atLeast"/>
        <w:ind w:left="0" w:firstLine="0"/>
        <w:jc w:val="both"/>
        <w:rPr>
          <w:color w:val="000000"/>
          <w:sz w:val="28"/>
          <w:szCs w:val="28"/>
          <w:shd w:val="pct15" w:color="auto" w:fill="FFFFFF"/>
        </w:rPr>
      </w:pPr>
      <w:r>
        <w:rPr>
          <w:sz w:val="28"/>
          <w:szCs w:val="28"/>
        </w:rPr>
        <w:t xml:space="preserve">A series of mega events in 2025, including </w:t>
      </w:r>
      <w:r w:rsidRPr="008F5794">
        <w:rPr>
          <w:sz w:val="28"/>
          <w:szCs w:val="28"/>
        </w:rPr>
        <w:t>sports and entertainment events following the opening of the Kai Tak Sports Park</w:t>
      </w:r>
      <w:r>
        <w:rPr>
          <w:sz w:val="28"/>
          <w:szCs w:val="28"/>
        </w:rPr>
        <w:t>, have s</w:t>
      </w:r>
      <w:r w:rsidRPr="00B45C20">
        <w:rPr>
          <w:sz w:val="28"/>
          <w:szCs w:val="28"/>
        </w:rPr>
        <w:t>ignificantly boosted visitor arrivals</w:t>
      </w:r>
      <w:r>
        <w:rPr>
          <w:sz w:val="28"/>
          <w:szCs w:val="28"/>
        </w:rPr>
        <w:t>.</w:t>
      </w:r>
      <w:r w:rsidRPr="00B45C20">
        <w:rPr>
          <w:sz w:val="28"/>
          <w:szCs w:val="28"/>
        </w:rPr>
        <w:t xml:space="preserve"> </w:t>
      </w:r>
      <w:r>
        <w:rPr>
          <w:sz w:val="28"/>
          <w:szCs w:val="28"/>
        </w:rPr>
        <w:t xml:space="preserve"> In particular, m</w:t>
      </w:r>
      <w:r w:rsidRPr="004F7BE7">
        <w:rPr>
          <w:sz w:val="28"/>
          <w:szCs w:val="28"/>
        </w:rPr>
        <w:t xml:space="preserve">ore than 1.7 million visitors came to Hong Kong during the </w:t>
      </w:r>
      <w:r>
        <w:rPr>
          <w:rFonts w:eastAsia="DengXian" w:hint="eastAsia"/>
          <w:sz w:val="28"/>
          <w:szCs w:val="28"/>
          <w:lang w:eastAsia="zh-CN"/>
        </w:rPr>
        <w:t xml:space="preserve">period of the </w:t>
      </w:r>
      <w:r>
        <w:rPr>
          <w:sz w:val="28"/>
          <w:szCs w:val="28"/>
        </w:rPr>
        <w:t xml:space="preserve">15th </w:t>
      </w:r>
      <w:r w:rsidRPr="004F7BE7">
        <w:rPr>
          <w:sz w:val="28"/>
          <w:szCs w:val="28"/>
        </w:rPr>
        <w:t xml:space="preserve">National Games </w:t>
      </w:r>
      <w:r>
        <w:rPr>
          <w:sz w:val="28"/>
          <w:szCs w:val="28"/>
        </w:rPr>
        <w:t xml:space="preserve">of </w:t>
      </w:r>
      <w:r w:rsidRPr="00F6036D">
        <w:rPr>
          <w:sz w:val="28"/>
          <w:szCs w:val="28"/>
        </w:rPr>
        <w:t xml:space="preserve">the People’s Republic of </w:t>
      </w:r>
      <w:r>
        <w:rPr>
          <w:sz w:val="28"/>
          <w:szCs w:val="28"/>
        </w:rPr>
        <w:t>China</w:t>
      </w:r>
      <w:r w:rsidRPr="004F7BE7">
        <w:rPr>
          <w:sz w:val="28"/>
          <w:szCs w:val="28"/>
        </w:rPr>
        <w:t xml:space="preserve">, </w:t>
      </w:r>
      <w:r w:rsidR="005058D5">
        <w:rPr>
          <w:sz w:val="28"/>
          <w:szCs w:val="28"/>
        </w:rPr>
        <w:t xml:space="preserve">representing </w:t>
      </w:r>
      <w:r>
        <w:rPr>
          <w:sz w:val="28"/>
          <w:szCs w:val="28"/>
        </w:rPr>
        <w:t>a 19%</w:t>
      </w:r>
      <w:r w:rsidRPr="004F7BE7">
        <w:rPr>
          <w:sz w:val="28"/>
          <w:szCs w:val="28"/>
        </w:rPr>
        <w:t xml:space="preserve"> </w:t>
      </w:r>
      <w:r>
        <w:rPr>
          <w:sz w:val="28"/>
          <w:szCs w:val="28"/>
        </w:rPr>
        <w:t xml:space="preserve">increase </w:t>
      </w:r>
      <w:r w:rsidRPr="004F7BE7">
        <w:rPr>
          <w:sz w:val="28"/>
          <w:szCs w:val="28"/>
        </w:rPr>
        <w:t xml:space="preserve">over the same period </w:t>
      </w:r>
      <w:r w:rsidR="005058D5">
        <w:rPr>
          <w:sz w:val="28"/>
          <w:szCs w:val="28"/>
        </w:rPr>
        <w:t>in the previous year</w:t>
      </w:r>
      <w:r w:rsidRPr="004F7BE7">
        <w:rPr>
          <w:sz w:val="28"/>
          <w:szCs w:val="28"/>
        </w:rPr>
        <w:t>.</w:t>
      </w:r>
      <w:r>
        <w:rPr>
          <w:sz w:val="28"/>
          <w:szCs w:val="28"/>
        </w:rPr>
        <w:t xml:space="preserve"> </w:t>
      </w:r>
      <w:r w:rsidR="007F0545">
        <w:rPr>
          <w:sz w:val="28"/>
          <w:szCs w:val="28"/>
        </w:rPr>
        <w:t xml:space="preserve"> </w:t>
      </w:r>
    </w:p>
    <w:p w14:paraId="625D396C" w14:textId="77777777" w:rsidR="00C47A2C" w:rsidRDefault="00C47A2C" w:rsidP="00A42657">
      <w:pPr>
        <w:tabs>
          <w:tab w:val="left" w:pos="1080"/>
        </w:tabs>
        <w:overflowPunct w:val="0"/>
        <w:spacing w:line="360" w:lineRule="atLeast"/>
        <w:jc w:val="both"/>
        <w:rPr>
          <w:b/>
          <w:sz w:val="28"/>
          <w:szCs w:val="28"/>
          <w:shd w:val="pct15" w:color="auto" w:fill="FFFFFF"/>
        </w:rPr>
      </w:pPr>
    </w:p>
    <w:p w14:paraId="5FC8E2EC" w14:textId="77777777" w:rsidR="00C47A2C" w:rsidRDefault="00C47A2C" w:rsidP="00A42657">
      <w:pPr>
        <w:tabs>
          <w:tab w:val="left" w:pos="1080"/>
        </w:tabs>
        <w:overflowPunct w:val="0"/>
        <w:spacing w:line="360" w:lineRule="atLeast"/>
        <w:jc w:val="both"/>
        <w:rPr>
          <w:b/>
          <w:sz w:val="28"/>
          <w:szCs w:val="28"/>
          <w:shd w:val="pct15" w:color="auto" w:fill="FFFFFF"/>
        </w:rPr>
      </w:pPr>
    </w:p>
    <w:p w14:paraId="00B6DE77" w14:textId="7641AE02" w:rsidR="0046197A" w:rsidRPr="005E1A8E" w:rsidRDefault="0046197A" w:rsidP="00A42657">
      <w:pPr>
        <w:tabs>
          <w:tab w:val="left" w:pos="1080"/>
        </w:tabs>
        <w:overflowPunct w:val="0"/>
        <w:spacing w:line="360" w:lineRule="atLeast"/>
        <w:jc w:val="both"/>
        <w:rPr>
          <w:b/>
          <w:color w:val="000000"/>
          <w:sz w:val="28"/>
          <w:szCs w:val="28"/>
        </w:rPr>
      </w:pPr>
      <w:r w:rsidRPr="005E1A8E">
        <w:rPr>
          <w:b/>
          <w:color w:val="000000"/>
          <w:sz w:val="28"/>
          <w:szCs w:val="28"/>
        </w:rPr>
        <w:t>Logistics</w:t>
      </w:r>
    </w:p>
    <w:p w14:paraId="0281286B" w14:textId="77777777" w:rsidR="0046197A" w:rsidRPr="005E1A8E" w:rsidRDefault="0046197A" w:rsidP="00A42657">
      <w:pPr>
        <w:tabs>
          <w:tab w:val="left" w:pos="1080"/>
        </w:tabs>
        <w:overflowPunct w:val="0"/>
        <w:spacing w:line="360" w:lineRule="atLeast"/>
        <w:jc w:val="both"/>
        <w:rPr>
          <w:color w:val="000000"/>
          <w:sz w:val="28"/>
          <w:szCs w:val="28"/>
        </w:rPr>
      </w:pPr>
    </w:p>
    <w:p w14:paraId="5BEEEF72" w14:textId="6622CEA4" w:rsidR="00424FFA" w:rsidRPr="00730B87" w:rsidRDefault="004B4081" w:rsidP="00A42657">
      <w:pPr>
        <w:numPr>
          <w:ilvl w:val="1"/>
          <w:numId w:val="33"/>
        </w:numPr>
        <w:tabs>
          <w:tab w:val="left" w:pos="1080"/>
        </w:tabs>
        <w:overflowPunct w:val="0"/>
        <w:spacing w:line="360" w:lineRule="atLeast"/>
        <w:ind w:left="0" w:firstLine="0"/>
        <w:jc w:val="both"/>
        <w:rPr>
          <w:color w:val="000000"/>
          <w:sz w:val="28"/>
          <w:szCs w:val="28"/>
        </w:rPr>
      </w:pPr>
      <w:r w:rsidRPr="00A50FEB">
        <w:rPr>
          <w:color w:val="000000"/>
          <w:sz w:val="28"/>
          <w:szCs w:val="28"/>
        </w:rPr>
        <w:t xml:space="preserve">The logistics sector </w:t>
      </w:r>
      <w:r w:rsidR="00424FFA">
        <w:rPr>
          <w:color w:val="000000"/>
          <w:sz w:val="28"/>
          <w:szCs w:val="28"/>
        </w:rPr>
        <w:t xml:space="preserve">was underpinned by </w:t>
      </w:r>
      <w:r w:rsidR="00BF7970">
        <w:rPr>
          <w:color w:val="000000"/>
          <w:sz w:val="28"/>
          <w:szCs w:val="28"/>
        </w:rPr>
        <w:t>growth in</w:t>
      </w:r>
      <w:r w:rsidR="00BF7970" w:rsidRPr="00D806BC">
        <w:rPr>
          <w:color w:val="000000"/>
          <w:sz w:val="28"/>
          <w:szCs w:val="28"/>
        </w:rPr>
        <w:t xml:space="preserve"> </w:t>
      </w:r>
      <w:r w:rsidR="00D806BC" w:rsidRPr="00D806BC">
        <w:rPr>
          <w:color w:val="000000"/>
          <w:sz w:val="28"/>
          <w:szCs w:val="28"/>
        </w:rPr>
        <w:t xml:space="preserve">both </w:t>
      </w:r>
      <w:r w:rsidR="00BF7970" w:rsidRPr="00D806BC">
        <w:rPr>
          <w:color w:val="000000"/>
          <w:sz w:val="28"/>
          <w:szCs w:val="28"/>
        </w:rPr>
        <w:t>a</w:t>
      </w:r>
      <w:r w:rsidR="00424FFA" w:rsidRPr="00446874">
        <w:rPr>
          <w:color w:val="000000"/>
          <w:sz w:val="28"/>
          <w:szCs w:val="28"/>
        </w:rPr>
        <w:t>ir freight throughput</w:t>
      </w:r>
      <w:r w:rsidR="00BF7970" w:rsidRPr="00446874">
        <w:rPr>
          <w:color w:val="000000"/>
          <w:sz w:val="28"/>
          <w:szCs w:val="28"/>
        </w:rPr>
        <w:t xml:space="preserve"> and road cargo throughput</w:t>
      </w:r>
      <w:r w:rsidR="00D806BC">
        <w:rPr>
          <w:color w:val="000000"/>
          <w:sz w:val="28"/>
          <w:szCs w:val="28"/>
        </w:rPr>
        <w:t xml:space="preserve"> in 2025</w:t>
      </w:r>
      <w:r w:rsidR="00BF7970" w:rsidRPr="00446874">
        <w:rPr>
          <w:color w:val="000000"/>
          <w:sz w:val="28"/>
          <w:szCs w:val="28"/>
        </w:rPr>
        <w:t xml:space="preserve">. </w:t>
      </w:r>
      <w:r w:rsidR="00BF7970">
        <w:rPr>
          <w:i/>
          <w:color w:val="000000"/>
          <w:sz w:val="28"/>
          <w:szCs w:val="28"/>
        </w:rPr>
        <w:t xml:space="preserve"> </w:t>
      </w:r>
      <w:r w:rsidR="00D806BC">
        <w:rPr>
          <w:i/>
          <w:color w:val="000000"/>
          <w:sz w:val="28"/>
          <w:szCs w:val="28"/>
        </w:rPr>
        <w:t xml:space="preserve">Air freight throughput </w:t>
      </w:r>
      <w:r w:rsidR="00424FFA" w:rsidRPr="00931B59">
        <w:rPr>
          <w:color w:val="000000"/>
          <w:sz w:val="28"/>
          <w:szCs w:val="28"/>
        </w:rPr>
        <w:t xml:space="preserve">grew further by </w:t>
      </w:r>
      <w:r w:rsidR="00424FFA" w:rsidRPr="00EA022E">
        <w:rPr>
          <w:color w:val="000000"/>
          <w:sz w:val="28"/>
          <w:szCs w:val="28"/>
        </w:rPr>
        <w:t>2.8%</w:t>
      </w:r>
      <w:r w:rsidR="00424FFA" w:rsidRPr="006706C9">
        <w:rPr>
          <w:color w:val="000000"/>
          <w:sz w:val="28"/>
          <w:szCs w:val="28"/>
        </w:rPr>
        <w:t xml:space="preserve"> to </w:t>
      </w:r>
      <w:r w:rsidR="00424FFA" w:rsidRPr="00EA022E">
        <w:rPr>
          <w:color w:val="000000"/>
          <w:sz w:val="28"/>
          <w:szCs w:val="28"/>
        </w:rPr>
        <w:t>5.0</w:t>
      </w:r>
      <w:r w:rsidR="00424FFA" w:rsidRPr="006706C9">
        <w:rPr>
          <w:color w:val="000000"/>
          <w:sz w:val="28"/>
          <w:szCs w:val="28"/>
          <w:lang w:val="en-US"/>
        </w:rPr>
        <w:t> </w:t>
      </w:r>
      <w:r w:rsidR="00424FFA" w:rsidRPr="006706C9">
        <w:rPr>
          <w:color w:val="000000"/>
          <w:sz w:val="28"/>
          <w:szCs w:val="28"/>
        </w:rPr>
        <w:t xml:space="preserve">million tonnes.  The value of trade by air </w:t>
      </w:r>
      <w:r w:rsidR="00424FFA" w:rsidRPr="00EA022E">
        <w:rPr>
          <w:color w:val="000000"/>
          <w:sz w:val="28"/>
          <w:szCs w:val="28"/>
        </w:rPr>
        <w:t>increased by a visible 15.</w:t>
      </w:r>
      <w:r w:rsidR="006706C9" w:rsidRPr="00EA022E">
        <w:rPr>
          <w:color w:val="000000"/>
          <w:sz w:val="28"/>
          <w:szCs w:val="28"/>
        </w:rPr>
        <w:t>4</w:t>
      </w:r>
      <w:r w:rsidR="00424FFA" w:rsidRPr="00EA022E">
        <w:rPr>
          <w:color w:val="000000"/>
          <w:sz w:val="28"/>
          <w:szCs w:val="28"/>
        </w:rPr>
        <w:t>%</w:t>
      </w:r>
      <w:r w:rsidR="00424FFA" w:rsidRPr="006706C9">
        <w:rPr>
          <w:color w:val="000000"/>
          <w:sz w:val="28"/>
          <w:szCs w:val="28"/>
        </w:rPr>
        <w:t xml:space="preserve">, </w:t>
      </w:r>
      <w:r w:rsidR="00424FFA" w:rsidRPr="00EA022E">
        <w:rPr>
          <w:color w:val="000000"/>
          <w:sz w:val="28"/>
          <w:szCs w:val="28"/>
        </w:rPr>
        <w:t>though</w:t>
      </w:r>
      <w:r w:rsidR="00424FFA" w:rsidRPr="006706C9">
        <w:rPr>
          <w:color w:val="000000"/>
          <w:sz w:val="28"/>
          <w:szCs w:val="28"/>
        </w:rPr>
        <w:t xml:space="preserve"> its share in total trade </w:t>
      </w:r>
      <w:r w:rsidR="00424FFA" w:rsidRPr="00EA022E">
        <w:rPr>
          <w:color w:val="000000"/>
          <w:sz w:val="28"/>
          <w:szCs w:val="28"/>
        </w:rPr>
        <w:t>edged down</w:t>
      </w:r>
      <w:r w:rsidR="00424FFA" w:rsidRPr="006706C9">
        <w:rPr>
          <w:color w:val="000000"/>
          <w:sz w:val="28"/>
          <w:szCs w:val="28"/>
        </w:rPr>
        <w:t xml:space="preserve"> from 45.5% to </w:t>
      </w:r>
      <w:r w:rsidR="00424FFA" w:rsidRPr="00EA022E">
        <w:rPr>
          <w:color w:val="000000"/>
          <w:sz w:val="28"/>
          <w:szCs w:val="28"/>
        </w:rPr>
        <w:t>45.</w:t>
      </w:r>
      <w:r w:rsidR="006706C9" w:rsidRPr="00EA022E">
        <w:rPr>
          <w:color w:val="000000"/>
          <w:sz w:val="28"/>
          <w:szCs w:val="28"/>
        </w:rPr>
        <w:t>4</w:t>
      </w:r>
      <w:r w:rsidR="00424FFA" w:rsidRPr="00EA022E">
        <w:rPr>
          <w:color w:val="000000"/>
          <w:sz w:val="28"/>
          <w:szCs w:val="28"/>
        </w:rPr>
        <w:t>%</w:t>
      </w:r>
      <w:r w:rsidR="00424FFA" w:rsidRPr="006706C9">
        <w:rPr>
          <w:color w:val="000000"/>
          <w:sz w:val="28"/>
          <w:szCs w:val="28"/>
        </w:rPr>
        <w:t>.</w:t>
      </w:r>
    </w:p>
    <w:p w14:paraId="7864C1BA" w14:textId="77777777" w:rsidR="00424FFA" w:rsidRPr="005E1A8E" w:rsidRDefault="00424FFA" w:rsidP="00A42657">
      <w:pPr>
        <w:tabs>
          <w:tab w:val="left" w:pos="1080"/>
        </w:tabs>
        <w:overflowPunct w:val="0"/>
        <w:spacing w:line="360" w:lineRule="atLeast"/>
        <w:jc w:val="both"/>
        <w:rPr>
          <w:color w:val="000000"/>
          <w:sz w:val="28"/>
          <w:szCs w:val="28"/>
        </w:rPr>
      </w:pPr>
    </w:p>
    <w:p w14:paraId="4C68EA31" w14:textId="47A0D9F5" w:rsidR="00424FFA" w:rsidRPr="009E4BD6" w:rsidRDefault="00783FCF" w:rsidP="00424FFA">
      <w:pPr>
        <w:tabs>
          <w:tab w:val="left" w:pos="1080"/>
        </w:tabs>
        <w:overflowPunct w:val="0"/>
        <w:spacing w:line="360" w:lineRule="atLeast"/>
        <w:jc w:val="both"/>
        <w:rPr>
          <w:sz w:val="28"/>
          <w:highlight w:val="yellow"/>
        </w:rPr>
      </w:pPr>
      <w:r w:rsidRPr="00EA022E">
        <w:rPr>
          <w:noProof/>
          <w:sz w:val="28"/>
        </w:rPr>
        <w:drawing>
          <wp:inline distT="0" distB="0" distL="0" distR="0" wp14:anchorId="35ECB761" wp14:editId="74B65AB8">
            <wp:extent cx="5733415" cy="3498215"/>
            <wp:effectExtent l="0" t="0" r="0" b="698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3415" cy="3498215"/>
                    </a:xfrm>
                    <a:prstGeom prst="rect">
                      <a:avLst/>
                    </a:prstGeom>
                    <a:noFill/>
                    <a:ln>
                      <a:noFill/>
                    </a:ln>
                  </pic:spPr>
                </pic:pic>
              </a:graphicData>
            </a:graphic>
          </wp:inline>
        </w:drawing>
      </w:r>
    </w:p>
    <w:p w14:paraId="6FED29BF" w14:textId="77777777" w:rsidR="00424FFA" w:rsidRDefault="00424FFA" w:rsidP="00424FFA">
      <w:pPr>
        <w:tabs>
          <w:tab w:val="left" w:pos="1080"/>
        </w:tabs>
        <w:overflowPunct w:val="0"/>
        <w:spacing w:line="360" w:lineRule="atLeast"/>
        <w:jc w:val="both"/>
        <w:rPr>
          <w:b/>
          <w:color w:val="000000"/>
          <w:sz w:val="28"/>
          <w:szCs w:val="28"/>
        </w:rPr>
      </w:pPr>
    </w:p>
    <w:p w14:paraId="78677D51" w14:textId="4436D9E9" w:rsidR="00424FFA" w:rsidRPr="00351A6B" w:rsidRDefault="00424FFA" w:rsidP="00424FFA">
      <w:pPr>
        <w:numPr>
          <w:ilvl w:val="1"/>
          <w:numId w:val="33"/>
        </w:numPr>
        <w:tabs>
          <w:tab w:val="left" w:pos="1080"/>
        </w:tabs>
        <w:overflowPunct w:val="0"/>
        <w:spacing w:line="360" w:lineRule="atLeast"/>
        <w:ind w:left="0" w:firstLine="0"/>
        <w:jc w:val="both"/>
        <w:rPr>
          <w:color w:val="000000"/>
          <w:sz w:val="28"/>
        </w:rPr>
      </w:pPr>
      <w:r w:rsidRPr="00351A6B">
        <w:rPr>
          <w:i/>
          <w:color w:val="000000"/>
          <w:sz w:val="28"/>
          <w:szCs w:val="28"/>
        </w:rPr>
        <w:t xml:space="preserve">Road cargo throughput </w:t>
      </w:r>
      <w:r w:rsidRPr="00351A6B">
        <w:rPr>
          <w:color w:val="000000"/>
          <w:sz w:val="28"/>
          <w:szCs w:val="28"/>
        </w:rPr>
        <w:t xml:space="preserve">expanded by </w:t>
      </w:r>
      <w:r>
        <w:rPr>
          <w:color w:val="000000"/>
          <w:sz w:val="28"/>
          <w:szCs w:val="28"/>
        </w:rPr>
        <w:t xml:space="preserve">another </w:t>
      </w:r>
      <w:r w:rsidR="00084122" w:rsidRPr="00084122">
        <w:rPr>
          <w:color w:val="000000"/>
          <w:sz w:val="28"/>
          <w:szCs w:val="28"/>
        </w:rPr>
        <w:t>7.0</w:t>
      </w:r>
      <w:r w:rsidRPr="00EA022E">
        <w:rPr>
          <w:color w:val="000000"/>
          <w:sz w:val="28"/>
          <w:szCs w:val="28"/>
        </w:rPr>
        <w:t>%</w:t>
      </w:r>
      <w:r w:rsidRPr="00351A6B">
        <w:rPr>
          <w:color w:val="000000"/>
          <w:sz w:val="28"/>
          <w:szCs w:val="28"/>
        </w:rPr>
        <w:t xml:space="preserve"> to </w:t>
      </w:r>
      <w:r w:rsidRPr="00EA022E">
        <w:rPr>
          <w:color w:val="000000"/>
          <w:sz w:val="28"/>
          <w:szCs w:val="28"/>
        </w:rPr>
        <w:t>17.</w:t>
      </w:r>
      <w:r w:rsidR="00084122" w:rsidRPr="00EA022E">
        <w:rPr>
          <w:color w:val="000000"/>
          <w:sz w:val="28"/>
          <w:szCs w:val="28"/>
        </w:rPr>
        <w:t>8</w:t>
      </w:r>
      <w:r w:rsidRPr="00351A6B">
        <w:rPr>
          <w:color w:val="000000"/>
          <w:sz w:val="28"/>
          <w:szCs w:val="28"/>
        </w:rPr>
        <w:t xml:space="preserve"> million tonnes in </w:t>
      </w:r>
      <w:r>
        <w:rPr>
          <w:color w:val="000000"/>
          <w:sz w:val="28"/>
          <w:szCs w:val="28"/>
        </w:rPr>
        <w:t>2025</w:t>
      </w:r>
      <w:r w:rsidRPr="00351A6B">
        <w:rPr>
          <w:color w:val="000000"/>
          <w:sz w:val="28"/>
          <w:szCs w:val="28"/>
        </w:rPr>
        <w:t xml:space="preserve">.  The value of trade by road continued to </w:t>
      </w:r>
      <w:r>
        <w:rPr>
          <w:color w:val="000000"/>
          <w:sz w:val="28"/>
          <w:szCs w:val="28"/>
        </w:rPr>
        <w:t xml:space="preserve">post strong growth of </w:t>
      </w:r>
      <w:r w:rsidRPr="00EA022E">
        <w:rPr>
          <w:color w:val="000000"/>
          <w:sz w:val="28"/>
          <w:szCs w:val="28"/>
        </w:rPr>
        <w:t>20.</w:t>
      </w:r>
      <w:r w:rsidR="00654C87" w:rsidRPr="00EA022E">
        <w:rPr>
          <w:color w:val="000000"/>
          <w:sz w:val="28"/>
          <w:szCs w:val="28"/>
        </w:rPr>
        <w:t>4</w:t>
      </w:r>
      <w:r w:rsidRPr="00EA022E">
        <w:rPr>
          <w:color w:val="000000"/>
          <w:sz w:val="28"/>
          <w:szCs w:val="28"/>
        </w:rPr>
        <w:t>%</w:t>
      </w:r>
      <w:r w:rsidRPr="00654C87">
        <w:rPr>
          <w:color w:val="000000"/>
          <w:sz w:val="28"/>
          <w:szCs w:val="28"/>
        </w:rPr>
        <w:t xml:space="preserve">, with a further increase in its share of total trade from 43.0% to </w:t>
      </w:r>
      <w:r w:rsidRPr="00EA022E">
        <w:rPr>
          <w:color w:val="000000"/>
          <w:sz w:val="28"/>
          <w:szCs w:val="28"/>
        </w:rPr>
        <w:t>44.</w:t>
      </w:r>
      <w:r w:rsidR="00654C87" w:rsidRPr="00EA022E">
        <w:rPr>
          <w:color w:val="000000"/>
          <w:sz w:val="28"/>
          <w:szCs w:val="28"/>
        </w:rPr>
        <w:t>8</w:t>
      </w:r>
      <w:r w:rsidRPr="00EA022E">
        <w:rPr>
          <w:color w:val="000000"/>
          <w:sz w:val="28"/>
          <w:szCs w:val="28"/>
        </w:rPr>
        <w:t>%</w:t>
      </w:r>
      <w:r>
        <w:rPr>
          <w:color w:val="000000"/>
          <w:sz w:val="28"/>
          <w:szCs w:val="28"/>
        </w:rPr>
        <w:t>.</w:t>
      </w:r>
    </w:p>
    <w:p w14:paraId="353F9339" w14:textId="77777777" w:rsidR="00424FFA" w:rsidRPr="004F1C79" w:rsidRDefault="00424FFA" w:rsidP="00424FFA">
      <w:pPr>
        <w:tabs>
          <w:tab w:val="left" w:pos="1080"/>
        </w:tabs>
        <w:overflowPunct w:val="0"/>
        <w:spacing w:line="360" w:lineRule="atLeast"/>
        <w:jc w:val="both"/>
        <w:rPr>
          <w:bCs/>
          <w:color w:val="000000"/>
          <w:sz w:val="28"/>
          <w:szCs w:val="28"/>
          <w:highlight w:val="cyan"/>
        </w:rPr>
      </w:pPr>
    </w:p>
    <w:p w14:paraId="62FFC2DA" w14:textId="60E0926B" w:rsidR="00424FFA" w:rsidRPr="00764C07" w:rsidRDefault="00591F82" w:rsidP="00424FFA">
      <w:pPr>
        <w:tabs>
          <w:tab w:val="left" w:pos="1080"/>
        </w:tabs>
        <w:overflowPunct w:val="0"/>
        <w:spacing w:line="360" w:lineRule="atLeast"/>
        <w:jc w:val="both"/>
        <w:rPr>
          <w:b/>
          <w:color w:val="000000"/>
          <w:sz w:val="28"/>
          <w:szCs w:val="28"/>
          <w:highlight w:val="lightGray"/>
        </w:rPr>
      </w:pPr>
      <w:r w:rsidRPr="00EA022E">
        <w:rPr>
          <w:b/>
          <w:noProof/>
          <w:color w:val="000000"/>
          <w:sz w:val="28"/>
          <w:szCs w:val="28"/>
        </w:rPr>
        <w:lastRenderedPageBreak/>
        <w:drawing>
          <wp:inline distT="0" distB="0" distL="0" distR="0" wp14:anchorId="0BE39285" wp14:editId="2329F12C">
            <wp:extent cx="5733415" cy="3505200"/>
            <wp:effectExtent l="0" t="0" r="63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3415" cy="3505200"/>
                    </a:xfrm>
                    <a:prstGeom prst="rect">
                      <a:avLst/>
                    </a:prstGeom>
                    <a:noFill/>
                    <a:ln>
                      <a:noFill/>
                    </a:ln>
                  </pic:spPr>
                </pic:pic>
              </a:graphicData>
            </a:graphic>
          </wp:inline>
        </w:drawing>
      </w:r>
    </w:p>
    <w:p w14:paraId="737599D7" w14:textId="3E261226" w:rsidR="00424FFA" w:rsidRDefault="00424FFA" w:rsidP="00446874">
      <w:pPr>
        <w:tabs>
          <w:tab w:val="left" w:pos="1080"/>
        </w:tabs>
        <w:overflowPunct w:val="0"/>
        <w:spacing w:line="360" w:lineRule="atLeast"/>
        <w:jc w:val="both"/>
        <w:rPr>
          <w:color w:val="000000"/>
          <w:sz w:val="28"/>
          <w:szCs w:val="28"/>
        </w:rPr>
      </w:pPr>
    </w:p>
    <w:p w14:paraId="2FF8324B" w14:textId="016D5AEA" w:rsidR="0046197A" w:rsidRPr="00584B39" w:rsidRDefault="00D806BC" w:rsidP="00B03BD1">
      <w:pPr>
        <w:numPr>
          <w:ilvl w:val="1"/>
          <w:numId w:val="33"/>
        </w:numPr>
        <w:tabs>
          <w:tab w:val="left" w:pos="1080"/>
        </w:tabs>
        <w:overflowPunct w:val="0"/>
        <w:spacing w:line="360" w:lineRule="atLeast"/>
        <w:ind w:left="0" w:firstLine="0"/>
        <w:jc w:val="both"/>
        <w:rPr>
          <w:color w:val="000000"/>
          <w:sz w:val="28"/>
          <w:szCs w:val="28"/>
        </w:rPr>
      </w:pPr>
      <w:r w:rsidRPr="00446874">
        <w:rPr>
          <w:iCs/>
          <w:color w:val="000000"/>
          <w:sz w:val="28"/>
          <w:szCs w:val="28"/>
        </w:rPr>
        <w:t>Meanwhile,</w:t>
      </w:r>
      <w:r>
        <w:rPr>
          <w:i/>
          <w:color w:val="000000"/>
          <w:sz w:val="28"/>
          <w:szCs w:val="28"/>
        </w:rPr>
        <w:t xml:space="preserve"> t</w:t>
      </w:r>
      <w:r w:rsidR="0046197A" w:rsidRPr="005E1A8E">
        <w:rPr>
          <w:i/>
          <w:color w:val="000000"/>
          <w:sz w:val="28"/>
          <w:szCs w:val="28"/>
        </w:rPr>
        <w:t xml:space="preserve">otal container </w:t>
      </w:r>
      <w:r w:rsidR="0046197A" w:rsidRPr="001C2BD4">
        <w:rPr>
          <w:i/>
          <w:color w:val="000000"/>
          <w:sz w:val="28"/>
          <w:szCs w:val="28"/>
        </w:rPr>
        <w:t>throughput</w:t>
      </w:r>
      <w:r w:rsidR="0046197A" w:rsidRPr="001C2BD4">
        <w:rPr>
          <w:color w:val="000000"/>
          <w:sz w:val="28"/>
          <w:szCs w:val="28"/>
        </w:rPr>
        <w:t xml:space="preserve"> </w:t>
      </w:r>
      <w:r w:rsidR="00232D84" w:rsidRPr="001C2BD4">
        <w:rPr>
          <w:color w:val="000000"/>
          <w:sz w:val="28"/>
          <w:szCs w:val="28"/>
        </w:rPr>
        <w:t>declined</w:t>
      </w:r>
      <w:r w:rsidR="0046197A" w:rsidRPr="001C2BD4">
        <w:rPr>
          <w:color w:val="000000"/>
          <w:sz w:val="28"/>
          <w:szCs w:val="28"/>
        </w:rPr>
        <w:t xml:space="preserve"> by </w:t>
      </w:r>
      <w:r w:rsidR="00232D84" w:rsidRPr="001C2BD4">
        <w:rPr>
          <w:color w:val="000000"/>
          <w:sz w:val="28"/>
          <w:szCs w:val="28"/>
        </w:rPr>
        <w:t xml:space="preserve">another </w:t>
      </w:r>
      <w:r w:rsidR="001C2BD4" w:rsidRPr="00EA022E">
        <w:rPr>
          <w:color w:val="000000"/>
          <w:sz w:val="28"/>
          <w:szCs w:val="28"/>
        </w:rPr>
        <w:t>5.</w:t>
      </w:r>
      <w:r w:rsidR="0097191E" w:rsidRPr="00EA022E">
        <w:rPr>
          <w:color w:val="000000"/>
          <w:sz w:val="28"/>
          <w:szCs w:val="28"/>
        </w:rPr>
        <w:t>4</w:t>
      </w:r>
      <w:r w:rsidR="0046197A" w:rsidRPr="00EA022E">
        <w:rPr>
          <w:color w:val="000000"/>
          <w:sz w:val="28"/>
          <w:szCs w:val="28"/>
        </w:rPr>
        <w:t>%</w:t>
      </w:r>
      <w:r w:rsidR="0046197A" w:rsidRPr="001C2BD4">
        <w:rPr>
          <w:color w:val="000000"/>
          <w:sz w:val="28"/>
          <w:szCs w:val="28"/>
        </w:rPr>
        <w:t xml:space="preserve"> to about </w:t>
      </w:r>
      <w:r w:rsidR="00801696" w:rsidRPr="00EA022E">
        <w:rPr>
          <w:color w:val="000000"/>
          <w:sz w:val="28"/>
          <w:szCs w:val="28"/>
        </w:rPr>
        <w:t>12.9</w:t>
      </w:r>
      <w:r w:rsidR="00F22CA8" w:rsidRPr="00EA022E">
        <w:rPr>
          <w:color w:val="000000"/>
          <w:sz w:val="28"/>
          <w:szCs w:val="28"/>
        </w:rPr>
        <w:t> </w:t>
      </w:r>
      <w:r w:rsidR="0046197A" w:rsidRPr="00EA022E">
        <w:rPr>
          <w:color w:val="000000"/>
          <w:sz w:val="28"/>
          <w:szCs w:val="28"/>
        </w:rPr>
        <w:t>million</w:t>
      </w:r>
      <w:r w:rsidR="0046197A" w:rsidRPr="005E1A8E">
        <w:rPr>
          <w:color w:val="000000"/>
          <w:sz w:val="28"/>
          <w:szCs w:val="28"/>
        </w:rPr>
        <w:t xml:space="preserve"> twenty</w:t>
      </w:r>
      <w:r w:rsidR="00232D84">
        <w:rPr>
          <w:color w:val="000000"/>
          <w:sz w:val="28"/>
          <w:szCs w:val="28"/>
        </w:rPr>
        <w:noBreakHyphen/>
      </w:r>
      <w:r w:rsidR="0046197A" w:rsidRPr="005E1A8E">
        <w:rPr>
          <w:color w:val="000000"/>
          <w:sz w:val="28"/>
          <w:szCs w:val="28"/>
        </w:rPr>
        <w:t>foot equivalent units (TEUs)</w:t>
      </w:r>
      <w:r w:rsidR="006A2F89">
        <w:rPr>
          <w:color w:val="000000"/>
          <w:sz w:val="28"/>
          <w:szCs w:val="28"/>
        </w:rPr>
        <w:t xml:space="preserve"> in 2025</w:t>
      </w:r>
      <w:r w:rsidR="0046197A" w:rsidRPr="005E1A8E">
        <w:rPr>
          <w:color w:val="000000"/>
          <w:sz w:val="28"/>
          <w:szCs w:val="28"/>
        </w:rPr>
        <w:t>.</w:t>
      </w:r>
      <w:r w:rsidR="0046197A">
        <w:rPr>
          <w:color w:val="000000"/>
          <w:sz w:val="28"/>
          <w:szCs w:val="28"/>
        </w:rPr>
        <w:t xml:space="preserve">  </w:t>
      </w:r>
      <w:r w:rsidR="0046197A" w:rsidRPr="00165174">
        <w:rPr>
          <w:sz w:val="28"/>
          <w:szCs w:val="28"/>
        </w:rPr>
        <w:t xml:space="preserve">Within the laden container throughput, direct </w:t>
      </w:r>
      <w:r w:rsidR="0046197A" w:rsidRPr="00796C94">
        <w:rPr>
          <w:sz w:val="28"/>
          <w:szCs w:val="28"/>
        </w:rPr>
        <w:t xml:space="preserve">shipment </w:t>
      </w:r>
      <w:r w:rsidR="006C3443" w:rsidRPr="00796C94">
        <w:rPr>
          <w:sz w:val="28"/>
          <w:szCs w:val="28"/>
        </w:rPr>
        <w:t xml:space="preserve">and transhipment </w:t>
      </w:r>
      <w:r w:rsidR="006C3443" w:rsidRPr="00EA022E">
        <w:rPr>
          <w:sz w:val="28"/>
          <w:szCs w:val="28"/>
        </w:rPr>
        <w:t xml:space="preserve">went down by </w:t>
      </w:r>
      <w:r w:rsidR="00230B64" w:rsidRPr="00EA022E">
        <w:rPr>
          <w:sz w:val="28"/>
          <w:szCs w:val="28"/>
        </w:rPr>
        <w:t>2.7</w:t>
      </w:r>
      <w:r w:rsidR="006C3443" w:rsidRPr="00EA022E">
        <w:rPr>
          <w:sz w:val="28"/>
          <w:szCs w:val="28"/>
        </w:rPr>
        <w:t xml:space="preserve">% and </w:t>
      </w:r>
      <w:r w:rsidR="00230B64" w:rsidRPr="00EA022E">
        <w:rPr>
          <w:sz w:val="28"/>
          <w:szCs w:val="28"/>
        </w:rPr>
        <w:t>7.7</w:t>
      </w:r>
      <w:r w:rsidR="006C3443" w:rsidRPr="00EA022E">
        <w:rPr>
          <w:sz w:val="28"/>
          <w:szCs w:val="28"/>
        </w:rPr>
        <w:t>% respectively</w:t>
      </w:r>
      <w:r w:rsidR="009169FF">
        <w:rPr>
          <w:sz w:val="28"/>
          <w:szCs w:val="28"/>
        </w:rPr>
        <w:t xml:space="preserve">.  </w:t>
      </w:r>
      <w:r w:rsidR="0046197A" w:rsidRPr="00165174">
        <w:rPr>
          <w:sz w:val="28"/>
          <w:szCs w:val="28"/>
        </w:rPr>
        <w:t>T</w:t>
      </w:r>
      <w:r w:rsidR="0046197A" w:rsidRPr="00165174">
        <w:rPr>
          <w:color w:val="000000"/>
          <w:sz w:val="28"/>
          <w:szCs w:val="28"/>
        </w:rPr>
        <w:t xml:space="preserve">he value of trade handled at the Hong Kong port </w:t>
      </w:r>
      <w:r w:rsidR="00232D84" w:rsidRPr="00EA022E">
        <w:rPr>
          <w:color w:val="000000"/>
          <w:sz w:val="28"/>
          <w:szCs w:val="28"/>
        </w:rPr>
        <w:t>fell</w:t>
      </w:r>
      <w:r w:rsidR="0046197A" w:rsidRPr="00EA022E">
        <w:rPr>
          <w:color w:val="000000"/>
          <w:sz w:val="28"/>
          <w:szCs w:val="28"/>
        </w:rPr>
        <w:t xml:space="preserve"> by </w:t>
      </w:r>
      <w:r w:rsidR="001C159E" w:rsidRPr="00EA022E">
        <w:rPr>
          <w:color w:val="000000"/>
          <w:sz w:val="28"/>
          <w:szCs w:val="28"/>
        </w:rPr>
        <w:t>2.</w:t>
      </w:r>
      <w:r w:rsidR="00C70486" w:rsidRPr="00EA022E">
        <w:rPr>
          <w:color w:val="000000"/>
          <w:sz w:val="28"/>
          <w:szCs w:val="28"/>
        </w:rPr>
        <w:t>3</w:t>
      </w:r>
      <w:r w:rsidR="0046197A" w:rsidRPr="00EA022E">
        <w:rPr>
          <w:color w:val="000000"/>
          <w:sz w:val="28"/>
          <w:szCs w:val="28"/>
        </w:rPr>
        <w:t>%</w:t>
      </w:r>
      <w:r w:rsidR="0046197A" w:rsidRPr="00C70486">
        <w:rPr>
          <w:color w:val="000000"/>
          <w:sz w:val="28"/>
          <w:szCs w:val="28"/>
        </w:rPr>
        <w:t xml:space="preserve"> and its share in total trade </w:t>
      </w:r>
      <w:r w:rsidR="00DF43ED" w:rsidRPr="00EA022E">
        <w:rPr>
          <w:color w:val="000000"/>
          <w:sz w:val="28"/>
          <w:szCs w:val="28"/>
        </w:rPr>
        <w:t xml:space="preserve">shrank </w:t>
      </w:r>
      <w:r w:rsidR="00232D84" w:rsidRPr="00EA022E">
        <w:rPr>
          <w:color w:val="000000"/>
          <w:sz w:val="28"/>
          <w:szCs w:val="28"/>
        </w:rPr>
        <w:t>further</w:t>
      </w:r>
      <w:r w:rsidR="00232D84" w:rsidRPr="00C70486">
        <w:rPr>
          <w:color w:val="000000"/>
          <w:sz w:val="28"/>
          <w:szCs w:val="28"/>
        </w:rPr>
        <w:t xml:space="preserve"> </w:t>
      </w:r>
      <w:r w:rsidR="0046197A" w:rsidRPr="00C70486">
        <w:rPr>
          <w:color w:val="000000"/>
          <w:sz w:val="28"/>
          <w:szCs w:val="28"/>
        </w:rPr>
        <w:t xml:space="preserve">from </w:t>
      </w:r>
      <w:r w:rsidR="00232D84" w:rsidRPr="00C70486">
        <w:rPr>
          <w:color w:val="000000"/>
          <w:sz w:val="28"/>
          <w:szCs w:val="28"/>
        </w:rPr>
        <w:t>11.1</w:t>
      </w:r>
      <w:r w:rsidR="00DA3304" w:rsidRPr="00C70486">
        <w:rPr>
          <w:color w:val="000000"/>
          <w:sz w:val="28"/>
          <w:szCs w:val="28"/>
        </w:rPr>
        <w:t>% in 202</w:t>
      </w:r>
      <w:r w:rsidR="00232D84" w:rsidRPr="00C70486">
        <w:rPr>
          <w:color w:val="000000"/>
          <w:sz w:val="28"/>
          <w:szCs w:val="28"/>
        </w:rPr>
        <w:t>4</w:t>
      </w:r>
      <w:r w:rsidR="0046197A" w:rsidRPr="00C70486">
        <w:rPr>
          <w:color w:val="000000"/>
          <w:sz w:val="28"/>
          <w:szCs w:val="28"/>
        </w:rPr>
        <w:t xml:space="preserve"> to </w:t>
      </w:r>
      <w:r w:rsidR="001C159E" w:rsidRPr="00EA022E">
        <w:rPr>
          <w:color w:val="000000"/>
          <w:sz w:val="28"/>
          <w:szCs w:val="28"/>
        </w:rPr>
        <w:t>9.4</w:t>
      </w:r>
      <w:r w:rsidR="0046197A" w:rsidRPr="00EA022E">
        <w:rPr>
          <w:color w:val="000000"/>
          <w:sz w:val="28"/>
          <w:szCs w:val="28"/>
        </w:rPr>
        <w:t>%</w:t>
      </w:r>
      <w:r w:rsidR="0046197A" w:rsidRPr="00AC703C">
        <w:rPr>
          <w:color w:val="000000"/>
          <w:sz w:val="28"/>
          <w:szCs w:val="28"/>
        </w:rPr>
        <w:t xml:space="preserve"> in 202</w:t>
      </w:r>
      <w:r w:rsidR="00232D84" w:rsidRPr="00AC703C">
        <w:rPr>
          <w:color w:val="000000"/>
          <w:sz w:val="28"/>
          <w:szCs w:val="28"/>
        </w:rPr>
        <w:t>5</w:t>
      </w:r>
      <w:r w:rsidR="0046197A" w:rsidRPr="00165174">
        <w:rPr>
          <w:color w:val="000000"/>
          <w:sz w:val="28"/>
          <w:szCs w:val="28"/>
        </w:rPr>
        <w:t xml:space="preserve">. </w:t>
      </w:r>
    </w:p>
    <w:p w14:paraId="5FAE26AB" w14:textId="77777777" w:rsidR="0046197A" w:rsidRDefault="0046197A" w:rsidP="0046197A">
      <w:pPr>
        <w:tabs>
          <w:tab w:val="left" w:pos="1080"/>
        </w:tabs>
        <w:overflowPunct w:val="0"/>
        <w:spacing w:line="360" w:lineRule="atLeast"/>
        <w:jc w:val="both"/>
        <w:rPr>
          <w:color w:val="000000"/>
          <w:sz w:val="28"/>
          <w:szCs w:val="28"/>
        </w:rPr>
      </w:pPr>
    </w:p>
    <w:p w14:paraId="370E6140" w14:textId="084F51F2" w:rsidR="0046197A" w:rsidRPr="0019789C" w:rsidRDefault="000F70EB" w:rsidP="0046197A">
      <w:pPr>
        <w:tabs>
          <w:tab w:val="left" w:pos="1080"/>
        </w:tabs>
        <w:overflowPunct w:val="0"/>
        <w:spacing w:line="360" w:lineRule="atLeast"/>
        <w:jc w:val="both"/>
        <w:rPr>
          <w:color w:val="000000"/>
          <w:sz w:val="28"/>
          <w:szCs w:val="28"/>
        </w:rPr>
      </w:pPr>
      <w:r w:rsidRPr="000F70EB">
        <w:rPr>
          <w:noProof/>
          <w:color w:val="000000"/>
          <w:sz w:val="28"/>
          <w:szCs w:val="28"/>
        </w:rPr>
        <w:drawing>
          <wp:inline distT="0" distB="0" distL="0" distR="0" wp14:anchorId="65EC0542" wp14:editId="511E731F">
            <wp:extent cx="5733415" cy="350075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3415" cy="3500755"/>
                    </a:xfrm>
                    <a:prstGeom prst="rect">
                      <a:avLst/>
                    </a:prstGeom>
                    <a:noFill/>
                    <a:ln>
                      <a:noFill/>
                    </a:ln>
                  </pic:spPr>
                </pic:pic>
              </a:graphicData>
            </a:graphic>
          </wp:inline>
        </w:drawing>
      </w:r>
    </w:p>
    <w:p w14:paraId="798C64D9" w14:textId="77777777" w:rsidR="0046197A" w:rsidRDefault="0046197A" w:rsidP="0046197A">
      <w:pPr>
        <w:tabs>
          <w:tab w:val="left" w:pos="1080"/>
        </w:tabs>
        <w:overflowPunct w:val="0"/>
        <w:spacing w:line="360" w:lineRule="atLeast"/>
        <w:jc w:val="both"/>
        <w:rPr>
          <w:b/>
          <w:color w:val="000000"/>
          <w:sz w:val="28"/>
          <w:szCs w:val="28"/>
        </w:rPr>
      </w:pPr>
    </w:p>
    <w:p w14:paraId="1FA40894" w14:textId="77777777" w:rsidR="006736D4" w:rsidRPr="005E1A8E" w:rsidRDefault="006736D4" w:rsidP="0046197A">
      <w:pPr>
        <w:tabs>
          <w:tab w:val="left" w:pos="1080"/>
        </w:tabs>
        <w:overflowPunct w:val="0"/>
        <w:spacing w:line="360" w:lineRule="atLeast"/>
        <w:jc w:val="both"/>
        <w:rPr>
          <w:b/>
          <w:color w:val="000000"/>
          <w:sz w:val="28"/>
          <w:szCs w:val="28"/>
        </w:rPr>
      </w:pPr>
    </w:p>
    <w:p w14:paraId="1A05D836" w14:textId="6472F2B9" w:rsidR="0046197A" w:rsidRPr="005E1A8E" w:rsidRDefault="0046197A" w:rsidP="00A06FAC">
      <w:pPr>
        <w:pageBreakBefore/>
        <w:tabs>
          <w:tab w:val="left" w:pos="1080"/>
        </w:tabs>
        <w:overflowPunct w:val="0"/>
        <w:spacing w:line="360" w:lineRule="atLeast"/>
        <w:jc w:val="both"/>
        <w:rPr>
          <w:b/>
          <w:color w:val="000000"/>
          <w:sz w:val="28"/>
          <w:szCs w:val="28"/>
        </w:rPr>
      </w:pPr>
      <w:r w:rsidRPr="005E1A8E">
        <w:rPr>
          <w:b/>
          <w:color w:val="000000"/>
          <w:sz w:val="28"/>
          <w:szCs w:val="28"/>
        </w:rPr>
        <w:lastRenderedPageBreak/>
        <w:t>Transport</w:t>
      </w:r>
    </w:p>
    <w:p w14:paraId="6D44615D" w14:textId="77777777" w:rsidR="0046197A" w:rsidRPr="00FE6B85" w:rsidRDefault="0046197A" w:rsidP="0046197A">
      <w:pPr>
        <w:tabs>
          <w:tab w:val="left" w:pos="1080"/>
        </w:tabs>
        <w:overflowPunct w:val="0"/>
        <w:spacing w:line="360" w:lineRule="atLeast"/>
        <w:jc w:val="both"/>
        <w:rPr>
          <w:b/>
          <w:color w:val="000000"/>
          <w:sz w:val="28"/>
          <w:szCs w:val="28"/>
        </w:rPr>
      </w:pPr>
    </w:p>
    <w:p w14:paraId="73580D24" w14:textId="6B925BDF" w:rsidR="0046197A" w:rsidRPr="00FE6B85" w:rsidRDefault="00647EF2" w:rsidP="00FF7D7D">
      <w:pPr>
        <w:numPr>
          <w:ilvl w:val="1"/>
          <w:numId w:val="33"/>
        </w:numPr>
        <w:tabs>
          <w:tab w:val="left" w:pos="1080"/>
        </w:tabs>
        <w:overflowPunct w:val="0"/>
        <w:spacing w:line="360" w:lineRule="atLeast"/>
        <w:ind w:left="0" w:firstLine="0"/>
        <w:jc w:val="both"/>
        <w:rPr>
          <w:color w:val="000000"/>
          <w:sz w:val="28"/>
        </w:rPr>
      </w:pPr>
      <w:r w:rsidRPr="00A50FEB">
        <w:rPr>
          <w:sz w:val="28"/>
        </w:rPr>
        <w:t>Cross</w:t>
      </w:r>
      <w:r w:rsidRPr="00A50FEB">
        <w:rPr>
          <w:color w:val="000000"/>
          <w:sz w:val="28"/>
          <w:szCs w:val="28"/>
        </w:rPr>
        <w:t xml:space="preserve">-boundary traffic flows </w:t>
      </w:r>
      <w:r w:rsidR="0016281E">
        <w:rPr>
          <w:color w:val="000000"/>
          <w:sz w:val="28"/>
          <w:szCs w:val="28"/>
        </w:rPr>
        <w:t xml:space="preserve">were supported by </w:t>
      </w:r>
      <w:r w:rsidR="0016281E">
        <w:rPr>
          <w:color w:val="000000"/>
          <w:sz w:val="28"/>
        </w:rPr>
        <w:t>a</w:t>
      </w:r>
      <w:r w:rsidR="0046197A" w:rsidRPr="00E41A03">
        <w:rPr>
          <w:color w:val="000000"/>
          <w:sz w:val="28"/>
          <w:szCs w:val="28"/>
        </w:rPr>
        <w:t>ir passenger trips and land-based cross</w:t>
      </w:r>
      <w:r w:rsidR="0046197A" w:rsidRPr="00E41A03">
        <w:rPr>
          <w:color w:val="000000"/>
          <w:sz w:val="28"/>
          <w:szCs w:val="28"/>
        </w:rPr>
        <w:noBreakHyphen/>
        <w:t xml:space="preserve">boundary passenger trips </w:t>
      </w:r>
      <w:r w:rsidR="0016281E">
        <w:rPr>
          <w:color w:val="000000"/>
          <w:sz w:val="28"/>
          <w:szCs w:val="28"/>
        </w:rPr>
        <w:t xml:space="preserve">in 2025, </w:t>
      </w:r>
      <w:r w:rsidR="00887330">
        <w:rPr>
          <w:color w:val="000000"/>
          <w:sz w:val="28"/>
          <w:szCs w:val="28"/>
        </w:rPr>
        <w:t xml:space="preserve">with </w:t>
      </w:r>
      <w:r w:rsidR="00913961">
        <w:rPr>
          <w:color w:val="000000"/>
          <w:sz w:val="28"/>
          <w:szCs w:val="28"/>
        </w:rPr>
        <w:t>both r</w:t>
      </w:r>
      <w:r w:rsidR="00887330">
        <w:rPr>
          <w:color w:val="000000"/>
          <w:sz w:val="28"/>
          <w:szCs w:val="28"/>
        </w:rPr>
        <w:t xml:space="preserve">ising </w:t>
      </w:r>
      <w:r w:rsidR="004515F7">
        <w:rPr>
          <w:color w:val="000000"/>
          <w:sz w:val="28"/>
          <w:szCs w:val="28"/>
        </w:rPr>
        <w:t>notably</w:t>
      </w:r>
      <w:r w:rsidR="00913961" w:rsidRPr="00E41A03">
        <w:rPr>
          <w:color w:val="000000"/>
          <w:sz w:val="28"/>
          <w:szCs w:val="28"/>
        </w:rPr>
        <w:t xml:space="preserve"> </w:t>
      </w:r>
      <w:r w:rsidR="00E41A03" w:rsidRPr="00E41A03">
        <w:rPr>
          <w:color w:val="000000"/>
          <w:sz w:val="28"/>
          <w:szCs w:val="28"/>
        </w:rPr>
        <w:t xml:space="preserve">by </w:t>
      </w:r>
      <w:r w:rsidR="00614943" w:rsidRPr="004D785E">
        <w:rPr>
          <w:color w:val="000000"/>
          <w:sz w:val="28"/>
          <w:szCs w:val="28"/>
        </w:rPr>
        <w:t>15.</w:t>
      </w:r>
      <w:r w:rsidR="00C76E03" w:rsidRPr="004D785E">
        <w:rPr>
          <w:color w:val="000000"/>
          <w:sz w:val="28"/>
          <w:szCs w:val="28"/>
        </w:rPr>
        <w:t>0</w:t>
      </w:r>
      <w:r w:rsidR="004515F7" w:rsidRPr="004D785E">
        <w:rPr>
          <w:color w:val="000000"/>
          <w:sz w:val="28"/>
          <w:szCs w:val="28"/>
        </w:rPr>
        <w:t>%</w:t>
      </w:r>
      <w:r w:rsidR="00E41A03" w:rsidRPr="00E41A03">
        <w:rPr>
          <w:color w:val="000000"/>
          <w:sz w:val="28"/>
          <w:szCs w:val="28"/>
        </w:rPr>
        <w:t xml:space="preserve"> and </w:t>
      </w:r>
      <w:r w:rsidR="001B62E4" w:rsidRPr="005F5C6F">
        <w:rPr>
          <w:color w:val="000000"/>
          <w:sz w:val="28"/>
          <w:szCs w:val="28"/>
        </w:rPr>
        <w:t>13.4</w:t>
      </w:r>
      <w:r w:rsidR="004515F7" w:rsidRPr="005F5C6F">
        <w:rPr>
          <w:color w:val="000000"/>
          <w:sz w:val="28"/>
          <w:szCs w:val="28"/>
        </w:rPr>
        <w:t>%</w:t>
      </w:r>
      <w:r w:rsidR="00E41A03" w:rsidRPr="00E41A03">
        <w:rPr>
          <w:color w:val="000000"/>
          <w:sz w:val="28"/>
          <w:szCs w:val="28"/>
        </w:rPr>
        <w:t xml:space="preserve"> </w:t>
      </w:r>
      <w:r w:rsidR="0046197A" w:rsidRPr="00E41A03">
        <w:rPr>
          <w:color w:val="000000"/>
          <w:sz w:val="28"/>
          <w:szCs w:val="28"/>
        </w:rPr>
        <w:t xml:space="preserve">to </w:t>
      </w:r>
      <w:r w:rsidR="00614943" w:rsidRPr="004D785E">
        <w:rPr>
          <w:color w:val="000000"/>
          <w:sz w:val="28"/>
          <w:szCs w:val="28"/>
        </w:rPr>
        <w:t>61.</w:t>
      </w:r>
      <w:r w:rsidR="00C76E03" w:rsidRPr="004D785E">
        <w:rPr>
          <w:color w:val="000000"/>
          <w:sz w:val="28"/>
          <w:szCs w:val="28"/>
        </w:rPr>
        <w:t>0</w:t>
      </w:r>
      <w:r w:rsidR="003A39E1" w:rsidRPr="00E41A03">
        <w:rPr>
          <w:color w:val="000000"/>
          <w:sz w:val="28"/>
          <w:szCs w:val="28"/>
        </w:rPr>
        <w:t xml:space="preserve"> million and </w:t>
      </w:r>
      <w:r w:rsidR="001B62E4" w:rsidRPr="005F5C6F">
        <w:rPr>
          <w:color w:val="000000"/>
          <w:sz w:val="28"/>
          <w:szCs w:val="28"/>
        </w:rPr>
        <w:t>280</w:t>
      </w:r>
      <w:r w:rsidR="000F7BA1" w:rsidRPr="005F5C6F">
        <w:rPr>
          <w:color w:val="000000"/>
          <w:sz w:val="28"/>
          <w:szCs w:val="28"/>
        </w:rPr>
        <w:t>.</w:t>
      </w:r>
      <w:r w:rsidR="001B62E4" w:rsidRPr="005F5C6F">
        <w:rPr>
          <w:color w:val="000000"/>
          <w:sz w:val="28"/>
          <w:szCs w:val="28"/>
        </w:rPr>
        <w:t>9</w:t>
      </w:r>
      <w:r w:rsidR="0046197A" w:rsidRPr="00E41A03">
        <w:rPr>
          <w:color w:val="000000"/>
          <w:sz w:val="28"/>
          <w:szCs w:val="28"/>
        </w:rPr>
        <w:t> </w:t>
      </w:r>
      <w:r w:rsidR="003A39E1" w:rsidRPr="00E41A03">
        <w:rPr>
          <w:color w:val="000000"/>
          <w:sz w:val="28"/>
          <w:szCs w:val="28"/>
        </w:rPr>
        <w:t>million</w:t>
      </w:r>
      <w:r w:rsidR="0046197A" w:rsidRPr="00E41A03">
        <w:rPr>
          <w:color w:val="000000"/>
          <w:sz w:val="28"/>
          <w:szCs w:val="28"/>
        </w:rPr>
        <w:t xml:space="preserve"> trips respectively</w:t>
      </w:r>
      <w:r w:rsidR="00887330">
        <w:rPr>
          <w:color w:val="000000"/>
          <w:sz w:val="28"/>
          <w:szCs w:val="28"/>
        </w:rPr>
        <w:t>.  In tandem</w:t>
      </w:r>
      <w:r w:rsidR="00887330" w:rsidRPr="00A50FEB">
        <w:rPr>
          <w:color w:val="000000"/>
          <w:sz w:val="28"/>
          <w:szCs w:val="28"/>
        </w:rPr>
        <w:t>, average daily cross</w:t>
      </w:r>
      <w:r w:rsidR="00887330" w:rsidRPr="00A50FEB">
        <w:rPr>
          <w:color w:val="000000"/>
          <w:sz w:val="28"/>
          <w:szCs w:val="28"/>
        </w:rPr>
        <w:noBreakHyphen/>
        <w:t>boundary vehicle movements</w:t>
      </w:r>
      <w:r w:rsidR="00887330">
        <w:rPr>
          <w:color w:val="000000"/>
          <w:sz w:val="28"/>
          <w:szCs w:val="28"/>
        </w:rPr>
        <w:t xml:space="preserve"> jumped </w:t>
      </w:r>
      <w:r w:rsidR="00887330" w:rsidRPr="008F1659">
        <w:rPr>
          <w:color w:val="000000"/>
          <w:sz w:val="28"/>
          <w:szCs w:val="28"/>
        </w:rPr>
        <w:t xml:space="preserve">by </w:t>
      </w:r>
      <w:r w:rsidR="00887330">
        <w:rPr>
          <w:color w:val="000000"/>
          <w:sz w:val="28"/>
          <w:szCs w:val="28"/>
        </w:rPr>
        <w:t xml:space="preserve">another </w:t>
      </w:r>
      <w:r w:rsidR="00887330" w:rsidRPr="00EA022E">
        <w:rPr>
          <w:color w:val="000000"/>
          <w:sz w:val="28"/>
          <w:szCs w:val="28"/>
        </w:rPr>
        <w:t>17.7%</w:t>
      </w:r>
      <w:r w:rsidR="00887330">
        <w:rPr>
          <w:color w:val="000000"/>
          <w:sz w:val="28"/>
          <w:szCs w:val="28"/>
        </w:rPr>
        <w:t xml:space="preserve"> </w:t>
      </w:r>
      <w:r w:rsidR="00887330" w:rsidRPr="008F1659">
        <w:rPr>
          <w:color w:val="000000"/>
          <w:sz w:val="28"/>
          <w:szCs w:val="28"/>
        </w:rPr>
        <w:t xml:space="preserve">to </w:t>
      </w:r>
      <w:r w:rsidR="00887330" w:rsidRPr="00EA022E">
        <w:rPr>
          <w:color w:val="000000"/>
          <w:sz w:val="28"/>
          <w:szCs w:val="28"/>
        </w:rPr>
        <w:t>49 65</w:t>
      </w:r>
      <w:r w:rsidR="00272681" w:rsidRPr="00EA022E">
        <w:rPr>
          <w:color w:val="000000"/>
          <w:sz w:val="28"/>
          <w:szCs w:val="28"/>
        </w:rPr>
        <w:t>4</w:t>
      </w:r>
      <w:r w:rsidR="00887330" w:rsidRPr="008F1659">
        <w:rPr>
          <w:color w:val="000000"/>
          <w:sz w:val="28"/>
          <w:szCs w:val="28"/>
        </w:rPr>
        <w:t>.</w:t>
      </w:r>
      <w:r w:rsidR="00887330">
        <w:rPr>
          <w:color w:val="000000"/>
          <w:sz w:val="28"/>
          <w:szCs w:val="28"/>
        </w:rPr>
        <w:t xml:space="preserve">  Meanwhile</w:t>
      </w:r>
      <w:r w:rsidR="00E41A03" w:rsidRPr="00E41A03">
        <w:rPr>
          <w:color w:val="000000"/>
          <w:sz w:val="28"/>
          <w:szCs w:val="28"/>
        </w:rPr>
        <w:t>, water</w:t>
      </w:r>
      <w:r w:rsidR="00E41A03" w:rsidRPr="00E41A03">
        <w:rPr>
          <w:color w:val="000000"/>
          <w:sz w:val="28"/>
          <w:szCs w:val="28"/>
        </w:rPr>
        <w:noBreakHyphen/>
        <w:t>borne cross</w:t>
      </w:r>
      <w:r w:rsidR="00E41A03" w:rsidRPr="00E41A03">
        <w:rPr>
          <w:color w:val="000000"/>
          <w:sz w:val="28"/>
          <w:szCs w:val="28"/>
        </w:rPr>
        <w:noBreakHyphen/>
        <w:t xml:space="preserve">boundary passenger trips </w:t>
      </w:r>
      <w:r w:rsidR="000F7BA1" w:rsidRPr="001B62E4">
        <w:rPr>
          <w:color w:val="000000"/>
          <w:sz w:val="28"/>
          <w:szCs w:val="28"/>
        </w:rPr>
        <w:t>fell</w:t>
      </w:r>
      <w:r w:rsidR="00E41A03" w:rsidRPr="001B62E4">
        <w:rPr>
          <w:color w:val="000000"/>
          <w:sz w:val="28"/>
          <w:szCs w:val="28"/>
        </w:rPr>
        <w:t xml:space="preserve"> by </w:t>
      </w:r>
      <w:r w:rsidR="001B62E4" w:rsidRPr="005F5C6F">
        <w:rPr>
          <w:color w:val="000000"/>
          <w:sz w:val="28"/>
          <w:szCs w:val="28"/>
        </w:rPr>
        <w:t>4.8</w:t>
      </w:r>
      <w:r w:rsidR="00E41A03" w:rsidRPr="005F5C6F">
        <w:rPr>
          <w:color w:val="000000"/>
          <w:sz w:val="28"/>
          <w:szCs w:val="28"/>
        </w:rPr>
        <w:t>% to 8.</w:t>
      </w:r>
      <w:r w:rsidR="001B62E4" w:rsidRPr="005F5C6F">
        <w:rPr>
          <w:color w:val="000000"/>
          <w:sz w:val="28"/>
          <w:szCs w:val="28"/>
        </w:rPr>
        <w:t>4</w:t>
      </w:r>
      <w:r w:rsidR="00E41A03" w:rsidRPr="00E41A03">
        <w:rPr>
          <w:color w:val="000000"/>
          <w:sz w:val="28"/>
          <w:szCs w:val="28"/>
        </w:rPr>
        <w:t> million</w:t>
      </w:r>
      <w:r w:rsidR="0046197A" w:rsidRPr="008F1659">
        <w:rPr>
          <w:color w:val="000000"/>
          <w:sz w:val="28"/>
          <w:szCs w:val="28"/>
        </w:rPr>
        <w:t xml:space="preserve">.  </w:t>
      </w:r>
    </w:p>
    <w:p w14:paraId="13FD0EB3" w14:textId="77777777" w:rsidR="0046197A" w:rsidRPr="005E1A8E" w:rsidRDefault="0046197A" w:rsidP="0046197A">
      <w:pPr>
        <w:overflowPunct w:val="0"/>
        <w:spacing w:line="360" w:lineRule="atLeast"/>
        <w:jc w:val="both"/>
        <w:rPr>
          <w:b/>
          <w:color w:val="000000"/>
          <w:sz w:val="28"/>
          <w:szCs w:val="28"/>
        </w:rPr>
      </w:pPr>
    </w:p>
    <w:p w14:paraId="6E299CCD" w14:textId="33FDBFFA" w:rsidR="0046197A" w:rsidRDefault="0046197A" w:rsidP="00CD59D3">
      <w:pPr>
        <w:tabs>
          <w:tab w:val="left" w:pos="1080"/>
        </w:tabs>
        <w:overflowPunct w:val="0"/>
        <w:spacing w:line="360" w:lineRule="atLeast"/>
        <w:jc w:val="both"/>
        <w:rPr>
          <w:b/>
          <w:color w:val="000000"/>
          <w:sz w:val="28"/>
          <w:szCs w:val="28"/>
        </w:rPr>
      </w:pPr>
    </w:p>
    <w:p w14:paraId="51BBC1C2" w14:textId="1928F3E7" w:rsidR="0006013A" w:rsidRPr="00AF47B8" w:rsidRDefault="005F7249" w:rsidP="0006013A">
      <w:pPr>
        <w:tabs>
          <w:tab w:val="left" w:pos="1080"/>
        </w:tabs>
        <w:overflowPunct w:val="0"/>
        <w:spacing w:line="360" w:lineRule="atLeast"/>
        <w:jc w:val="both"/>
        <w:rPr>
          <w:b/>
          <w:color w:val="000000"/>
          <w:sz w:val="28"/>
        </w:rPr>
      </w:pPr>
      <w:r w:rsidRPr="005F7249">
        <w:rPr>
          <w:b/>
          <w:color w:val="000000"/>
          <w:sz w:val="28"/>
        </w:rPr>
        <w:t>Highlights of related measures and development</w:t>
      </w:r>
    </w:p>
    <w:p w14:paraId="2B050A4B" w14:textId="77777777" w:rsidR="0006013A" w:rsidRDefault="0006013A" w:rsidP="0006013A">
      <w:pPr>
        <w:tabs>
          <w:tab w:val="left" w:pos="1080"/>
        </w:tabs>
        <w:spacing w:line="360" w:lineRule="atLeast"/>
        <w:jc w:val="both"/>
        <w:rPr>
          <w:b/>
          <w:color w:val="000000"/>
          <w:sz w:val="28"/>
          <w:szCs w:val="28"/>
          <w:highlight w:val="yellow"/>
          <w:shd w:val="pct15" w:color="auto" w:fill="FFFFFF"/>
        </w:rPr>
      </w:pPr>
    </w:p>
    <w:p w14:paraId="7B996FBA" w14:textId="0EAEB516" w:rsidR="00321804" w:rsidRPr="00257485" w:rsidRDefault="00321804" w:rsidP="00321804">
      <w:pPr>
        <w:numPr>
          <w:ilvl w:val="1"/>
          <w:numId w:val="33"/>
        </w:numPr>
        <w:tabs>
          <w:tab w:val="left" w:pos="1080"/>
        </w:tabs>
        <w:overflowPunct w:val="0"/>
        <w:spacing w:line="360" w:lineRule="atLeast"/>
        <w:ind w:left="0" w:firstLine="0"/>
        <w:jc w:val="both"/>
        <w:rPr>
          <w:sz w:val="28"/>
          <w:szCs w:val="28"/>
        </w:rPr>
      </w:pPr>
      <w:r>
        <w:rPr>
          <w:color w:val="000000" w:themeColor="text1"/>
          <w:sz w:val="28"/>
          <w:szCs w:val="28"/>
        </w:rPr>
        <w:t>T</w:t>
      </w:r>
      <w:r w:rsidRPr="000F28E9">
        <w:rPr>
          <w:color w:val="000000" w:themeColor="text1"/>
          <w:sz w:val="28"/>
          <w:szCs w:val="28"/>
        </w:rPr>
        <w:t xml:space="preserve">he Hong Kong Park of the </w:t>
      </w:r>
      <w:proofErr w:type="spellStart"/>
      <w:r w:rsidRPr="000F28E9">
        <w:rPr>
          <w:color w:val="000000" w:themeColor="text1"/>
          <w:sz w:val="28"/>
          <w:szCs w:val="28"/>
        </w:rPr>
        <w:t>Hetao</w:t>
      </w:r>
      <w:proofErr w:type="spellEnd"/>
      <w:r w:rsidRPr="000F28E9">
        <w:rPr>
          <w:color w:val="000000" w:themeColor="text1"/>
          <w:sz w:val="28"/>
          <w:szCs w:val="28"/>
        </w:rPr>
        <w:t xml:space="preserve"> Shenzhen</w:t>
      </w:r>
      <w:r>
        <w:rPr>
          <w:color w:val="000000" w:themeColor="text1"/>
          <w:sz w:val="28"/>
          <w:szCs w:val="28"/>
        </w:rPr>
        <w:noBreakHyphen/>
      </w:r>
      <w:r w:rsidRPr="000F28E9">
        <w:rPr>
          <w:color w:val="000000" w:themeColor="text1"/>
          <w:sz w:val="28"/>
          <w:szCs w:val="28"/>
        </w:rPr>
        <w:t xml:space="preserve">Hong Kong Science </w:t>
      </w:r>
      <w:r>
        <w:rPr>
          <w:color w:val="000000" w:themeColor="text1"/>
          <w:sz w:val="28"/>
          <w:szCs w:val="28"/>
        </w:rPr>
        <w:t>and</w:t>
      </w:r>
      <w:r w:rsidRPr="000F28E9">
        <w:rPr>
          <w:color w:val="000000" w:themeColor="text1"/>
          <w:sz w:val="28"/>
          <w:szCs w:val="28"/>
        </w:rPr>
        <w:t xml:space="preserve"> Technology Innovation Co-operation Zone official</w:t>
      </w:r>
      <w:r>
        <w:rPr>
          <w:color w:val="000000" w:themeColor="text1"/>
          <w:sz w:val="28"/>
          <w:szCs w:val="28"/>
        </w:rPr>
        <w:t>ly</w:t>
      </w:r>
      <w:r w:rsidRPr="000F28E9">
        <w:rPr>
          <w:color w:val="000000" w:themeColor="text1"/>
          <w:sz w:val="28"/>
          <w:szCs w:val="28"/>
        </w:rPr>
        <w:t xml:space="preserve"> </w:t>
      </w:r>
      <w:r>
        <w:rPr>
          <w:rFonts w:hint="eastAsia"/>
          <w:color w:val="000000" w:themeColor="text1"/>
          <w:sz w:val="28"/>
          <w:szCs w:val="28"/>
        </w:rPr>
        <w:t>opened</w:t>
      </w:r>
      <w:r>
        <w:rPr>
          <w:color w:val="000000" w:themeColor="text1"/>
          <w:sz w:val="28"/>
          <w:szCs w:val="28"/>
        </w:rPr>
        <w:t xml:space="preserve"> in December 2025</w:t>
      </w:r>
      <w:r w:rsidRPr="004F4040">
        <w:rPr>
          <w:color w:val="000000" w:themeColor="text1"/>
          <w:sz w:val="28"/>
          <w:szCs w:val="28"/>
        </w:rPr>
        <w:t xml:space="preserve">. </w:t>
      </w:r>
      <w:r>
        <w:rPr>
          <w:color w:val="000000" w:themeColor="text1"/>
          <w:sz w:val="28"/>
          <w:szCs w:val="28"/>
        </w:rPr>
        <w:t xml:space="preserve"> In the first batch of Phase 1 development of the Hong Kong Park, two wet</w:t>
      </w:r>
      <w:r w:rsidR="00504BB7">
        <w:rPr>
          <w:color w:val="000000" w:themeColor="text1"/>
          <w:sz w:val="28"/>
          <w:szCs w:val="28"/>
        </w:rPr>
        <w:noBreakHyphen/>
      </w:r>
      <w:r>
        <w:rPr>
          <w:color w:val="000000" w:themeColor="text1"/>
          <w:sz w:val="28"/>
          <w:szCs w:val="28"/>
        </w:rPr>
        <w:t>laboratory enabled buildings and a talent accommodation building have been completed, attracting more than 60 local, Mainland and overseas enterprises and institutions to</w:t>
      </w:r>
      <w:r>
        <w:rPr>
          <w:color w:val="000000" w:themeColor="text1"/>
          <w:sz w:val="28"/>
          <w:szCs w:val="28"/>
          <w:lang w:val="en"/>
        </w:rPr>
        <w:t xml:space="preserve"> settle.  </w:t>
      </w:r>
      <w:r w:rsidRPr="00A4611D">
        <w:rPr>
          <w:color w:val="000000" w:themeColor="text1"/>
          <w:sz w:val="28"/>
          <w:szCs w:val="28"/>
        </w:rPr>
        <w:t>The establishment of the Hong Kong Park</w:t>
      </w:r>
      <w:r>
        <w:rPr>
          <w:color w:val="000000" w:themeColor="text1"/>
          <w:sz w:val="28"/>
          <w:szCs w:val="28"/>
        </w:rPr>
        <w:t>, covering pillar industries such as</w:t>
      </w:r>
      <w:r w:rsidRPr="00A4611D">
        <w:rPr>
          <w:color w:val="000000" w:themeColor="text1"/>
          <w:sz w:val="28"/>
          <w:szCs w:val="28"/>
          <w:lang w:val="en"/>
        </w:rPr>
        <w:t xml:space="preserve"> </w:t>
      </w:r>
      <w:r w:rsidRPr="004F4040">
        <w:rPr>
          <w:color w:val="000000" w:themeColor="text1"/>
          <w:sz w:val="28"/>
          <w:szCs w:val="28"/>
          <w:lang w:val="en"/>
        </w:rPr>
        <w:t>life and health technology, artificial intelligence</w:t>
      </w:r>
      <w:r>
        <w:rPr>
          <w:color w:val="000000" w:themeColor="text1"/>
          <w:sz w:val="28"/>
          <w:szCs w:val="28"/>
          <w:lang w:val="en"/>
        </w:rPr>
        <w:t xml:space="preserve"> (AI) and data science</w:t>
      </w:r>
      <w:r w:rsidRPr="004F4040">
        <w:rPr>
          <w:color w:val="000000" w:themeColor="text1"/>
          <w:sz w:val="28"/>
          <w:szCs w:val="28"/>
          <w:lang w:val="en"/>
        </w:rPr>
        <w:t xml:space="preserve">, </w:t>
      </w:r>
      <w:r>
        <w:rPr>
          <w:color w:val="000000" w:themeColor="text1"/>
          <w:sz w:val="28"/>
          <w:szCs w:val="28"/>
          <w:lang w:val="en"/>
        </w:rPr>
        <w:t>new technologies and advanced manufacturing,</w:t>
      </w:r>
      <w:r w:rsidRPr="00A4611D">
        <w:rPr>
          <w:color w:val="000000" w:themeColor="text1"/>
          <w:sz w:val="28"/>
          <w:szCs w:val="28"/>
        </w:rPr>
        <w:t xml:space="preserve"> will promote the integration of upstream, midstream, and downstream industries, foster cross</w:t>
      </w:r>
      <w:r w:rsidR="0084146D">
        <w:rPr>
          <w:color w:val="000000" w:themeColor="text1"/>
          <w:sz w:val="28"/>
          <w:szCs w:val="28"/>
        </w:rPr>
        <w:noBreakHyphen/>
      </w:r>
      <w:r w:rsidRPr="00A4611D">
        <w:rPr>
          <w:color w:val="000000" w:themeColor="text1"/>
          <w:sz w:val="28"/>
          <w:szCs w:val="28"/>
        </w:rPr>
        <w:t>boundary collaboration in innovation and technology</w:t>
      </w:r>
      <w:r>
        <w:rPr>
          <w:color w:val="000000" w:themeColor="text1"/>
          <w:sz w:val="28"/>
          <w:szCs w:val="28"/>
        </w:rPr>
        <w:t xml:space="preserve"> (</w:t>
      </w:r>
      <w:proofErr w:type="spellStart"/>
      <w:r>
        <w:rPr>
          <w:color w:val="000000" w:themeColor="text1"/>
          <w:sz w:val="28"/>
          <w:szCs w:val="28"/>
        </w:rPr>
        <w:t>I&amp;T</w:t>
      </w:r>
      <w:proofErr w:type="spellEnd"/>
      <w:r>
        <w:rPr>
          <w:color w:val="000000" w:themeColor="text1"/>
          <w:sz w:val="28"/>
          <w:szCs w:val="28"/>
        </w:rPr>
        <w:t>)</w:t>
      </w:r>
      <w:r w:rsidRPr="00A4611D">
        <w:rPr>
          <w:color w:val="000000" w:themeColor="text1"/>
          <w:sz w:val="28"/>
          <w:szCs w:val="28"/>
        </w:rPr>
        <w:t xml:space="preserve">, and contribute to building a comprehensive </w:t>
      </w:r>
      <w:proofErr w:type="spellStart"/>
      <w:r w:rsidRPr="00A4611D">
        <w:rPr>
          <w:color w:val="000000" w:themeColor="text1"/>
          <w:sz w:val="28"/>
          <w:szCs w:val="28"/>
        </w:rPr>
        <w:t>I&amp;T</w:t>
      </w:r>
      <w:proofErr w:type="spellEnd"/>
      <w:r w:rsidRPr="00A4611D">
        <w:rPr>
          <w:color w:val="000000" w:themeColor="text1"/>
          <w:sz w:val="28"/>
          <w:szCs w:val="28"/>
        </w:rPr>
        <w:t xml:space="preserve"> industry chain in the Guangdong-Hong Kong-Macao Greater Bay Area.</w:t>
      </w:r>
    </w:p>
    <w:p w14:paraId="48602656" w14:textId="77777777" w:rsidR="00321804" w:rsidRPr="00257485" w:rsidRDefault="00321804" w:rsidP="00257485">
      <w:pPr>
        <w:tabs>
          <w:tab w:val="left" w:pos="1080"/>
        </w:tabs>
        <w:overflowPunct w:val="0"/>
        <w:spacing w:line="360" w:lineRule="atLeast"/>
        <w:jc w:val="both"/>
        <w:rPr>
          <w:sz w:val="28"/>
          <w:szCs w:val="28"/>
        </w:rPr>
      </w:pPr>
    </w:p>
    <w:p w14:paraId="2BAB7D25" w14:textId="593761AF" w:rsidR="00321804" w:rsidRPr="00AC703C" w:rsidRDefault="00321804" w:rsidP="00321804">
      <w:pPr>
        <w:numPr>
          <w:ilvl w:val="1"/>
          <w:numId w:val="33"/>
        </w:numPr>
        <w:tabs>
          <w:tab w:val="left" w:pos="1080"/>
        </w:tabs>
        <w:overflowPunct w:val="0"/>
        <w:spacing w:line="360" w:lineRule="atLeast"/>
        <w:ind w:left="0" w:firstLine="0"/>
        <w:jc w:val="both"/>
        <w:rPr>
          <w:sz w:val="28"/>
          <w:szCs w:val="28"/>
        </w:rPr>
      </w:pPr>
      <w:r w:rsidRPr="00CD1998">
        <w:rPr>
          <w:sz w:val="28"/>
          <w:szCs w:val="28"/>
        </w:rPr>
        <w:t>T</w:t>
      </w:r>
      <w:r w:rsidRPr="00CD1998">
        <w:rPr>
          <w:rFonts w:hint="eastAsia"/>
          <w:sz w:val="28"/>
          <w:szCs w:val="28"/>
        </w:rPr>
        <w:t xml:space="preserve">he </w:t>
      </w:r>
      <w:r w:rsidRPr="00321804">
        <w:rPr>
          <w:rFonts w:hint="eastAsia"/>
          <w:color w:val="000000" w:themeColor="text1"/>
          <w:sz w:val="28"/>
          <w:szCs w:val="28"/>
        </w:rPr>
        <w:t>Conceptual</w:t>
      </w:r>
      <w:r w:rsidRPr="00CD1998">
        <w:rPr>
          <w:rFonts w:hint="eastAsia"/>
          <w:sz w:val="28"/>
          <w:szCs w:val="28"/>
        </w:rPr>
        <w:t xml:space="preserve"> Outline of the Development Plan for the Innovation and Technology Industry in the San Tin Technopole</w:t>
      </w:r>
      <w:r w:rsidRPr="00CD1998" w:rsidDel="000F28E9">
        <w:rPr>
          <w:sz w:val="28"/>
          <w:szCs w:val="28"/>
        </w:rPr>
        <w:t xml:space="preserve"> </w:t>
      </w:r>
      <w:r w:rsidRPr="000F28E9">
        <w:rPr>
          <w:sz w:val="28"/>
          <w:szCs w:val="28"/>
        </w:rPr>
        <w:t>was</w:t>
      </w:r>
      <w:r w:rsidRPr="00CD1998">
        <w:rPr>
          <w:sz w:val="28"/>
          <w:szCs w:val="28"/>
        </w:rPr>
        <w:t xml:space="preserve"> promulgated </w:t>
      </w:r>
      <w:r>
        <w:rPr>
          <w:sz w:val="28"/>
          <w:szCs w:val="28"/>
        </w:rPr>
        <w:t xml:space="preserve">in </w:t>
      </w:r>
      <w:r w:rsidR="00966004" w:rsidRPr="00CD1998">
        <w:rPr>
          <w:sz w:val="28"/>
          <w:szCs w:val="28"/>
        </w:rPr>
        <w:t>November</w:t>
      </w:r>
      <w:r w:rsidR="00966004">
        <w:rPr>
          <w:sz w:val="28"/>
          <w:szCs w:val="28"/>
        </w:rPr>
        <w:t> </w:t>
      </w:r>
      <w:r>
        <w:rPr>
          <w:sz w:val="28"/>
          <w:szCs w:val="28"/>
        </w:rPr>
        <w:t xml:space="preserve">2025, </w:t>
      </w:r>
      <w:r w:rsidRPr="000F28E9">
        <w:rPr>
          <w:sz w:val="28"/>
          <w:szCs w:val="28"/>
        </w:rPr>
        <w:t>provid</w:t>
      </w:r>
      <w:r>
        <w:rPr>
          <w:sz w:val="28"/>
          <w:szCs w:val="28"/>
        </w:rPr>
        <w:t>ing</w:t>
      </w:r>
      <w:r w:rsidRPr="000F28E9">
        <w:rPr>
          <w:sz w:val="28"/>
          <w:szCs w:val="28"/>
        </w:rPr>
        <w:t xml:space="preserve"> a top-level design for the 210 hectares of new </w:t>
      </w:r>
      <w:proofErr w:type="spellStart"/>
      <w:r w:rsidRPr="000F28E9">
        <w:rPr>
          <w:sz w:val="28"/>
          <w:szCs w:val="28"/>
        </w:rPr>
        <w:t>I&amp;T</w:t>
      </w:r>
      <w:proofErr w:type="spellEnd"/>
      <w:r w:rsidRPr="000F28E9">
        <w:rPr>
          <w:sz w:val="28"/>
          <w:szCs w:val="28"/>
        </w:rPr>
        <w:t xml:space="preserve"> land in terms of development vision, objectives and positioning, industrial spatial layout and development model.</w:t>
      </w:r>
      <w:r>
        <w:rPr>
          <w:sz w:val="28"/>
          <w:szCs w:val="28"/>
        </w:rPr>
        <w:t xml:space="preserve"> </w:t>
      </w:r>
      <w:r w:rsidRPr="000F28E9" w:rsidDel="000F28E9">
        <w:rPr>
          <w:sz w:val="28"/>
          <w:szCs w:val="28"/>
        </w:rPr>
        <w:t xml:space="preserve"> </w:t>
      </w:r>
      <w:r>
        <w:rPr>
          <w:sz w:val="28"/>
          <w:szCs w:val="28"/>
        </w:rPr>
        <w:t>T</w:t>
      </w:r>
      <w:r w:rsidRPr="00EE1AFE">
        <w:rPr>
          <w:sz w:val="28"/>
          <w:szCs w:val="28"/>
        </w:rPr>
        <w:t xml:space="preserve">he new </w:t>
      </w:r>
      <w:proofErr w:type="spellStart"/>
      <w:r w:rsidRPr="00EE1AFE">
        <w:rPr>
          <w:sz w:val="28"/>
          <w:szCs w:val="28"/>
        </w:rPr>
        <w:t>I&amp;T</w:t>
      </w:r>
      <w:proofErr w:type="spellEnd"/>
      <w:r w:rsidRPr="00EE1AFE">
        <w:rPr>
          <w:sz w:val="28"/>
          <w:szCs w:val="28"/>
        </w:rPr>
        <w:t xml:space="preserve"> land will be divided into three development hubs (</w:t>
      </w:r>
      <w:proofErr w:type="spellStart"/>
      <w:r w:rsidRPr="00EE1AFE">
        <w:rPr>
          <w:sz w:val="28"/>
          <w:szCs w:val="28"/>
        </w:rPr>
        <w:t>Hetao</w:t>
      </w:r>
      <w:proofErr w:type="spellEnd"/>
      <w:r>
        <w:rPr>
          <w:sz w:val="28"/>
          <w:szCs w:val="28"/>
        </w:rPr>
        <w:t xml:space="preserve"> Hub</w:t>
      </w:r>
      <w:r w:rsidRPr="00EE1AFE">
        <w:rPr>
          <w:sz w:val="28"/>
          <w:szCs w:val="28"/>
        </w:rPr>
        <w:t xml:space="preserve">, Chau Tau </w:t>
      </w:r>
      <w:r>
        <w:rPr>
          <w:sz w:val="28"/>
          <w:szCs w:val="28"/>
        </w:rPr>
        <w:t xml:space="preserve">Hub </w:t>
      </w:r>
      <w:r w:rsidRPr="00EE1AFE">
        <w:rPr>
          <w:sz w:val="28"/>
          <w:szCs w:val="28"/>
        </w:rPr>
        <w:t>and Ki Lun</w:t>
      </w:r>
      <w:r>
        <w:rPr>
          <w:sz w:val="28"/>
          <w:szCs w:val="28"/>
        </w:rPr>
        <w:t xml:space="preserve"> Hub</w:t>
      </w:r>
      <w:r w:rsidRPr="00EE1AFE">
        <w:rPr>
          <w:sz w:val="28"/>
          <w:szCs w:val="28"/>
        </w:rPr>
        <w:t xml:space="preserve">) </w:t>
      </w:r>
      <w:r>
        <w:rPr>
          <w:sz w:val="28"/>
          <w:szCs w:val="28"/>
        </w:rPr>
        <w:t xml:space="preserve">from north to south, </w:t>
      </w:r>
      <w:r w:rsidRPr="00EE1AFE">
        <w:rPr>
          <w:sz w:val="28"/>
          <w:szCs w:val="28"/>
        </w:rPr>
        <w:t>and three industry development corridors (life and health technology</w:t>
      </w:r>
      <w:r>
        <w:rPr>
          <w:sz w:val="28"/>
          <w:szCs w:val="28"/>
        </w:rPr>
        <w:t xml:space="preserve"> corridor</w:t>
      </w:r>
      <w:r w:rsidRPr="00EE1AFE">
        <w:rPr>
          <w:sz w:val="28"/>
          <w:szCs w:val="28"/>
        </w:rPr>
        <w:t>, AI and robotics</w:t>
      </w:r>
      <w:r>
        <w:rPr>
          <w:sz w:val="28"/>
          <w:szCs w:val="28"/>
        </w:rPr>
        <w:t xml:space="preserve"> corridor</w:t>
      </w:r>
      <w:r w:rsidRPr="00EE1AFE">
        <w:rPr>
          <w:sz w:val="28"/>
          <w:szCs w:val="28"/>
        </w:rPr>
        <w:t>, and microelectronics and advanced industry</w:t>
      </w:r>
      <w:r>
        <w:rPr>
          <w:sz w:val="28"/>
          <w:szCs w:val="28"/>
        </w:rPr>
        <w:t xml:space="preserve"> corridor</w:t>
      </w:r>
      <w:r w:rsidRPr="00EE1AFE">
        <w:rPr>
          <w:sz w:val="28"/>
          <w:szCs w:val="28"/>
        </w:rPr>
        <w:t>)</w:t>
      </w:r>
      <w:r>
        <w:rPr>
          <w:sz w:val="28"/>
          <w:szCs w:val="28"/>
        </w:rPr>
        <w:t>.</w:t>
      </w:r>
      <w:r w:rsidRPr="00EE1AFE">
        <w:rPr>
          <w:sz w:val="28"/>
          <w:szCs w:val="28"/>
        </w:rPr>
        <w:t xml:space="preserve"> </w:t>
      </w:r>
      <w:r>
        <w:rPr>
          <w:sz w:val="28"/>
          <w:szCs w:val="28"/>
        </w:rPr>
        <w:t xml:space="preserve"> </w:t>
      </w:r>
      <w:r w:rsidRPr="00FC089F">
        <w:rPr>
          <w:sz w:val="28"/>
          <w:szCs w:val="28"/>
        </w:rPr>
        <w:t xml:space="preserve">The new </w:t>
      </w:r>
      <w:proofErr w:type="spellStart"/>
      <w:r w:rsidRPr="00FC089F">
        <w:rPr>
          <w:sz w:val="28"/>
          <w:szCs w:val="28"/>
        </w:rPr>
        <w:t>I&amp;T</w:t>
      </w:r>
      <w:proofErr w:type="spellEnd"/>
      <w:r w:rsidRPr="00FC089F">
        <w:rPr>
          <w:sz w:val="28"/>
          <w:szCs w:val="28"/>
        </w:rPr>
        <w:t xml:space="preserve"> land around San Tin and the </w:t>
      </w:r>
      <w:proofErr w:type="spellStart"/>
      <w:r w:rsidR="00C4684F">
        <w:rPr>
          <w:sz w:val="28"/>
          <w:szCs w:val="28"/>
        </w:rPr>
        <w:t>Hetao</w:t>
      </w:r>
      <w:proofErr w:type="spellEnd"/>
      <w:r w:rsidR="00C4684F">
        <w:rPr>
          <w:sz w:val="28"/>
          <w:szCs w:val="28"/>
        </w:rPr>
        <w:t xml:space="preserve"> </w:t>
      </w:r>
      <w:r w:rsidRPr="00FC089F">
        <w:rPr>
          <w:sz w:val="28"/>
          <w:szCs w:val="28"/>
        </w:rPr>
        <w:t>Hong Kong Park will together</w:t>
      </w:r>
      <w:r>
        <w:rPr>
          <w:sz w:val="28"/>
          <w:szCs w:val="28"/>
        </w:rPr>
        <w:t xml:space="preserve"> </w:t>
      </w:r>
      <w:r w:rsidRPr="00FC089F">
        <w:rPr>
          <w:sz w:val="28"/>
          <w:szCs w:val="28"/>
        </w:rPr>
        <w:t xml:space="preserve">form a crucial node for the integrated development of upstream, midstream and downstream industries, offering full-chain support to </w:t>
      </w:r>
      <w:proofErr w:type="spellStart"/>
      <w:r w:rsidRPr="00FC089F">
        <w:rPr>
          <w:sz w:val="28"/>
          <w:szCs w:val="28"/>
        </w:rPr>
        <w:t>I&amp;T</w:t>
      </w:r>
      <w:proofErr w:type="spellEnd"/>
      <w:r w:rsidRPr="00FC089F">
        <w:rPr>
          <w:sz w:val="28"/>
          <w:szCs w:val="28"/>
        </w:rPr>
        <w:t xml:space="preserve"> industries by providing </w:t>
      </w:r>
      <w:r w:rsidR="00987C8C">
        <w:rPr>
          <w:sz w:val="28"/>
          <w:szCs w:val="28"/>
        </w:rPr>
        <w:t xml:space="preserve">integrated </w:t>
      </w:r>
      <w:r w:rsidRPr="00FC089F">
        <w:rPr>
          <w:sz w:val="28"/>
          <w:szCs w:val="28"/>
        </w:rPr>
        <w:t>space for offices, prototyping, test and pilot production, as well as manufacturing.</w:t>
      </w:r>
    </w:p>
    <w:p w14:paraId="0F6452E0" w14:textId="77777777" w:rsidR="0046197A" w:rsidRPr="008C32F6" w:rsidRDefault="0046197A" w:rsidP="0046197A">
      <w:pPr>
        <w:overflowPunct w:val="0"/>
        <w:spacing w:line="360" w:lineRule="atLeast"/>
        <w:jc w:val="both"/>
        <w:rPr>
          <w:color w:val="000000"/>
          <w:sz w:val="28"/>
          <w:szCs w:val="28"/>
        </w:rPr>
      </w:pPr>
    </w:p>
    <w:p w14:paraId="16CC12AD" w14:textId="22801752" w:rsidR="0046197A" w:rsidRPr="0077289F" w:rsidRDefault="00103A88" w:rsidP="00274EE6">
      <w:pPr>
        <w:keepLines/>
        <w:numPr>
          <w:ilvl w:val="1"/>
          <w:numId w:val="33"/>
        </w:numPr>
        <w:tabs>
          <w:tab w:val="left" w:pos="1080"/>
        </w:tabs>
        <w:overflowPunct w:val="0"/>
        <w:spacing w:line="360" w:lineRule="atLeast"/>
        <w:ind w:left="0" w:firstLine="0"/>
        <w:jc w:val="both"/>
        <w:rPr>
          <w:sz w:val="28"/>
        </w:rPr>
      </w:pPr>
      <w:r w:rsidRPr="004529F1">
        <w:rPr>
          <w:sz w:val="28"/>
        </w:rPr>
        <w:lastRenderedPageBreak/>
        <w:t xml:space="preserve">In </w:t>
      </w:r>
      <w:r w:rsidRPr="0071172E">
        <w:rPr>
          <w:sz w:val="28"/>
          <w:szCs w:val="28"/>
        </w:rPr>
        <w:t>December</w:t>
      </w:r>
      <w:r w:rsidRPr="004529F1">
        <w:rPr>
          <w:rFonts w:hint="eastAsia"/>
          <w:sz w:val="28"/>
        </w:rPr>
        <w:t xml:space="preserve"> 202</w:t>
      </w:r>
      <w:r w:rsidRPr="004529F1">
        <w:rPr>
          <w:sz w:val="28"/>
        </w:rPr>
        <w:t>5</w:t>
      </w:r>
      <w:r w:rsidRPr="004529F1">
        <w:rPr>
          <w:rFonts w:hint="eastAsia"/>
          <w:sz w:val="28"/>
        </w:rPr>
        <w:t xml:space="preserve">, the Government </w:t>
      </w:r>
      <w:r w:rsidRPr="004529F1">
        <w:rPr>
          <w:sz w:val="28"/>
        </w:rPr>
        <w:t xml:space="preserve">updated the Hong Kong </w:t>
      </w:r>
      <w:r w:rsidRPr="0077289F">
        <w:rPr>
          <w:sz w:val="28"/>
          <w:szCs w:val="28"/>
        </w:rPr>
        <w:t>Biodiversity</w:t>
      </w:r>
      <w:r w:rsidRPr="004529F1">
        <w:rPr>
          <w:sz w:val="28"/>
        </w:rPr>
        <w:t xml:space="preserve"> Strategy and Action Plan</w:t>
      </w:r>
      <w:r w:rsidRPr="004529F1" w:rsidDel="00103A88">
        <w:rPr>
          <w:sz w:val="28"/>
        </w:rPr>
        <w:t xml:space="preserve"> </w:t>
      </w:r>
      <w:r w:rsidRPr="004529F1">
        <w:rPr>
          <w:sz w:val="28"/>
        </w:rPr>
        <w:t>(</w:t>
      </w:r>
      <w:proofErr w:type="spellStart"/>
      <w:r w:rsidRPr="004529F1">
        <w:rPr>
          <w:sz w:val="28"/>
        </w:rPr>
        <w:t>BSAP</w:t>
      </w:r>
      <w:proofErr w:type="spellEnd"/>
      <w:r w:rsidRPr="004529F1">
        <w:rPr>
          <w:sz w:val="28"/>
        </w:rPr>
        <w:t>)</w:t>
      </w:r>
      <w:r w:rsidRPr="004529F1" w:rsidDel="00103A88">
        <w:rPr>
          <w:sz w:val="28"/>
        </w:rPr>
        <w:t>,</w:t>
      </w:r>
      <w:r w:rsidRPr="004529F1">
        <w:rPr>
          <w:sz w:val="28"/>
        </w:rPr>
        <w:t xml:space="preserve"> </w:t>
      </w:r>
      <w:r w:rsidR="004529F1" w:rsidRPr="004529F1">
        <w:rPr>
          <w:sz w:val="28"/>
        </w:rPr>
        <w:t>outlining strategies and priority actions for the next decade</w:t>
      </w:r>
      <w:r w:rsidR="000C59D8">
        <w:rPr>
          <w:sz w:val="28"/>
        </w:rPr>
        <w:t xml:space="preserve"> to protect Hong Kong’s biodiversity and support sustainable development</w:t>
      </w:r>
      <w:r w:rsidRPr="004529F1">
        <w:rPr>
          <w:sz w:val="28"/>
        </w:rPr>
        <w:t>.</w:t>
      </w:r>
      <w:r w:rsidRPr="004529F1" w:rsidDel="00103A88">
        <w:rPr>
          <w:sz w:val="28"/>
        </w:rPr>
        <w:t xml:space="preserve"> </w:t>
      </w:r>
      <w:r w:rsidRPr="004529F1">
        <w:rPr>
          <w:sz w:val="28"/>
        </w:rPr>
        <w:t xml:space="preserve"> </w:t>
      </w:r>
      <w:r w:rsidR="00400985">
        <w:rPr>
          <w:sz w:val="28"/>
        </w:rPr>
        <w:t>Amongst its targets, t</w:t>
      </w:r>
      <w:r w:rsidR="00791011">
        <w:rPr>
          <w:sz w:val="28"/>
        </w:rPr>
        <w:t xml:space="preserve">he </w:t>
      </w:r>
      <w:r w:rsidR="00791011" w:rsidRPr="004529F1">
        <w:rPr>
          <w:sz w:val="28"/>
        </w:rPr>
        <w:t xml:space="preserve">updated </w:t>
      </w:r>
      <w:proofErr w:type="spellStart"/>
      <w:r w:rsidR="00791011" w:rsidRPr="004529F1">
        <w:rPr>
          <w:sz w:val="28"/>
        </w:rPr>
        <w:t>BSAP</w:t>
      </w:r>
      <w:proofErr w:type="spellEnd"/>
      <w:r w:rsidR="006B4906">
        <w:rPr>
          <w:sz w:val="28"/>
        </w:rPr>
        <w:t xml:space="preserve"> </w:t>
      </w:r>
      <w:r w:rsidR="00400985">
        <w:rPr>
          <w:sz w:val="28"/>
        </w:rPr>
        <w:t>seeks</w:t>
      </w:r>
      <w:r w:rsidR="00791011">
        <w:rPr>
          <w:sz w:val="28"/>
        </w:rPr>
        <w:t xml:space="preserve"> </w:t>
      </w:r>
      <w:r w:rsidR="00EE0139">
        <w:rPr>
          <w:sz w:val="28"/>
        </w:rPr>
        <w:t>to f</w:t>
      </w:r>
      <w:r w:rsidR="00EE0139" w:rsidRPr="00EE0139">
        <w:rPr>
          <w:sz w:val="28"/>
        </w:rPr>
        <w:t>urther consolidate Hong</w:t>
      </w:r>
      <w:r w:rsidR="00EE0139">
        <w:rPr>
          <w:sz w:val="28"/>
        </w:rPr>
        <w:t xml:space="preserve"> </w:t>
      </w:r>
      <w:r w:rsidR="00EE0139" w:rsidRPr="00EE0139">
        <w:rPr>
          <w:sz w:val="28"/>
        </w:rPr>
        <w:t>Kong’s position as an</w:t>
      </w:r>
      <w:r w:rsidR="00EE0139">
        <w:rPr>
          <w:sz w:val="28"/>
        </w:rPr>
        <w:t xml:space="preserve"> </w:t>
      </w:r>
      <w:r w:rsidR="00EE0139" w:rsidRPr="00EE0139">
        <w:rPr>
          <w:sz w:val="28"/>
        </w:rPr>
        <w:t>international green and</w:t>
      </w:r>
      <w:r w:rsidR="00EE0139">
        <w:rPr>
          <w:sz w:val="28"/>
        </w:rPr>
        <w:t xml:space="preserve"> </w:t>
      </w:r>
      <w:r w:rsidR="00EE0139" w:rsidRPr="00EE0139">
        <w:rPr>
          <w:sz w:val="28"/>
        </w:rPr>
        <w:t>sustainable finance hub</w:t>
      </w:r>
      <w:r w:rsidR="00EE0139">
        <w:rPr>
          <w:sz w:val="28"/>
        </w:rPr>
        <w:t xml:space="preserve">.  </w:t>
      </w:r>
      <w:r w:rsidR="00400985">
        <w:rPr>
          <w:sz w:val="28"/>
        </w:rPr>
        <w:t>It</w:t>
      </w:r>
      <w:r w:rsidR="006B4906">
        <w:rPr>
          <w:sz w:val="28"/>
        </w:rPr>
        <w:t xml:space="preserve"> </w:t>
      </w:r>
      <w:r w:rsidR="00400985">
        <w:rPr>
          <w:sz w:val="28"/>
        </w:rPr>
        <w:t>proposes refining</w:t>
      </w:r>
      <w:r w:rsidR="00EE0139">
        <w:rPr>
          <w:sz w:val="28"/>
        </w:rPr>
        <w:t xml:space="preserve"> </w:t>
      </w:r>
      <w:r w:rsidR="00EE0139" w:rsidRPr="00EE0139">
        <w:rPr>
          <w:sz w:val="28"/>
        </w:rPr>
        <w:t>the Environmental,</w:t>
      </w:r>
      <w:r w:rsidR="00EE0139">
        <w:rPr>
          <w:sz w:val="28"/>
        </w:rPr>
        <w:t xml:space="preserve"> </w:t>
      </w:r>
      <w:r w:rsidR="00EE0139" w:rsidRPr="00EE0139">
        <w:rPr>
          <w:sz w:val="28"/>
        </w:rPr>
        <w:t>Social and Governance Reporting Code to</w:t>
      </w:r>
      <w:r w:rsidR="00EE0139">
        <w:rPr>
          <w:sz w:val="28"/>
        </w:rPr>
        <w:t xml:space="preserve"> </w:t>
      </w:r>
      <w:r w:rsidR="00400985">
        <w:rPr>
          <w:sz w:val="28"/>
        </w:rPr>
        <w:t>strengthen</w:t>
      </w:r>
      <w:r w:rsidR="00EE0139" w:rsidRPr="00EE0139">
        <w:rPr>
          <w:sz w:val="28"/>
        </w:rPr>
        <w:t xml:space="preserve"> biodiversity</w:t>
      </w:r>
      <w:r w:rsidR="00400985">
        <w:rPr>
          <w:sz w:val="28"/>
        </w:rPr>
        <w:noBreakHyphen/>
      </w:r>
      <w:r w:rsidR="00EE0139" w:rsidRPr="00EE0139">
        <w:rPr>
          <w:sz w:val="28"/>
        </w:rPr>
        <w:t>related risk</w:t>
      </w:r>
      <w:r w:rsidR="00EE0139">
        <w:rPr>
          <w:sz w:val="28"/>
        </w:rPr>
        <w:t xml:space="preserve"> </w:t>
      </w:r>
      <w:r w:rsidR="00EE0139" w:rsidRPr="00EE0139">
        <w:rPr>
          <w:sz w:val="28"/>
        </w:rPr>
        <w:t>disclosure and dependency practices</w:t>
      </w:r>
      <w:r w:rsidR="00EE0139">
        <w:rPr>
          <w:sz w:val="28"/>
        </w:rPr>
        <w:t xml:space="preserve">, </w:t>
      </w:r>
      <w:r w:rsidR="006B4906" w:rsidRPr="006B4906">
        <w:rPr>
          <w:sz w:val="28"/>
          <w:lang w:val="en-HK"/>
        </w:rPr>
        <w:t>encourag</w:t>
      </w:r>
      <w:r w:rsidR="00400985">
        <w:rPr>
          <w:sz w:val="28"/>
          <w:lang w:val="en-HK"/>
        </w:rPr>
        <w:t>ing</w:t>
      </w:r>
      <w:r w:rsidR="0077289F" w:rsidRPr="0077289F">
        <w:rPr>
          <w:sz w:val="28"/>
          <w:lang w:val="en-HK"/>
        </w:rPr>
        <w:t xml:space="preserve"> voluntary adoption of the Task Force on Nature-related Financial Disclosures</w:t>
      </w:r>
      <w:r w:rsidR="0077289F" w:rsidRPr="0077289F">
        <w:rPr>
          <w:sz w:val="28"/>
        </w:rPr>
        <w:t xml:space="preserve"> </w:t>
      </w:r>
      <w:r w:rsidR="0077289F" w:rsidRPr="0077289F">
        <w:rPr>
          <w:sz w:val="28"/>
          <w:lang w:val="en-HK"/>
        </w:rPr>
        <w:t>framework</w:t>
      </w:r>
      <w:r w:rsidR="0077289F">
        <w:rPr>
          <w:sz w:val="28"/>
          <w:lang w:val="en-HK"/>
        </w:rPr>
        <w:t>, support</w:t>
      </w:r>
      <w:r w:rsidR="00400985">
        <w:rPr>
          <w:sz w:val="28"/>
          <w:lang w:val="en-HK"/>
        </w:rPr>
        <w:t>ing</w:t>
      </w:r>
      <w:r w:rsidR="0077289F">
        <w:rPr>
          <w:sz w:val="28"/>
          <w:lang w:val="en-HK"/>
        </w:rPr>
        <w:t xml:space="preserve"> </w:t>
      </w:r>
      <w:r w:rsidR="0077289F" w:rsidRPr="0077289F">
        <w:rPr>
          <w:sz w:val="28"/>
          <w:lang w:val="en-HK"/>
        </w:rPr>
        <w:t>conservation and biodiversity</w:t>
      </w:r>
      <w:r w:rsidR="0077289F">
        <w:rPr>
          <w:sz w:val="28"/>
          <w:lang w:val="en-HK"/>
        </w:rPr>
        <w:t xml:space="preserve"> </w:t>
      </w:r>
      <w:r w:rsidR="0077289F" w:rsidRPr="0077289F">
        <w:rPr>
          <w:sz w:val="28"/>
          <w:lang w:val="en-HK"/>
        </w:rPr>
        <w:t>projects through the Government Sustainable Bond</w:t>
      </w:r>
      <w:r w:rsidR="0077289F">
        <w:rPr>
          <w:sz w:val="28"/>
          <w:lang w:val="en-HK"/>
        </w:rPr>
        <w:t xml:space="preserve"> </w:t>
      </w:r>
      <w:r w:rsidR="0077289F" w:rsidRPr="0077289F">
        <w:rPr>
          <w:sz w:val="28"/>
          <w:lang w:val="en-HK"/>
        </w:rPr>
        <w:t>Programme</w:t>
      </w:r>
      <w:r w:rsidR="006B4906">
        <w:rPr>
          <w:sz w:val="28"/>
          <w:lang w:val="en-HK"/>
        </w:rPr>
        <w:t>,</w:t>
      </w:r>
      <w:r w:rsidR="0077289F" w:rsidRPr="0077289F">
        <w:rPr>
          <w:sz w:val="28"/>
        </w:rPr>
        <w:t xml:space="preserve"> </w:t>
      </w:r>
      <w:r w:rsidR="0077289F">
        <w:rPr>
          <w:sz w:val="28"/>
        </w:rPr>
        <w:t xml:space="preserve">and </w:t>
      </w:r>
      <w:r w:rsidR="006B4906">
        <w:rPr>
          <w:sz w:val="28"/>
        </w:rPr>
        <w:t>e</w:t>
      </w:r>
      <w:r w:rsidR="0077289F" w:rsidRPr="0077289F">
        <w:rPr>
          <w:sz w:val="28"/>
        </w:rPr>
        <w:t>xplor</w:t>
      </w:r>
      <w:r w:rsidR="006B4906">
        <w:rPr>
          <w:sz w:val="28"/>
        </w:rPr>
        <w:t>ing</w:t>
      </w:r>
      <w:r w:rsidR="0077289F" w:rsidRPr="0077289F">
        <w:rPr>
          <w:sz w:val="28"/>
        </w:rPr>
        <w:t xml:space="preserve"> </w:t>
      </w:r>
      <w:r w:rsidR="00015D07">
        <w:rPr>
          <w:sz w:val="28"/>
        </w:rPr>
        <w:t>the development of a mechanism or</w:t>
      </w:r>
      <w:r w:rsidR="0077289F" w:rsidRPr="0077289F">
        <w:rPr>
          <w:sz w:val="28"/>
        </w:rPr>
        <w:t xml:space="preserve"> platform to mobilise </w:t>
      </w:r>
      <w:r w:rsidR="00400985" w:rsidRPr="00400985">
        <w:rPr>
          <w:sz w:val="28"/>
        </w:rPr>
        <w:t>private</w:t>
      </w:r>
      <w:r w:rsidR="00400985" w:rsidRPr="00400985">
        <w:rPr>
          <w:sz w:val="28"/>
        </w:rPr>
        <w:noBreakHyphen/>
        <w:t>sector and philanthropic resources</w:t>
      </w:r>
      <w:r w:rsidR="00400985">
        <w:rPr>
          <w:sz w:val="28"/>
        </w:rPr>
        <w:t xml:space="preserve">, </w:t>
      </w:r>
      <w:r w:rsidR="00400985" w:rsidRPr="00400985">
        <w:rPr>
          <w:sz w:val="28"/>
        </w:rPr>
        <w:t xml:space="preserve">such </w:t>
      </w:r>
      <w:r w:rsidR="00FF27B3">
        <w:rPr>
          <w:sz w:val="28"/>
        </w:rPr>
        <w:t xml:space="preserve">as </w:t>
      </w:r>
      <w:r w:rsidR="00015D07">
        <w:rPr>
          <w:sz w:val="28"/>
        </w:rPr>
        <w:t>through</w:t>
      </w:r>
      <w:r w:rsidR="00400985" w:rsidRPr="00400985">
        <w:rPr>
          <w:sz w:val="28"/>
        </w:rPr>
        <w:t xml:space="preserve"> public</w:t>
      </w:r>
      <w:r w:rsidR="00400985" w:rsidRPr="00400985">
        <w:rPr>
          <w:sz w:val="28"/>
        </w:rPr>
        <w:noBreakHyphen/>
        <w:t>private matching</w:t>
      </w:r>
      <w:r w:rsidR="00400985">
        <w:rPr>
          <w:sz w:val="28"/>
        </w:rPr>
        <w:t>, towards</w:t>
      </w:r>
      <w:r w:rsidR="00400985" w:rsidRPr="00400985">
        <w:rPr>
          <w:sz w:val="28"/>
        </w:rPr>
        <w:t xml:space="preserve"> priority nature</w:t>
      </w:r>
      <w:r w:rsidR="00400985" w:rsidRPr="00400985">
        <w:rPr>
          <w:sz w:val="28"/>
        </w:rPr>
        <w:noBreakHyphen/>
        <w:t>positive initiatives.</w:t>
      </w:r>
      <w:r w:rsidRPr="0077289F" w:rsidDel="00103A88">
        <w:rPr>
          <w:sz w:val="28"/>
        </w:rPr>
        <w:t xml:space="preserve"> </w:t>
      </w:r>
    </w:p>
    <w:p w14:paraId="583637DF" w14:textId="77777777" w:rsidR="00FA624E" w:rsidRDefault="0046197A" w:rsidP="0046197A">
      <w:pPr>
        <w:pStyle w:val="a5"/>
        <w:spacing w:line="360" w:lineRule="exact"/>
        <w:rPr>
          <w:b/>
          <w:szCs w:val="28"/>
        </w:rPr>
      </w:pPr>
      <w:r w:rsidRPr="005E1A8E">
        <w:rPr>
          <w:b/>
          <w:szCs w:val="28"/>
        </w:rPr>
        <w:br w:type="page"/>
      </w:r>
    </w:p>
    <w:p w14:paraId="263DEB23" w14:textId="77777777" w:rsidR="006375EF" w:rsidRPr="006375EF" w:rsidRDefault="006375EF" w:rsidP="006375EF">
      <w:pPr>
        <w:tabs>
          <w:tab w:val="left" w:pos="1260"/>
        </w:tabs>
        <w:spacing w:line="360" w:lineRule="atLeast"/>
        <w:ind w:right="26"/>
        <w:jc w:val="both"/>
        <w:rPr>
          <w:b/>
          <w:kern w:val="0"/>
          <w:sz w:val="28"/>
          <w:szCs w:val="20"/>
          <w:lang w:val="en-HK" w:eastAsia="zh-HK"/>
        </w:rPr>
      </w:pPr>
      <w:r w:rsidRPr="006375EF">
        <w:rPr>
          <w:b/>
          <w:noProof/>
          <w:kern w:val="0"/>
          <w:sz w:val="28"/>
          <w:szCs w:val="20"/>
        </w:rPr>
        <w:lastRenderedPageBreak/>
        <mc:AlternateContent>
          <mc:Choice Requires="wps">
            <w:drawing>
              <wp:anchor distT="0" distB="0" distL="114300" distR="114300" simplePos="0" relativeHeight="251659264" behindDoc="1" locked="0" layoutInCell="1" allowOverlap="1" wp14:anchorId="2B480F06" wp14:editId="06751799">
                <wp:simplePos x="0" y="0"/>
                <wp:positionH relativeFrom="margin">
                  <wp:posOffset>-216016</wp:posOffset>
                </wp:positionH>
                <wp:positionV relativeFrom="paragraph">
                  <wp:posOffset>-3810</wp:posOffset>
                </wp:positionV>
                <wp:extent cx="6172200" cy="9568180"/>
                <wp:effectExtent l="0" t="0" r="19050" b="13970"/>
                <wp:wrapNone/>
                <wp:docPr id="31"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568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1753A1" id="矩形 17" o:spid="_x0000_s1026" style="position:absolute;margin-left:-17pt;margin-top:-.3pt;width:486pt;height:753.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">
                <w10:wrap anchorx="margin"/>
              </v:rect>
            </w:pict>
          </mc:Fallback>
        </mc:AlternateContent>
      </w:r>
      <w:r w:rsidRPr="006375EF">
        <w:rPr>
          <w:b/>
        </w:rPr>
        <w:t>Box 4.1</w:t>
      </w:r>
    </w:p>
    <w:p w14:paraId="30726426" w14:textId="77777777" w:rsidR="006375EF" w:rsidRPr="006375EF" w:rsidRDefault="006375EF" w:rsidP="006375EF">
      <w:pPr>
        <w:spacing w:before="120" w:after="120"/>
        <w:jc w:val="center"/>
        <w:rPr>
          <w:b/>
        </w:rPr>
      </w:pPr>
      <w:r w:rsidRPr="006375EF">
        <w:rPr>
          <w:b/>
        </w:rPr>
        <w:t xml:space="preserve">Artificial Intelligence Development in Asia </w:t>
      </w:r>
    </w:p>
    <w:p w14:paraId="2F78D5C1" w14:textId="08D23A21"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t xml:space="preserve">Artificial intelligence (AI) represents a wide spectrum of technologies designed to enable machines to perceive, interpret, act, and learn with the intent to emulate human cognitive abilities.  Across this spectrum, generative AI </w:t>
      </w:r>
      <w:r w:rsidRPr="00C42B58">
        <w:rPr>
          <w:lang w:eastAsia="zh-HK"/>
        </w:rPr>
        <w:t>(Gen</w:t>
      </w:r>
      <w:r w:rsidR="00BF7440">
        <w:rPr>
          <w:lang w:eastAsia="zh-HK"/>
        </w:rPr>
        <w:t xml:space="preserve"> </w:t>
      </w:r>
      <w:r w:rsidRPr="00C42B58">
        <w:rPr>
          <w:lang w:eastAsia="zh-HK"/>
        </w:rPr>
        <w:t>AI)</w:t>
      </w:r>
      <w:r w:rsidRPr="006375EF">
        <w:rPr>
          <w:lang w:eastAsia="zh-HK"/>
        </w:rPr>
        <w:t xml:space="preserve"> can create new content, ranging from text to images, by learning from extensive training data.  AI is therefore a core driver of new quality productive forces and holds the potential to vastly augment productivity and efficiency.  This article takes a look at recent developments of AI and surveys various international reports to derive insights into AI development in selected Asian </w:t>
      </w:r>
      <w:proofErr w:type="gramStart"/>
      <w:r w:rsidRPr="006375EF">
        <w:rPr>
          <w:lang w:eastAsia="zh-HK"/>
        </w:rPr>
        <w:t>economies</w:t>
      </w:r>
      <w:r w:rsidRPr="006375EF">
        <w:rPr>
          <w:vertAlign w:val="superscript"/>
          <w:lang w:eastAsia="zh-HK"/>
        </w:rPr>
        <w:t>(</w:t>
      </w:r>
      <w:proofErr w:type="gramEnd"/>
      <w:r w:rsidRPr="006375EF">
        <w:rPr>
          <w:vertAlign w:val="superscript"/>
          <w:lang w:eastAsia="zh-HK"/>
        </w:rPr>
        <w:footnoteReference w:id="2"/>
      </w:r>
      <w:r w:rsidRPr="006375EF">
        <w:rPr>
          <w:vertAlign w:val="superscript"/>
          <w:lang w:eastAsia="zh-HK"/>
        </w:rPr>
        <w:t>)</w:t>
      </w:r>
      <w:r w:rsidRPr="006375EF">
        <w:rPr>
          <w:lang w:eastAsia="zh-HK"/>
        </w:rPr>
        <w:t xml:space="preserve">.  </w:t>
      </w:r>
    </w:p>
    <w:p w14:paraId="49AD1FAF" w14:textId="42C2AFA0"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t>AI saw rapid development in recent years, in terms of breakthroughs in machine learning models, computing power, data availability, and algorithmic efficiency as well as its diffusion into different industries.  According to the World Trade Organization (WTO</w:t>
      </w:r>
      <w:proofErr w:type="gramStart"/>
      <w:r w:rsidRPr="006375EF">
        <w:rPr>
          <w:lang w:eastAsia="zh-HK"/>
        </w:rPr>
        <w:t>)</w:t>
      </w:r>
      <w:r w:rsidRPr="006375EF">
        <w:rPr>
          <w:vertAlign w:val="superscript"/>
          <w:lang w:eastAsia="zh-HK"/>
        </w:rPr>
        <w:t>(</w:t>
      </w:r>
      <w:proofErr w:type="gramEnd"/>
      <w:r w:rsidRPr="006375EF">
        <w:rPr>
          <w:vertAlign w:val="superscript"/>
          <w:lang w:eastAsia="zh-HK"/>
        </w:rPr>
        <w:footnoteReference w:id="3"/>
      </w:r>
      <w:r w:rsidRPr="006375EF">
        <w:rPr>
          <w:vertAlign w:val="superscript"/>
          <w:lang w:eastAsia="zh-HK"/>
        </w:rPr>
        <w:t>)</w:t>
      </w:r>
      <w:r w:rsidRPr="006375EF">
        <w:rPr>
          <w:lang w:eastAsia="zh-HK"/>
        </w:rPr>
        <w:t>, trading of AI</w:t>
      </w:r>
      <w:r w:rsidR="006F5EBC">
        <w:rPr>
          <w:lang w:eastAsia="zh-HK"/>
        </w:rPr>
        <w:noBreakHyphen/>
      </w:r>
      <w:r w:rsidRPr="006375EF">
        <w:rPr>
          <w:lang w:eastAsia="zh-HK"/>
        </w:rPr>
        <w:t xml:space="preserve">related goods (from semiconductors and processors to finished computers, servers and telecommunications equipment) expanded by more than 20% year-on-year in the first half of 2025, contributing nearly half of overall merchandise trade growth.  Of this, nearly two-thirds of AI-related trade growth came from Asia.  Higher-income Asian economies such as Korea, Japan and Taiwan continued to provide high-value semiconductors and advanced telecom equipment, while emerging economies such as Vietnam and Thailand also benefited from rising related investment and supply-chain diversification. </w:t>
      </w:r>
    </w:p>
    <w:p w14:paraId="11A55CDC" w14:textId="68F5D099"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t>Strong global demand for AI, supported by</w:t>
      </w:r>
      <w:r w:rsidR="00CA61BC">
        <w:rPr>
          <w:rFonts w:hint="eastAsia"/>
          <w:lang w:eastAsia="zh-HK"/>
        </w:rPr>
        <w:t xml:space="preserve"> wide </w:t>
      </w:r>
      <w:r w:rsidRPr="006375EF">
        <w:rPr>
          <w:lang w:eastAsia="zh-HK"/>
        </w:rPr>
        <w:t>business adoption and consumer preference for digital services, also drives computer services exports.  Based on WTO’s statistics, several selected Asian economies were among the world’s top twenty exporters of digitally delivered services in 2024, viz. India (5</w:t>
      </w:r>
      <w:r w:rsidRPr="003431AD">
        <w:rPr>
          <w:vertAlign w:val="superscript"/>
          <w:lang w:eastAsia="zh-HK"/>
        </w:rPr>
        <w:t>th</w:t>
      </w:r>
      <w:r w:rsidRPr="006375EF">
        <w:rPr>
          <w:lang w:eastAsia="zh-HK"/>
        </w:rPr>
        <w:t>), Chinese Mainland (6</w:t>
      </w:r>
      <w:r w:rsidRPr="003431AD">
        <w:rPr>
          <w:vertAlign w:val="superscript"/>
          <w:lang w:eastAsia="zh-HK"/>
        </w:rPr>
        <w:t>th</w:t>
      </w:r>
      <w:r w:rsidRPr="006375EF">
        <w:rPr>
          <w:lang w:eastAsia="zh-HK"/>
        </w:rPr>
        <w:t>), Singapore (7</w:t>
      </w:r>
      <w:r w:rsidRPr="003431AD">
        <w:rPr>
          <w:vertAlign w:val="superscript"/>
          <w:lang w:eastAsia="zh-HK"/>
        </w:rPr>
        <w:t>th</w:t>
      </w:r>
      <w:r w:rsidRPr="006375EF">
        <w:rPr>
          <w:lang w:eastAsia="zh-HK"/>
        </w:rPr>
        <w:t xml:space="preserve">), </w:t>
      </w:r>
      <w:r w:rsidRPr="006375EF">
        <w:rPr>
          <w:rFonts w:hint="eastAsia"/>
        </w:rPr>
        <w:t>Japan (</w:t>
      </w:r>
      <w:r w:rsidRPr="008920BE">
        <w:t>12</w:t>
      </w:r>
      <w:r w:rsidRPr="008920BE">
        <w:rPr>
          <w:vertAlign w:val="superscript"/>
        </w:rPr>
        <w:t>th</w:t>
      </w:r>
      <w:r w:rsidRPr="006375EF">
        <w:rPr>
          <w:rFonts w:hint="eastAsia"/>
        </w:rPr>
        <w:t xml:space="preserve">) </w:t>
      </w:r>
      <w:r w:rsidRPr="006375EF">
        <w:rPr>
          <w:lang w:eastAsia="zh-HK"/>
        </w:rPr>
        <w:t>and Korea (17</w:t>
      </w:r>
      <w:r w:rsidRPr="003431AD">
        <w:rPr>
          <w:vertAlign w:val="superscript"/>
          <w:lang w:eastAsia="zh-HK"/>
        </w:rPr>
        <w:t>th</w:t>
      </w:r>
      <w:r w:rsidRPr="006375EF">
        <w:rPr>
          <w:lang w:eastAsia="zh-HK"/>
        </w:rPr>
        <w:t>).  Indeed, Asia as a region saw the fastest growth in information, communications and technology (ICT) services exports over the past decade, and accounted for some one-third of the world total in 2024 (</w:t>
      </w:r>
      <w:r w:rsidRPr="006375EF">
        <w:rPr>
          <w:b/>
          <w:bCs/>
          <w:i/>
          <w:iCs/>
          <w:lang w:eastAsia="zh-HK"/>
        </w:rPr>
        <w:t>Chart 1</w:t>
      </w:r>
      <w:r w:rsidRPr="006375EF">
        <w:rPr>
          <w:lang w:eastAsia="zh-HK"/>
        </w:rPr>
        <w:t>).</w:t>
      </w:r>
      <w:r w:rsidR="006F5EBC">
        <w:rPr>
          <w:lang w:eastAsia="zh-HK"/>
        </w:rPr>
        <w:t xml:space="preserve"> </w:t>
      </w:r>
    </w:p>
    <w:p w14:paraId="0FE82710" w14:textId="77777777" w:rsidR="006375EF" w:rsidRPr="006375EF" w:rsidRDefault="006375EF" w:rsidP="006375EF">
      <w:pPr>
        <w:overflowPunct w:val="0"/>
        <w:snapToGrid w:val="0"/>
        <w:spacing w:before="240" w:line="280" w:lineRule="exact"/>
        <w:jc w:val="center"/>
        <w:rPr>
          <w:lang w:eastAsia="zh-HK"/>
        </w:rPr>
      </w:pPr>
      <w:r w:rsidRPr="006375EF">
        <w:rPr>
          <w:b/>
          <w:bCs/>
        </w:rPr>
        <w:t>Chart 1: Global ICT services exports</w:t>
      </w:r>
      <w:r w:rsidRPr="003431AD">
        <w:rPr>
          <w:vertAlign w:val="superscript"/>
        </w:rPr>
        <w:t>*</w:t>
      </w:r>
    </w:p>
    <w:tbl>
      <w:tblPr>
        <w:tblStyle w:val="afb"/>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8"/>
        <w:gridCol w:w="4706"/>
      </w:tblGrid>
      <w:tr w:rsidR="006375EF" w:rsidRPr="006375EF" w14:paraId="3A5CDAF9" w14:textId="77777777" w:rsidTr="006030CB">
        <w:tc>
          <w:tcPr>
            <w:tcW w:w="4508" w:type="dxa"/>
          </w:tcPr>
          <w:p w14:paraId="582F3AB2" w14:textId="77777777" w:rsidR="006375EF" w:rsidRPr="006375EF" w:rsidRDefault="006375EF" w:rsidP="006375EF">
            <w:pPr>
              <w:spacing w:before="120"/>
              <w:jc w:val="center"/>
              <w:rPr>
                <w:b/>
              </w:rPr>
            </w:pPr>
            <w:r w:rsidRPr="006375EF">
              <w:t xml:space="preserve">(a) </w:t>
            </w:r>
            <w:r w:rsidRPr="006375EF">
              <w:rPr>
                <w:u w:val="single"/>
              </w:rPr>
              <w:t>ICT services exports</w:t>
            </w:r>
          </w:p>
        </w:tc>
        <w:tc>
          <w:tcPr>
            <w:tcW w:w="4706" w:type="dxa"/>
          </w:tcPr>
          <w:p w14:paraId="26EBAD1C" w14:textId="77777777" w:rsidR="006375EF" w:rsidRPr="006375EF" w:rsidRDefault="006375EF" w:rsidP="006030CB">
            <w:pPr>
              <w:spacing w:before="120" w:afterLines="50" w:after="120"/>
              <w:jc w:val="center"/>
              <w:rPr>
                <w:b/>
              </w:rPr>
            </w:pPr>
            <w:r w:rsidRPr="006375EF">
              <w:t xml:space="preserve">(b) </w:t>
            </w:r>
            <w:r w:rsidRPr="006375EF">
              <w:rPr>
                <w:u w:val="single"/>
              </w:rPr>
              <w:t>Growth in ICT services exports by region</w:t>
            </w:r>
          </w:p>
        </w:tc>
      </w:tr>
      <w:tr w:rsidR="006375EF" w:rsidRPr="006375EF" w14:paraId="386F117D" w14:textId="77777777" w:rsidTr="006030CB">
        <w:trPr>
          <w:trHeight w:val="2835"/>
        </w:trPr>
        <w:tc>
          <w:tcPr>
            <w:tcW w:w="4508" w:type="dxa"/>
          </w:tcPr>
          <w:p w14:paraId="17494718" w14:textId="28DDA285" w:rsidR="006375EF" w:rsidRPr="006375EF" w:rsidRDefault="005E4C10" w:rsidP="006030CB">
            <w:pPr>
              <w:ind w:leftChars="-44" w:left="-106"/>
              <w:jc w:val="center"/>
              <w:rPr>
                <w:sz w:val="2"/>
                <w:szCs w:val="2"/>
                <w:lang w:eastAsia="zh-HK"/>
              </w:rPr>
            </w:pPr>
            <w:r w:rsidRPr="005E4C10">
              <w:rPr>
                <w:noProof/>
                <w:sz w:val="2"/>
                <w:szCs w:val="2"/>
                <w:lang w:eastAsia="zh-HK"/>
              </w:rPr>
              <w:drawing>
                <wp:inline distT="0" distB="0" distL="0" distR="0" wp14:anchorId="5C5AABE7" wp14:editId="638DDC4C">
                  <wp:extent cx="2947022" cy="1728489"/>
                  <wp:effectExtent l="0" t="0" r="6350" b="508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4894" cy="1733106"/>
                          </a:xfrm>
                          <a:prstGeom prst="rect">
                            <a:avLst/>
                          </a:prstGeom>
                          <a:noFill/>
                          <a:ln>
                            <a:noFill/>
                          </a:ln>
                        </pic:spPr>
                      </pic:pic>
                    </a:graphicData>
                  </a:graphic>
                </wp:inline>
              </w:drawing>
            </w:r>
          </w:p>
        </w:tc>
        <w:tc>
          <w:tcPr>
            <w:tcW w:w="4706" w:type="dxa"/>
          </w:tcPr>
          <w:p w14:paraId="713925E1" w14:textId="66EF8AAE" w:rsidR="006375EF" w:rsidRPr="006375EF" w:rsidRDefault="001B6544" w:rsidP="006375EF">
            <w:pPr>
              <w:jc w:val="center"/>
              <w:rPr>
                <w:sz w:val="2"/>
                <w:szCs w:val="2"/>
                <w:lang w:eastAsia="zh-HK"/>
              </w:rPr>
            </w:pPr>
            <w:r w:rsidRPr="001B6544">
              <w:rPr>
                <w:noProof/>
                <w:sz w:val="2"/>
                <w:szCs w:val="2"/>
                <w:lang w:eastAsia="zh-HK"/>
              </w:rPr>
              <w:drawing>
                <wp:inline distT="0" distB="0" distL="0" distR="0" wp14:anchorId="0958B48B" wp14:editId="5D73DD29">
                  <wp:extent cx="2906973" cy="1691304"/>
                  <wp:effectExtent l="0" t="0" r="508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6973" cy="1691304"/>
                          </a:xfrm>
                          <a:prstGeom prst="rect">
                            <a:avLst/>
                          </a:prstGeom>
                          <a:noFill/>
                          <a:ln>
                            <a:noFill/>
                          </a:ln>
                        </pic:spPr>
                      </pic:pic>
                    </a:graphicData>
                  </a:graphic>
                </wp:inline>
              </w:drawing>
            </w:r>
          </w:p>
        </w:tc>
      </w:tr>
      <w:tr w:rsidR="006375EF" w:rsidRPr="006375EF" w14:paraId="273714A0" w14:textId="77777777" w:rsidTr="006030CB">
        <w:trPr>
          <w:trHeight w:val="55"/>
        </w:trPr>
        <w:tc>
          <w:tcPr>
            <w:tcW w:w="9214" w:type="dxa"/>
            <w:gridSpan w:val="2"/>
          </w:tcPr>
          <w:p w14:paraId="17FEBFDB" w14:textId="77777777" w:rsidR="006375EF" w:rsidRPr="006375EF" w:rsidRDefault="006375EF" w:rsidP="006375EF">
            <w:pPr>
              <w:tabs>
                <w:tab w:val="left" w:pos="709"/>
              </w:tabs>
              <w:rPr>
                <w:sz w:val="20"/>
                <w:szCs w:val="20"/>
              </w:rPr>
            </w:pPr>
            <w:r w:rsidRPr="006375EF">
              <w:rPr>
                <w:sz w:val="20"/>
                <w:szCs w:val="20"/>
              </w:rPr>
              <w:t xml:space="preserve">Note: </w:t>
            </w:r>
            <w:r w:rsidRPr="006375EF">
              <w:rPr>
                <w:sz w:val="20"/>
                <w:szCs w:val="20"/>
              </w:rPr>
              <w:tab/>
              <w:t xml:space="preserve">(*) ICT services are an aggregation of computer and telecommunications services.  </w:t>
            </w:r>
          </w:p>
          <w:p w14:paraId="2312E710" w14:textId="77777777" w:rsidR="006375EF" w:rsidRPr="006375EF" w:rsidRDefault="006375EF" w:rsidP="006375EF">
            <w:pPr>
              <w:tabs>
                <w:tab w:val="left" w:pos="627"/>
              </w:tabs>
              <w:ind w:left="911" w:hanging="911"/>
              <w:rPr>
                <w:sz w:val="20"/>
                <w:szCs w:val="20"/>
              </w:rPr>
            </w:pPr>
            <w:r w:rsidRPr="006375EF">
              <w:rPr>
                <w:sz w:val="20"/>
                <w:szCs w:val="20"/>
              </w:rPr>
              <w:t>Source: UNCTAD.</w:t>
            </w:r>
          </w:p>
        </w:tc>
      </w:tr>
    </w:tbl>
    <w:p w14:paraId="071F005E" w14:textId="77777777"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br w:type="page"/>
      </w:r>
    </w:p>
    <w:p w14:paraId="1AB63914" w14:textId="0D2DD053" w:rsidR="005D3FC0" w:rsidRPr="005D3FC0" w:rsidRDefault="005D3FC0" w:rsidP="006375EF">
      <w:pPr>
        <w:overflowPunct w:val="0"/>
        <w:snapToGrid w:val="0"/>
        <w:spacing w:before="240" w:afterLines="30" w:after="72" w:line="280" w:lineRule="exact"/>
        <w:jc w:val="both"/>
        <w:rPr>
          <w:b/>
          <w:bCs/>
          <w:lang w:eastAsia="zh-HK"/>
        </w:rPr>
      </w:pPr>
      <w:r w:rsidRPr="006375EF">
        <w:rPr>
          <w:b/>
          <w:noProof/>
        </w:rPr>
        <w:lastRenderedPageBreak/>
        <mc:AlternateContent>
          <mc:Choice Requires="wps">
            <w:drawing>
              <wp:anchor distT="0" distB="0" distL="114300" distR="114300" simplePos="0" relativeHeight="251660288" behindDoc="1" locked="0" layoutInCell="1" allowOverlap="1" wp14:anchorId="598BF49E" wp14:editId="711F422E">
                <wp:simplePos x="0" y="0"/>
                <wp:positionH relativeFrom="margin">
                  <wp:posOffset>-213360</wp:posOffset>
                </wp:positionH>
                <wp:positionV relativeFrom="paragraph">
                  <wp:posOffset>-21192</wp:posOffset>
                </wp:positionV>
                <wp:extent cx="6172200" cy="9568180"/>
                <wp:effectExtent l="0" t="0" r="19050" b="13970"/>
                <wp:wrapNone/>
                <wp:docPr id="32"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568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1E00A" id="矩形 17" o:spid="_x0000_s1026" style="position:absolute;margin-left:-16.8pt;margin-top:-1.65pt;width:486pt;height:753.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">
                <w10:wrap anchorx="margin"/>
              </v:rect>
            </w:pict>
          </mc:Fallback>
        </mc:AlternateContent>
      </w:r>
      <w:r w:rsidRPr="005D3FC0">
        <w:rPr>
          <w:rFonts w:hint="eastAsia"/>
          <w:b/>
          <w:bCs/>
          <w:lang w:eastAsia="zh-HK"/>
        </w:rPr>
        <w:t>Box 4.1 (Cont</w:t>
      </w:r>
      <w:r w:rsidRPr="005D3FC0">
        <w:rPr>
          <w:b/>
          <w:bCs/>
          <w:lang w:eastAsia="zh-HK"/>
        </w:rPr>
        <w:t>’</w:t>
      </w:r>
      <w:r w:rsidRPr="005D3FC0">
        <w:rPr>
          <w:rFonts w:hint="eastAsia"/>
          <w:b/>
          <w:bCs/>
          <w:lang w:eastAsia="zh-HK"/>
        </w:rPr>
        <w:t>d)</w:t>
      </w:r>
    </w:p>
    <w:p w14:paraId="4B5DB924" w14:textId="17E25B46"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t xml:space="preserve">A market report estimated the size of global AI market at </w:t>
      </w:r>
      <w:proofErr w:type="spellStart"/>
      <w:r w:rsidRPr="006375EF">
        <w:rPr>
          <w:lang w:eastAsia="zh-HK"/>
        </w:rPr>
        <w:t>US$137</w:t>
      </w:r>
      <w:proofErr w:type="spellEnd"/>
      <w:r w:rsidRPr="006375EF">
        <w:rPr>
          <w:lang w:eastAsia="zh-HK"/>
        </w:rPr>
        <w:t xml:space="preserve"> billion in 2022 and projected it to hit </w:t>
      </w:r>
      <w:proofErr w:type="spellStart"/>
      <w:r w:rsidRPr="006375EF">
        <w:rPr>
          <w:lang w:eastAsia="zh-HK"/>
        </w:rPr>
        <w:t>US$1.8</w:t>
      </w:r>
      <w:proofErr w:type="spellEnd"/>
      <w:r w:rsidRPr="006375EF">
        <w:rPr>
          <w:lang w:eastAsia="zh-HK"/>
        </w:rPr>
        <w:t xml:space="preserve"> trillion by end-2030, implying a remarkable average annual growth of nearly 38% in eight years’ </w:t>
      </w:r>
      <w:proofErr w:type="gramStart"/>
      <w:r w:rsidRPr="006375EF">
        <w:rPr>
          <w:lang w:eastAsia="zh-HK"/>
        </w:rPr>
        <w:t>time</w:t>
      </w:r>
      <w:r w:rsidRPr="006375EF">
        <w:rPr>
          <w:vertAlign w:val="superscript"/>
          <w:lang w:eastAsia="zh-HK"/>
        </w:rPr>
        <w:t>(</w:t>
      </w:r>
      <w:proofErr w:type="gramEnd"/>
      <w:r w:rsidRPr="006375EF">
        <w:rPr>
          <w:vertAlign w:val="superscript"/>
          <w:lang w:eastAsia="zh-HK"/>
        </w:rPr>
        <w:footnoteReference w:id="4"/>
      </w:r>
      <w:r w:rsidRPr="006375EF">
        <w:rPr>
          <w:vertAlign w:val="superscript"/>
          <w:lang w:eastAsia="zh-HK"/>
        </w:rPr>
        <w:t>)</w:t>
      </w:r>
      <w:r w:rsidRPr="006375EF">
        <w:rPr>
          <w:lang w:eastAsia="zh-HK"/>
        </w:rPr>
        <w:t xml:space="preserve">.  North America, which accounted for over 41% of global AI market revenue in 2022, is expected to maintain its leading position, while the Asia-Pacific region is anticipated to register the fastest growth and take up a larger market share from 25% to 39% over the projected </w:t>
      </w:r>
      <w:proofErr w:type="gramStart"/>
      <w:r w:rsidRPr="006375EF">
        <w:rPr>
          <w:lang w:eastAsia="zh-HK"/>
        </w:rPr>
        <w:t>period</w:t>
      </w:r>
      <w:r w:rsidRPr="006375EF">
        <w:rPr>
          <w:vertAlign w:val="superscript"/>
          <w:lang w:eastAsia="zh-HK"/>
        </w:rPr>
        <w:t>(</w:t>
      </w:r>
      <w:proofErr w:type="gramEnd"/>
      <w:r w:rsidRPr="006375EF">
        <w:rPr>
          <w:vertAlign w:val="superscript"/>
          <w:lang w:eastAsia="zh-HK"/>
        </w:rPr>
        <w:footnoteReference w:id="5"/>
      </w:r>
      <w:r w:rsidRPr="006375EF">
        <w:rPr>
          <w:vertAlign w:val="superscript"/>
          <w:lang w:eastAsia="zh-HK"/>
        </w:rPr>
        <w:t>)</w:t>
      </w:r>
      <w:r w:rsidRPr="006375EF">
        <w:rPr>
          <w:lang w:eastAsia="zh-HK"/>
        </w:rPr>
        <w:t xml:space="preserve">.  Other data sources pointed out that the US led the world by a wide margin in terms of private AI investment, amounting to </w:t>
      </w:r>
      <w:proofErr w:type="spellStart"/>
      <w:r w:rsidRPr="006375EF">
        <w:rPr>
          <w:lang w:eastAsia="zh-HK"/>
        </w:rPr>
        <w:t>US$471</w:t>
      </w:r>
      <w:proofErr w:type="spellEnd"/>
      <w:r w:rsidRPr="006375EF">
        <w:rPr>
          <w:lang w:eastAsia="zh-HK"/>
        </w:rPr>
        <w:t> billion during 2013</w:t>
      </w:r>
      <w:r w:rsidR="006F5EBC">
        <w:rPr>
          <w:lang w:eastAsia="zh-HK"/>
        </w:rPr>
        <w:noBreakHyphen/>
      </w:r>
      <w:r w:rsidRPr="006375EF">
        <w:rPr>
          <w:lang w:eastAsia="zh-HK"/>
        </w:rPr>
        <w:t>24</w:t>
      </w:r>
      <w:r w:rsidRPr="006375EF">
        <w:rPr>
          <w:vertAlign w:val="superscript"/>
          <w:lang w:eastAsia="zh-HK"/>
        </w:rPr>
        <w:t>(</w:t>
      </w:r>
      <w:r w:rsidRPr="006375EF">
        <w:rPr>
          <w:vertAlign w:val="superscript"/>
          <w:lang w:eastAsia="zh-HK"/>
        </w:rPr>
        <w:footnoteReference w:id="6"/>
      </w:r>
      <w:r w:rsidRPr="006375EF">
        <w:rPr>
          <w:vertAlign w:val="superscript"/>
          <w:lang w:eastAsia="zh-HK"/>
        </w:rPr>
        <w:t>)</w:t>
      </w:r>
      <w:r w:rsidRPr="006375EF">
        <w:rPr>
          <w:lang w:eastAsia="zh-HK"/>
        </w:rPr>
        <w:t xml:space="preserve"> (</w:t>
      </w:r>
      <w:r w:rsidRPr="006375EF">
        <w:rPr>
          <w:b/>
          <w:bCs/>
          <w:i/>
          <w:iCs/>
          <w:lang w:eastAsia="zh-HK"/>
        </w:rPr>
        <w:t>Table 1</w:t>
      </w:r>
      <w:r w:rsidRPr="006375EF">
        <w:rPr>
          <w:lang w:eastAsia="zh-HK"/>
        </w:rPr>
        <w:t>).  Many Asian economies also made significant investment in AI, though their combined investment was only a fraction of the US’.  The US also led in terms of the total number of newly funded AI companies.</w:t>
      </w:r>
    </w:p>
    <w:p w14:paraId="65946D3F" w14:textId="77777777" w:rsidR="006375EF" w:rsidRPr="006375EF" w:rsidRDefault="006375EF" w:rsidP="006030CB">
      <w:pPr>
        <w:tabs>
          <w:tab w:val="left" w:pos="709"/>
        </w:tabs>
        <w:spacing w:beforeLines="100" w:before="240" w:afterLines="50" w:after="120"/>
        <w:ind w:rightChars="37" w:right="89"/>
        <w:jc w:val="center"/>
        <w:rPr>
          <w:b/>
          <w:bCs/>
        </w:rPr>
      </w:pPr>
      <w:r w:rsidRPr="006375EF">
        <w:rPr>
          <w:b/>
          <w:bCs/>
        </w:rPr>
        <w:t>Table 1: The US and Asian economies drive global AI development</w:t>
      </w:r>
    </w:p>
    <w:p w14:paraId="0A2FFB8E" w14:textId="77777777" w:rsidR="006375EF" w:rsidRPr="006375EF" w:rsidRDefault="006375EF" w:rsidP="006375EF">
      <w:pPr>
        <w:widowControl/>
        <w:tabs>
          <w:tab w:val="left" w:pos="709"/>
        </w:tabs>
        <w:ind w:leftChars="59" w:left="142"/>
        <w:jc w:val="center"/>
        <w:rPr>
          <w:kern w:val="0"/>
          <w:sz w:val="22"/>
          <w:szCs w:val="22"/>
        </w:rPr>
      </w:pPr>
      <w:r w:rsidRPr="006375EF">
        <w:rPr>
          <w:noProof/>
          <w:kern w:val="0"/>
          <w:sz w:val="28"/>
          <w:szCs w:val="22"/>
        </w:rPr>
        <w:drawing>
          <wp:inline distT="0" distB="0" distL="0" distR="0" wp14:anchorId="12010E1C" wp14:editId="4D870B15">
            <wp:extent cx="5308979" cy="2737423"/>
            <wp:effectExtent l="0" t="0" r="0" b="0"/>
            <wp:docPr id="34" name="圖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08979" cy="2737423"/>
                    </a:xfrm>
                    <a:prstGeom prst="rect">
                      <a:avLst/>
                    </a:prstGeom>
                    <a:noFill/>
                    <a:ln>
                      <a:noFill/>
                    </a:ln>
                  </pic:spPr>
                </pic:pic>
              </a:graphicData>
            </a:graphic>
          </wp:inline>
        </w:drawing>
      </w:r>
    </w:p>
    <w:p w14:paraId="6DD23F1D" w14:textId="77777777" w:rsidR="006375EF" w:rsidRPr="006375EF" w:rsidRDefault="006375EF" w:rsidP="006375EF">
      <w:pPr>
        <w:widowControl/>
        <w:tabs>
          <w:tab w:val="left" w:pos="709"/>
        </w:tabs>
        <w:snapToGrid w:val="0"/>
        <w:ind w:leftChars="200" w:left="994" w:hangingChars="257" w:hanging="514"/>
        <w:jc w:val="both"/>
        <w:rPr>
          <w:kern w:val="0"/>
          <w:sz w:val="28"/>
          <w:szCs w:val="22"/>
          <w:lang w:eastAsia="zh-HK"/>
        </w:rPr>
      </w:pPr>
      <w:r w:rsidRPr="006375EF">
        <w:rPr>
          <w:kern w:val="0"/>
          <w:sz w:val="20"/>
          <w:szCs w:val="20"/>
        </w:rPr>
        <w:t>Sources: Stanford Institute for Human-</w:t>
      </w:r>
      <w:proofErr w:type="spellStart"/>
      <w:r w:rsidRPr="006375EF">
        <w:rPr>
          <w:kern w:val="0"/>
          <w:sz w:val="20"/>
          <w:szCs w:val="20"/>
        </w:rPr>
        <w:t>Centered</w:t>
      </w:r>
      <w:proofErr w:type="spellEnd"/>
      <w:r w:rsidRPr="006375EF">
        <w:rPr>
          <w:kern w:val="0"/>
          <w:sz w:val="20"/>
          <w:szCs w:val="20"/>
        </w:rPr>
        <w:t xml:space="preserve"> AI, Data </w:t>
      </w:r>
      <w:proofErr w:type="spellStart"/>
      <w:r w:rsidRPr="006375EF">
        <w:rPr>
          <w:kern w:val="0"/>
          <w:sz w:val="20"/>
          <w:szCs w:val="20"/>
        </w:rPr>
        <w:t>Center</w:t>
      </w:r>
      <w:proofErr w:type="spellEnd"/>
      <w:r w:rsidRPr="006375EF">
        <w:rPr>
          <w:kern w:val="0"/>
          <w:sz w:val="20"/>
          <w:szCs w:val="20"/>
        </w:rPr>
        <w:t xml:space="preserve"> Map, UNCTAD.</w:t>
      </w:r>
    </w:p>
    <w:p w14:paraId="35CC3525" w14:textId="29C0D4BB"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t xml:space="preserve">The integration of AI into business operations is </w:t>
      </w:r>
      <w:proofErr w:type="spellStart"/>
      <w:r w:rsidRPr="006375EF">
        <w:rPr>
          <w:lang w:eastAsia="zh-HK"/>
        </w:rPr>
        <w:t>fueling</w:t>
      </w:r>
      <w:proofErr w:type="spellEnd"/>
      <w:r w:rsidRPr="006375EF">
        <w:rPr>
          <w:lang w:eastAsia="zh-HK"/>
        </w:rPr>
        <w:t xml:space="preserve"> demand for advanced data cent</w:t>
      </w:r>
      <w:r w:rsidRPr="006375EF">
        <w:rPr>
          <w:rFonts w:hint="eastAsia"/>
          <w:lang w:eastAsia="zh-HK"/>
        </w:rPr>
        <w:t>re</w:t>
      </w:r>
      <w:r w:rsidRPr="006375EF">
        <w:rPr>
          <w:lang w:eastAsia="zh-HK"/>
        </w:rPr>
        <w:t xml:space="preserve">s and cloud infrastructure.  Southeast Asian economies have attracted significant investment in cloud and AI infrastructure from major technology companies in the Western world.  For example, according to the United Nations Conference on Trade and Development (UNCTAD), in 2024 Microsoft announced investment of </w:t>
      </w:r>
      <w:proofErr w:type="spellStart"/>
      <w:r w:rsidRPr="006375EF">
        <w:rPr>
          <w:lang w:eastAsia="zh-HK"/>
        </w:rPr>
        <w:t>US$1.7</w:t>
      </w:r>
      <w:proofErr w:type="spellEnd"/>
      <w:r w:rsidRPr="006375EF">
        <w:rPr>
          <w:lang w:eastAsia="zh-HK"/>
        </w:rPr>
        <w:t xml:space="preserve"> billion in Indonesia and </w:t>
      </w:r>
      <w:proofErr w:type="spellStart"/>
      <w:r w:rsidRPr="006375EF">
        <w:rPr>
          <w:lang w:eastAsia="zh-HK"/>
        </w:rPr>
        <w:t>US$2.2</w:t>
      </w:r>
      <w:proofErr w:type="spellEnd"/>
      <w:r w:rsidRPr="006375EF">
        <w:rPr>
          <w:lang w:eastAsia="zh-HK"/>
        </w:rPr>
        <w:t xml:space="preserve"> billion in Malaysia, and in 2025 Amazon Web Services launched a new hub in Thailand with planned investment of over </w:t>
      </w:r>
      <w:proofErr w:type="spellStart"/>
      <w:r w:rsidRPr="006375EF">
        <w:rPr>
          <w:lang w:eastAsia="zh-HK"/>
        </w:rPr>
        <w:t>US$5</w:t>
      </w:r>
      <w:proofErr w:type="spellEnd"/>
      <w:r w:rsidRPr="006375EF">
        <w:rPr>
          <w:lang w:eastAsia="zh-HK"/>
        </w:rPr>
        <w:t xml:space="preserve"> billion by 2037</w:t>
      </w:r>
      <w:r w:rsidRPr="006375EF">
        <w:rPr>
          <w:vertAlign w:val="superscript"/>
          <w:lang w:eastAsia="zh-HK"/>
        </w:rPr>
        <w:t>(</w:t>
      </w:r>
      <w:r w:rsidRPr="006375EF">
        <w:rPr>
          <w:vertAlign w:val="superscript"/>
          <w:lang w:eastAsia="zh-HK"/>
        </w:rPr>
        <w:footnoteReference w:id="7"/>
      </w:r>
      <w:r w:rsidRPr="006375EF">
        <w:rPr>
          <w:vertAlign w:val="superscript"/>
          <w:lang w:eastAsia="zh-HK"/>
        </w:rPr>
        <w:t>)</w:t>
      </w:r>
      <w:r w:rsidRPr="006375EF">
        <w:rPr>
          <w:lang w:eastAsia="zh-HK"/>
        </w:rPr>
        <w:t>.</w:t>
      </w:r>
      <w:r w:rsidRPr="006375EF">
        <w:rPr>
          <w:spacing w:val="-2"/>
          <w:lang w:eastAsia="zh-HK"/>
        </w:rPr>
        <w:t xml:space="preserve">  </w:t>
      </w:r>
      <w:r w:rsidRPr="006375EF">
        <w:rPr>
          <w:lang w:eastAsia="zh-HK"/>
        </w:rPr>
        <w:t>While the US still house</w:t>
      </w:r>
      <w:r w:rsidR="00DC0465">
        <w:rPr>
          <w:lang w:eastAsia="zh-HK"/>
        </w:rPr>
        <w:t>s</w:t>
      </w:r>
      <w:r w:rsidRPr="006375EF">
        <w:rPr>
          <w:lang w:eastAsia="zh-HK"/>
        </w:rPr>
        <w:t xml:space="preserve"> most of the world’s data centres (38%), </w:t>
      </w:r>
      <w:r w:rsidR="00DC0465">
        <w:rPr>
          <w:lang w:eastAsia="zh-HK"/>
        </w:rPr>
        <w:t>Asia is catching up.  T</w:t>
      </w:r>
      <w:r w:rsidR="00DC0465" w:rsidRPr="00D778DF">
        <w:rPr>
          <w:lang w:eastAsia="zh-HK"/>
        </w:rPr>
        <w:t xml:space="preserve">he </w:t>
      </w:r>
      <w:r w:rsidR="00DC0465">
        <w:rPr>
          <w:lang w:eastAsia="zh-HK"/>
        </w:rPr>
        <w:t xml:space="preserve">nine </w:t>
      </w:r>
      <w:r w:rsidR="00DC0465" w:rsidRPr="00D778DF">
        <w:rPr>
          <w:lang w:eastAsia="zh-HK"/>
        </w:rPr>
        <w:t>Asian economies</w:t>
      </w:r>
      <w:r w:rsidR="00DC0465">
        <w:rPr>
          <w:lang w:eastAsia="zh-HK"/>
        </w:rPr>
        <w:t xml:space="preserve">, </w:t>
      </w:r>
      <w:r w:rsidR="00DC0465" w:rsidRPr="00E74F0A">
        <w:rPr>
          <w:lang w:eastAsia="zh-HK"/>
        </w:rPr>
        <w:t>Singapore, Korea, Taiwan, India, Indonesia, Malaysia, the Philippines, Thailand, and Vietnam</w:t>
      </w:r>
      <w:r w:rsidR="00DC0465">
        <w:rPr>
          <w:lang w:eastAsia="zh-HK"/>
        </w:rPr>
        <w:t>,</w:t>
      </w:r>
      <w:r w:rsidR="00DC0465" w:rsidRPr="00D778DF">
        <w:rPr>
          <w:lang w:eastAsia="zh-HK"/>
        </w:rPr>
        <w:t xml:space="preserve"> </w:t>
      </w:r>
      <w:r w:rsidR="00DC0465" w:rsidRPr="00E74F0A">
        <w:rPr>
          <w:lang w:eastAsia="zh-HK"/>
        </w:rPr>
        <w:t xml:space="preserve">collectively </w:t>
      </w:r>
      <w:r w:rsidRPr="006375EF">
        <w:rPr>
          <w:lang w:eastAsia="zh-HK"/>
        </w:rPr>
        <w:t>account for 8% of the world total, whereas Chinese Mainland, Japan and Hong Kong together t</w:t>
      </w:r>
      <w:r w:rsidR="00DC0465">
        <w:rPr>
          <w:lang w:eastAsia="zh-HK"/>
        </w:rPr>
        <w:t>ake</w:t>
      </w:r>
      <w:r w:rsidRPr="006375EF">
        <w:rPr>
          <w:lang w:eastAsia="zh-HK"/>
        </w:rPr>
        <w:t xml:space="preserve"> up another 7%.  In terms of cloud infrastructure services, Asia far outperforms by hosting 349 services, more than double the US’ 145. </w:t>
      </w:r>
    </w:p>
    <w:p w14:paraId="090C55D8" w14:textId="714CB023" w:rsidR="0012784D" w:rsidRDefault="0012784D">
      <w:pPr>
        <w:widowControl/>
        <w:rPr>
          <w:lang w:eastAsia="zh-HK"/>
        </w:rPr>
      </w:pPr>
      <w:r>
        <w:rPr>
          <w:lang w:eastAsia="zh-HK"/>
        </w:rPr>
        <w:br w:type="page"/>
      </w:r>
    </w:p>
    <w:p w14:paraId="2CF1059D" w14:textId="6D006444" w:rsidR="005D3FC0" w:rsidRPr="005D3FC0" w:rsidRDefault="005D3FC0" w:rsidP="005D3FC0">
      <w:pPr>
        <w:overflowPunct w:val="0"/>
        <w:snapToGrid w:val="0"/>
        <w:spacing w:before="240" w:afterLines="30" w:after="72" w:line="280" w:lineRule="exact"/>
        <w:jc w:val="both"/>
        <w:rPr>
          <w:b/>
          <w:bCs/>
          <w:lang w:eastAsia="zh-HK"/>
        </w:rPr>
      </w:pPr>
      <w:r w:rsidRPr="006375EF">
        <w:rPr>
          <w:b/>
          <w:noProof/>
        </w:rPr>
        <w:lastRenderedPageBreak/>
        <mc:AlternateContent>
          <mc:Choice Requires="wps">
            <w:drawing>
              <wp:anchor distT="0" distB="0" distL="114300" distR="114300" simplePos="0" relativeHeight="251661312" behindDoc="1" locked="0" layoutInCell="1" allowOverlap="1" wp14:anchorId="50C10656" wp14:editId="68319DA2">
                <wp:simplePos x="0" y="0"/>
                <wp:positionH relativeFrom="margin">
                  <wp:posOffset>-223520</wp:posOffset>
                </wp:positionH>
                <wp:positionV relativeFrom="paragraph">
                  <wp:posOffset>-21988</wp:posOffset>
                </wp:positionV>
                <wp:extent cx="6172200" cy="9568180"/>
                <wp:effectExtent l="0" t="0" r="19050" b="13970"/>
                <wp:wrapNone/>
                <wp:docPr id="10"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568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F2C49" id="矩形 17" o:spid="_x0000_s1026" style="position:absolute;margin-left:-17.6pt;margin-top:-1.75pt;width:486pt;height:753.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">
                <w10:wrap anchorx="margin"/>
              </v:rect>
            </w:pict>
          </mc:Fallback>
        </mc:AlternateContent>
      </w:r>
      <w:r w:rsidRPr="005D3FC0">
        <w:rPr>
          <w:rFonts w:hint="eastAsia"/>
          <w:b/>
          <w:bCs/>
          <w:lang w:eastAsia="zh-HK"/>
        </w:rPr>
        <w:t>Box 4.1 (Cont</w:t>
      </w:r>
      <w:r w:rsidRPr="005D3FC0">
        <w:rPr>
          <w:b/>
          <w:bCs/>
          <w:lang w:eastAsia="zh-HK"/>
        </w:rPr>
        <w:t>’</w:t>
      </w:r>
      <w:r w:rsidRPr="005D3FC0">
        <w:rPr>
          <w:rFonts w:hint="eastAsia"/>
          <w:b/>
          <w:bCs/>
          <w:lang w:eastAsia="zh-HK"/>
        </w:rPr>
        <w:t>d)</w:t>
      </w:r>
    </w:p>
    <w:p w14:paraId="761F9EC9" w14:textId="5C874D94"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t xml:space="preserve">Apart from the trade and investment angle, the growing prevalence of AI has prompted a proliferation of measures to gauge the readiness for AI adoption and application in recent </w:t>
      </w:r>
      <w:proofErr w:type="gramStart"/>
      <w:r w:rsidRPr="006375EF">
        <w:rPr>
          <w:lang w:eastAsia="zh-HK"/>
        </w:rPr>
        <w:t>years</w:t>
      </w:r>
      <w:r w:rsidRPr="006375EF">
        <w:rPr>
          <w:vertAlign w:val="superscript"/>
          <w:lang w:eastAsia="zh-HK"/>
        </w:rPr>
        <w:t>(</w:t>
      </w:r>
      <w:proofErr w:type="gramEnd"/>
      <w:r w:rsidRPr="006375EF">
        <w:rPr>
          <w:vertAlign w:val="superscript"/>
          <w:lang w:eastAsia="zh-HK"/>
        </w:rPr>
        <w:footnoteReference w:id="8"/>
      </w:r>
      <w:r w:rsidRPr="006375EF">
        <w:rPr>
          <w:vertAlign w:val="superscript"/>
          <w:lang w:eastAsia="zh-HK"/>
        </w:rPr>
        <w:t>)</w:t>
      </w:r>
      <w:r w:rsidRPr="006375EF">
        <w:rPr>
          <w:lang w:eastAsia="zh-HK"/>
        </w:rPr>
        <w:t>.  These measures have common elements to reflect salient aspects of AI adoption, such as infrastructure, human capital, data, innovation (</w:t>
      </w:r>
      <w:r w:rsidRPr="004F25CD">
        <w:rPr>
          <w:lang w:eastAsia="zh-HK"/>
        </w:rPr>
        <w:t>R&amp;D)</w:t>
      </w:r>
      <w:r w:rsidRPr="006375EF">
        <w:rPr>
          <w:lang w:eastAsia="zh-HK"/>
        </w:rPr>
        <w:t>, investment/financing, and institutions.  For example, the International Monetary Fund (IMF) proposed an AI Preparedness Index (</w:t>
      </w:r>
      <w:proofErr w:type="spellStart"/>
      <w:r w:rsidRPr="006375EF">
        <w:rPr>
          <w:lang w:eastAsia="zh-HK"/>
        </w:rPr>
        <w:t>AIPI</w:t>
      </w:r>
      <w:proofErr w:type="spellEnd"/>
      <w:proofErr w:type="gramStart"/>
      <w:r w:rsidRPr="006375EF">
        <w:rPr>
          <w:lang w:eastAsia="zh-HK"/>
        </w:rPr>
        <w:t>)</w:t>
      </w:r>
      <w:r w:rsidRPr="006375EF">
        <w:rPr>
          <w:vertAlign w:val="superscript"/>
          <w:lang w:eastAsia="zh-HK"/>
        </w:rPr>
        <w:t>(</w:t>
      </w:r>
      <w:proofErr w:type="gramEnd"/>
      <w:r w:rsidRPr="006375EF">
        <w:rPr>
          <w:vertAlign w:val="superscript"/>
          <w:lang w:eastAsia="zh-HK"/>
        </w:rPr>
        <w:footnoteReference w:id="9"/>
      </w:r>
      <w:r w:rsidRPr="006375EF">
        <w:rPr>
          <w:vertAlign w:val="superscript"/>
          <w:lang w:eastAsia="zh-HK"/>
        </w:rPr>
        <w:t>)</w:t>
      </w:r>
      <w:r w:rsidRPr="006375EF">
        <w:rPr>
          <w:lang w:eastAsia="zh-HK"/>
        </w:rPr>
        <w:t xml:space="preserve"> to summarise the overall AI preparedness based on a set of macro</w:t>
      </w:r>
      <w:r w:rsidR="006F5EBC">
        <w:rPr>
          <w:lang w:eastAsia="zh-HK"/>
        </w:rPr>
        <w:noBreakHyphen/>
      </w:r>
      <w:r w:rsidRPr="006375EF">
        <w:rPr>
          <w:lang w:eastAsia="zh-HK"/>
        </w:rPr>
        <w:t>structural indicators relevant for AI adoption organised under four dimensions: (1)</w:t>
      </w:r>
      <w:r w:rsidR="006F5EBC">
        <w:rPr>
          <w:lang w:eastAsia="zh-HK"/>
        </w:rPr>
        <w:t> </w:t>
      </w:r>
      <w:r w:rsidRPr="006375EF">
        <w:rPr>
          <w:lang w:eastAsia="zh-HK"/>
        </w:rPr>
        <w:t>digital infrastructure, (</w:t>
      </w:r>
      <w:r w:rsidRPr="006375EF">
        <w:rPr>
          <w:rFonts w:hint="eastAsia"/>
          <w:lang w:eastAsia="zh-HK"/>
        </w:rPr>
        <w:t>2</w:t>
      </w:r>
      <w:r w:rsidRPr="006375EF">
        <w:rPr>
          <w:lang w:eastAsia="zh-HK"/>
        </w:rPr>
        <w:t>) human capital and labour market policies</w:t>
      </w:r>
      <w:r w:rsidRPr="006375EF">
        <w:rPr>
          <w:rFonts w:hint="eastAsia"/>
          <w:lang w:eastAsia="zh-HK"/>
        </w:rPr>
        <w:t xml:space="preserve">, </w:t>
      </w:r>
      <w:r w:rsidRPr="006375EF">
        <w:rPr>
          <w:lang w:eastAsia="zh-HK"/>
        </w:rPr>
        <w:t>(</w:t>
      </w:r>
      <w:r w:rsidRPr="006375EF">
        <w:rPr>
          <w:rFonts w:hint="eastAsia"/>
          <w:lang w:eastAsia="zh-HK"/>
        </w:rPr>
        <w:t>3</w:t>
      </w:r>
      <w:r w:rsidRPr="006375EF">
        <w:rPr>
          <w:lang w:eastAsia="zh-HK"/>
        </w:rPr>
        <w:t>) innovation and economic integration,</w:t>
      </w:r>
      <w:r w:rsidRPr="006375EF" w:rsidDel="000A53C3">
        <w:rPr>
          <w:lang w:eastAsia="zh-HK"/>
        </w:rPr>
        <w:t xml:space="preserve"> </w:t>
      </w:r>
      <w:r w:rsidRPr="006375EF">
        <w:rPr>
          <w:lang w:eastAsia="zh-HK"/>
        </w:rPr>
        <w:t>and (4) regulation and ethics</w:t>
      </w:r>
      <w:r w:rsidRPr="006375EF">
        <w:rPr>
          <w:vertAlign w:val="superscript"/>
          <w:lang w:eastAsia="zh-HK"/>
        </w:rPr>
        <w:t>(</w:t>
      </w:r>
      <w:r w:rsidRPr="006375EF">
        <w:rPr>
          <w:vertAlign w:val="superscript"/>
          <w:lang w:eastAsia="zh-HK"/>
        </w:rPr>
        <w:footnoteReference w:id="10"/>
      </w:r>
      <w:r w:rsidRPr="006375EF">
        <w:rPr>
          <w:vertAlign w:val="superscript"/>
          <w:lang w:eastAsia="zh-HK"/>
        </w:rPr>
        <w:t>)</w:t>
      </w:r>
      <w:r w:rsidRPr="006375EF">
        <w:rPr>
          <w:lang w:eastAsia="zh-HK"/>
        </w:rPr>
        <w:t xml:space="preserve">. </w:t>
      </w:r>
    </w:p>
    <w:p w14:paraId="361B76C3" w14:textId="77777777" w:rsidR="006375EF" w:rsidRDefault="006375EF" w:rsidP="006375EF">
      <w:pPr>
        <w:overflowPunct w:val="0"/>
        <w:snapToGrid w:val="0"/>
        <w:spacing w:before="240" w:afterLines="30" w:after="72" w:line="280" w:lineRule="exact"/>
        <w:jc w:val="both"/>
        <w:rPr>
          <w:lang w:eastAsia="zh-HK"/>
        </w:rPr>
      </w:pPr>
      <w:r w:rsidRPr="006375EF">
        <w:rPr>
          <w:lang w:eastAsia="zh-HK"/>
        </w:rPr>
        <w:t xml:space="preserve">As depicted in </w:t>
      </w:r>
      <w:r w:rsidRPr="006375EF">
        <w:rPr>
          <w:b/>
          <w:bCs/>
          <w:i/>
          <w:iCs/>
          <w:lang w:eastAsia="zh-HK"/>
        </w:rPr>
        <w:t xml:space="preserve">Chart </w:t>
      </w:r>
      <w:r w:rsidRPr="006375EF">
        <w:rPr>
          <w:rFonts w:hint="eastAsia"/>
          <w:b/>
          <w:bCs/>
          <w:i/>
          <w:iCs/>
        </w:rPr>
        <w:t>2</w:t>
      </w:r>
      <w:r w:rsidRPr="006375EF">
        <w:rPr>
          <w:lang w:eastAsia="zh-HK"/>
        </w:rPr>
        <w:t xml:space="preserve">, higher-income economies tend to have higher </w:t>
      </w:r>
      <w:proofErr w:type="spellStart"/>
      <w:r w:rsidRPr="006375EF">
        <w:rPr>
          <w:lang w:eastAsia="zh-HK"/>
        </w:rPr>
        <w:t>AIPI</w:t>
      </w:r>
      <w:proofErr w:type="spellEnd"/>
      <w:r w:rsidRPr="006375EF">
        <w:rPr>
          <w:lang w:eastAsia="zh-HK"/>
        </w:rPr>
        <w:t xml:space="preserve"> ranking than emerging economies.  Singapore ranks top globally.  Korea also does well in digital infrastructure, innovation, and regulation.  As for emerging economies, Malaysia stands out and compares favourably among its peers in the four dimensions, most notably in human capital and regulation, while Thailand and Vietnam fare relatively better in digital infrastructure among the emerging economies.  In overall terms, Hong Kong ranks </w:t>
      </w:r>
      <w:r w:rsidRPr="004F25CD">
        <w:rPr>
          <w:lang w:eastAsia="zh-HK"/>
        </w:rPr>
        <w:t>20</w:t>
      </w:r>
      <w:r w:rsidRPr="004F25CD">
        <w:rPr>
          <w:vertAlign w:val="superscript"/>
          <w:lang w:eastAsia="zh-HK"/>
        </w:rPr>
        <w:t>th</w:t>
      </w:r>
      <w:r w:rsidRPr="004F25CD">
        <w:rPr>
          <w:lang w:eastAsia="zh-HK"/>
        </w:rPr>
        <w:t xml:space="preserve"> globally and 4</w:t>
      </w:r>
      <w:r w:rsidRPr="004F25CD">
        <w:rPr>
          <w:vertAlign w:val="superscript"/>
          <w:lang w:eastAsia="zh-HK"/>
        </w:rPr>
        <w:t>th</w:t>
      </w:r>
      <w:r w:rsidRPr="006375EF">
        <w:rPr>
          <w:lang w:eastAsia="zh-HK"/>
        </w:rPr>
        <w:t xml:space="preserve"> in Asia, scoring more favourably in digital infrastructure as well as innovation and economic integration as compared to Asia’s average. </w:t>
      </w:r>
    </w:p>
    <w:p w14:paraId="5F06C837" w14:textId="77777777" w:rsidR="005D3FC0" w:rsidRPr="006375EF" w:rsidRDefault="005D3FC0" w:rsidP="0013374C">
      <w:pPr>
        <w:overflowPunct w:val="0"/>
        <w:snapToGrid w:val="0"/>
        <w:spacing w:afterLines="30" w:after="72" w:line="280" w:lineRule="exact"/>
        <w:jc w:val="both"/>
        <w:rPr>
          <w:lang w:eastAsia="zh-HK"/>
        </w:rPr>
      </w:pPr>
    </w:p>
    <w:p w14:paraId="56A7E67D" w14:textId="77777777" w:rsidR="006375EF" w:rsidRPr="006375EF" w:rsidRDefault="006375EF" w:rsidP="006375EF">
      <w:pPr>
        <w:widowControl/>
        <w:tabs>
          <w:tab w:val="left" w:pos="709"/>
        </w:tabs>
        <w:spacing w:line="276" w:lineRule="auto"/>
        <w:ind w:leftChars="200" w:left="480"/>
        <w:jc w:val="center"/>
        <w:rPr>
          <w:b/>
          <w:bCs/>
          <w:kern w:val="0"/>
        </w:rPr>
      </w:pPr>
      <w:r w:rsidRPr="006375EF">
        <w:rPr>
          <w:b/>
          <w:bCs/>
          <w:kern w:val="0"/>
        </w:rPr>
        <w:t xml:space="preserve">Chart </w:t>
      </w:r>
      <w:r w:rsidRPr="006375EF">
        <w:rPr>
          <w:rFonts w:hint="eastAsia"/>
          <w:b/>
          <w:bCs/>
          <w:kern w:val="0"/>
        </w:rPr>
        <w:t>2</w:t>
      </w:r>
      <w:r w:rsidRPr="006375EF">
        <w:rPr>
          <w:b/>
          <w:bCs/>
          <w:kern w:val="0"/>
        </w:rPr>
        <w:t xml:space="preserve">: IMF’s </w:t>
      </w:r>
      <w:proofErr w:type="spellStart"/>
      <w:r w:rsidRPr="006375EF">
        <w:rPr>
          <w:b/>
          <w:bCs/>
          <w:kern w:val="0"/>
        </w:rPr>
        <w:t>AIPI</w:t>
      </w:r>
      <w:proofErr w:type="spellEnd"/>
      <w:r w:rsidRPr="006375EF">
        <w:rPr>
          <w:b/>
          <w:bCs/>
          <w:kern w:val="0"/>
        </w:rPr>
        <w:t xml:space="preserve"> by dimension for selected economies</w:t>
      </w:r>
    </w:p>
    <w:p w14:paraId="0242267A" w14:textId="6D719075" w:rsidR="006375EF" w:rsidRPr="006375EF" w:rsidRDefault="00E61D46" w:rsidP="006375EF">
      <w:pPr>
        <w:widowControl/>
        <w:tabs>
          <w:tab w:val="left" w:pos="709"/>
        </w:tabs>
        <w:spacing w:line="276" w:lineRule="auto"/>
        <w:ind w:leftChars="59" w:left="142"/>
        <w:jc w:val="center"/>
        <w:rPr>
          <w:kern w:val="0"/>
          <w:sz w:val="28"/>
          <w:szCs w:val="22"/>
        </w:rPr>
      </w:pPr>
      <w:r w:rsidRPr="00E61D46">
        <w:rPr>
          <w:noProof/>
        </w:rPr>
        <w:drawing>
          <wp:inline distT="0" distB="0" distL="0" distR="0" wp14:anchorId="25B5FFED" wp14:editId="34440F37">
            <wp:extent cx="5227093" cy="2876344"/>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7">
                      <a:extLst>
                        <a:ext uri="{28A0092B-C50C-407E-A947-70E740481C1C}">
                          <a14:useLocalDpi xmlns:a14="http://schemas.microsoft.com/office/drawing/2010/main" val="0"/>
                        </a:ext>
                      </a:extLst>
                    </a:blip>
                    <a:srcRect t="4260" b="2208"/>
                    <a:stretch/>
                  </pic:blipFill>
                  <pic:spPr bwMode="auto">
                    <a:xfrm>
                      <a:off x="0" y="0"/>
                      <a:ext cx="5235197" cy="2880804"/>
                    </a:xfrm>
                    <a:prstGeom prst="rect">
                      <a:avLst/>
                    </a:prstGeom>
                    <a:noFill/>
                    <a:ln>
                      <a:noFill/>
                    </a:ln>
                    <a:extLst>
                      <a:ext uri="{53640926-AAD7-44D8-BBD7-CCE9431645EC}">
                        <a14:shadowObscured xmlns:a14="http://schemas.microsoft.com/office/drawing/2010/main"/>
                      </a:ext>
                    </a:extLst>
                  </pic:spPr>
                </pic:pic>
              </a:graphicData>
            </a:graphic>
          </wp:inline>
        </w:drawing>
      </w:r>
    </w:p>
    <w:p w14:paraId="3ECABA5C" w14:textId="77777777" w:rsidR="006375EF" w:rsidRPr="006375EF" w:rsidRDefault="006375EF" w:rsidP="006375EF">
      <w:pPr>
        <w:widowControl/>
        <w:tabs>
          <w:tab w:val="left" w:pos="709"/>
        </w:tabs>
        <w:snapToGrid w:val="0"/>
        <w:ind w:leftChars="200" w:left="994" w:hangingChars="257" w:hanging="514"/>
        <w:jc w:val="both"/>
        <w:rPr>
          <w:kern w:val="0"/>
          <w:sz w:val="20"/>
          <w:szCs w:val="20"/>
        </w:rPr>
      </w:pPr>
      <w:r w:rsidRPr="006375EF">
        <w:rPr>
          <w:kern w:val="0"/>
          <w:sz w:val="20"/>
          <w:szCs w:val="20"/>
        </w:rPr>
        <w:t xml:space="preserve">Note:  Taiwan’s overall figures are not available.  Figures in brackets denote global rank.  </w:t>
      </w:r>
    </w:p>
    <w:p w14:paraId="025C436E" w14:textId="77777777" w:rsidR="006375EF" w:rsidRPr="006375EF" w:rsidRDefault="006375EF" w:rsidP="006375EF">
      <w:pPr>
        <w:widowControl/>
        <w:tabs>
          <w:tab w:val="left" w:pos="709"/>
        </w:tabs>
        <w:snapToGrid w:val="0"/>
        <w:ind w:leftChars="200" w:left="994" w:hangingChars="257" w:hanging="514"/>
        <w:jc w:val="both"/>
        <w:rPr>
          <w:kern w:val="0"/>
          <w:sz w:val="20"/>
          <w:szCs w:val="20"/>
        </w:rPr>
      </w:pPr>
      <w:r w:rsidRPr="006375EF">
        <w:rPr>
          <w:kern w:val="0"/>
          <w:sz w:val="20"/>
          <w:szCs w:val="20"/>
        </w:rPr>
        <w:t>Source: IMF.</w:t>
      </w:r>
    </w:p>
    <w:p w14:paraId="6F0D952A" w14:textId="476B8E4B" w:rsidR="0012784D" w:rsidRDefault="0012784D">
      <w:pPr>
        <w:widowControl/>
        <w:rPr>
          <w:lang w:eastAsia="zh-HK"/>
        </w:rPr>
      </w:pPr>
      <w:r>
        <w:rPr>
          <w:lang w:eastAsia="zh-HK"/>
        </w:rPr>
        <w:br w:type="page"/>
      </w:r>
    </w:p>
    <w:p w14:paraId="08A7EDAF" w14:textId="3F7660F8" w:rsidR="005D3FC0" w:rsidRPr="005D3FC0" w:rsidRDefault="005D3FC0" w:rsidP="005D3FC0">
      <w:pPr>
        <w:overflowPunct w:val="0"/>
        <w:snapToGrid w:val="0"/>
        <w:spacing w:before="240" w:afterLines="30" w:after="72" w:line="280" w:lineRule="exact"/>
        <w:jc w:val="both"/>
        <w:rPr>
          <w:b/>
          <w:bCs/>
          <w:lang w:eastAsia="zh-HK"/>
        </w:rPr>
      </w:pPr>
      <w:r w:rsidRPr="006375EF">
        <w:rPr>
          <w:b/>
          <w:noProof/>
        </w:rPr>
        <w:lastRenderedPageBreak/>
        <mc:AlternateContent>
          <mc:Choice Requires="wps">
            <w:drawing>
              <wp:anchor distT="0" distB="0" distL="114300" distR="114300" simplePos="0" relativeHeight="251663360" behindDoc="1" locked="0" layoutInCell="1" allowOverlap="1" wp14:anchorId="373EAC69" wp14:editId="08385D47">
                <wp:simplePos x="0" y="0"/>
                <wp:positionH relativeFrom="margin">
                  <wp:posOffset>-228136</wp:posOffset>
                </wp:positionH>
                <wp:positionV relativeFrom="paragraph">
                  <wp:posOffset>-36195</wp:posOffset>
                </wp:positionV>
                <wp:extent cx="6172200" cy="9568180"/>
                <wp:effectExtent l="0" t="0" r="19050" b="13970"/>
                <wp:wrapNone/>
                <wp:docPr id="13"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568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20B57" id="矩形 17" o:spid="_x0000_s1026" style="position:absolute;margin-left:-17.95pt;margin-top:-2.85pt;width:486pt;height:753.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">
                <w10:wrap anchorx="margin"/>
              </v:rect>
            </w:pict>
          </mc:Fallback>
        </mc:AlternateContent>
      </w:r>
      <w:r w:rsidRPr="005D3FC0">
        <w:rPr>
          <w:rFonts w:hint="eastAsia"/>
          <w:b/>
          <w:bCs/>
          <w:lang w:eastAsia="zh-HK"/>
        </w:rPr>
        <w:t>Box 4.1 (Cont</w:t>
      </w:r>
      <w:r w:rsidRPr="005D3FC0">
        <w:rPr>
          <w:b/>
          <w:bCs/>
          <w:lang w:eastAsia="zh-HK"/>
        </w:rPr>
        <w:t>’</w:t>
      </w:r>
      <w:r w:rsidRPr="005D3FC0">
        <w:rPr>
          <w:rFonts w:hint="eastAsia"/>
          <w:b/>
          <w:bCs/>
          <w:lang w:eastAsia="zh-HK"/>
        </w:rPr>
        <w:t>d)</w:t>
      </w:r>
    </w:p>
    <w:p w14:paraId="28937B93" w14:textId="70F442FF" w:rsidR="006375EF" w:rsidRPr="006375EF" w:rsidRDefault="006375EF" w:rsidP="006375EF">
      <w:pPr>
        <w:overflowPunct w:val="0"/>
        <w:snapToGrid w:val="0"/>
        <w:spacing w:before="240" w:afterLines="30" w:after="72" w:line="280" w:lineRule="exact"/>
        <w:jc w:val="both"/>
        <w:rPr>
          <w:lang w:eastAsia="zh-HK"/>
        </w:rPr>
      </w:pPr>
      <w:r w:rsidRPr="006375EF">
        <w:rPr>
          <w:lang w:eastAsia="zh-HK"/>
        </w:rPr>
        <w:t>The above discussion shows that Asia is well positioned to adopt and capitalise on AI.  Indeed, the Global AI Competitiveness Index (</w:t>
      </w:r>
      <w:proofErr w:type="spellStart"/>
      <w:r w:rsidRPr="006375EF">
        <w:rPr>
          <w:lang w:eastAsia="zh-HK"/>
        </w:rPr>
        <w:t>GAICI</w:t>
      </w:r>
      <w:proofErr w:type="spellEnd"/>
      <w:r w:rsidRPr="006375EF">
        <w:rPr>
          <w:lang w:eastAsia="zh-HK"/>
        </w:rPr>
        <w:t xml:space="preserve">) released by Deep Knowledge </w:t>
      </w:r>
      <w:proofErr w:type="gramStart"/>
      <w:r w:rsidRPr="006375EF">
        <w:rPr>
          <w:lang w:eastAsia="zh-HK"/>
        </w:rPr>
        <w:t>Group</w:t>
      </w:r>
      <w:r w:rsidRPr="006375EF">
        <w:rPr>
          <w:vertAlign w:val="superscript"/>
          <w:lang w:eastAsia="zh-HK"/>
        </w:rPr>
        <w:t>(</w:t>
      </w:r>
      <w:proofErr w:type="gramEnd"/>
      <w:r w:rsidRPr="006375EF">
        <w:rPr>
          <w:vertAlign w:val="superscript"/>
          <w:lang w:eastAsia="zh-HK"/>
        </w:rPr>
        <w:footnoteReference w:id="11"/>
      </w:r>
      <w:r w:rsidRPr="006375EF">
        <w:rPr>
          <w:vertAlign w:val="superscript"/>
          <w:lang w:eastAsia="zh-HK"/>
        </w:rPr>
        <w:t>)</w:t>
      </w:r>
      <w:r w:rsidRPr="006375EF">
        <w:rPr>
          <w:lang w:eastAsia="zh-HK"/>
        </w:rPr>
        <w:t xml:space="preserve"> in late January 2026 shows that while the US is regarded as the most AI competitive country, four out of the global top ten are from Asia: China </w:t>
      </w:r>
      <w:r w:rsidRPr="004F25CD">
        <w:rPr>
          <w:lang w:eastAsia="zh-HK"/>
        </w:rPr>
        <w:t>(2</w:t>
      </w:r>
      <w:r w:rsidRPr="004F25CD">
        <w:rPr>
          <w:vertAlign w:val="superscript"/>
          <w:lang w:eastAsia="zh-HK"/>
        </w:rPr>
        <w:t>nd</w:t>
      </w:r>
      <w:r w:rsidRPr="004F25CD">
        <w:rPr>
          <w:lang w:eastAsia="zh-HK"/>
        </w:rPr>
        <w:t>), Singapore (4</w:t>
      </w:r>
      <w:r w:rsidRPr="004F25CD">
        <w:rPr>
          <w:vertAlign w:val="superscript"/>
          <w:lang w:eastAsia="zh-HK"/>
        </w:rPr>
        <w:t>th</w:t>
      </w:r>
      <w:r w:rsidRPr="004F25CD">
        <w:rPr>
          <w:lang w:eastAsia="zh-HK"/>
        </w:rPr>
        <w:t>), Japan (6</w:t>
      </w:r>
      <w:r w:rsidRPr="004F25CD">
        <w:rPr>
          <w:vertAlign w:val="superscript"/>
          <w:lang w:eastAsia="zh-HK"/>
        </w:rPr>
        <w:t>th</w:t>
      </w:r>
      <w:r w:rsidRPr="004F25CD">
        <w:rPr>
          <w:lang w:eastAsia="zh-HK"/>
        </w:rPr>
        <w:t>), and Korea (10</w:t>
      </w:r>
      <w:r w:rsidRPr="004F25CD">
        <w:rPr>
          <w:vertAlign w:val="superscript"/>
          <w:lang w:eastAsia="zh-HK"/>
        </w:rPr>
        <w:t>th</w:t>
      </w:r>
      <w:r w:rsidRPr="004F25CD">
        <w:rPr>
          <w:lang w:eastAsia="zh-HK"/>
        </w:rPr>
        <w:t>),</w:t>
      </w:r>
      <w:r w:rsidRPr="006375EF">
        <w:rPr>
          <w:lang w:eastAsia="zh-HK"/>
        </w:rPr>
        <w:t xml:space="preserve"> taking into account the corporate and industrial, research innovation, human capital, policy, governance and regulation, and financial perspectives.  </w:t>
      </w:r>
    </w:p>
    <w:p w14:paraId="3CF87B1D" w14:textId="6C451A7F" w:rsidR="006375EF" w:rsidRPr="006375EF" w:rsidRDefault="006375EF" w:rsidP="006375EF">
      <w:pPr>
        <w:overflowPunct w:val="0"/>
        <w:snapToGrid w:val="0"/>
        <w:spacing w:before="240" w:afterLines="30" w:after="72" w:line="280" w:lineRule="exact"/>
        <w:jc w:val="both"/>
        <w:rPr>
          <w:lang w:eastAsia="zh-HK"/>
        </w:rPr>
      </w:pPr>
      <w:r w:rsidRPr="006375EF">
        <w:rPr>
          <w:rFonts w:hint="eastAsia"/>
          <w:lang w:eastAsia="zh-HK"/>
        </w:rPr>
        <w:t xml:space="preserve">At </w:t>
      </w:r>
      <w:r w:rsidRPr="006375EF">
        <w:rPr>
          <w:lang w:eastAsia="zh-HK"/>
        </w:rPr>
        <w:t xml:space="preserve">the city level, the </w:t>
      </w:r>
      <w:proofErr w:type="spellStart"/>
      <w:r w:rsidRPr="006375EF">
        <w:rPr>
          <w:lang w:eastAsia="zh-HK"/>
        </w:rPr>
        <w:t>GAICI</w:t>
      </w:r>
      <w:proofErr w:type="spellEnd"/>
      <w:r w:rsidRPr="006375EF">
        <w:rPr>
          <w:lang w:eastAsia="zh-HK"/>
        </w:rPr>
        <w:t xml:space="preserve"> report has a Global AI for Finance Competitiveness Index to gauge financial city hubs’ applied AI capability in finance based on four pillars, viz. ecosystem scale, leadership and enablement (institutional framework supporting AI adoption in finance), funding intensity, and capital markets (</w:t>
      </w:r>
      <w:r w:rsidRPr="006375EF">
        <w:rPr>
          <w:b/>
          <w:bCs/>
          <w:i/>
          <w:iCs/>
          <w:lang w:eastAsia="zh-HK"/>
        </w:rPr>
        <w:t xml:space="preserve">Chart </w:t>
      </w:r>
      <w:r w:rsidRPr="006375EF">
        <w:rPr>
          <w:rFonts w:hint="eastAsia"/>
          <w:b/>
          <w:bCs/>
          <w:i/>
          <w:iCs/>
        </w:rPr>
        <w:t>3</w:t>
      </w:r>
      <w:r w:rsidRPr="006375EF">
        <w:rPr>
          <w:lang w:eastAsia="zh-HK"/>
        </w:rPr>
        <w:t xml:space="preserve">).  Hong Kong ranks </w:t>
      </w:r>
      <w:r w:rsidRPr="004F25CD">
        <w:rPr>
          <w:lang w:eastAsia="zh-HK"/>
        </w:rPr>
        <w:t>3</w:t>
      </w:r>
      <w:r w:rsidRPr="004F25CD">
        <w:rPr>
          <w:vertAlign w:val="superscript"/>
          <w:lang w:eastAsia="zh-HK"/>
        </w:rPr>
        <w:t>rd</w:t>
      </w:r>
      <w:r w:rsidRPr="006375EF">
        <w:rPr>
          <w:lang w:eastAsia="zh-HK"/>
        </w:rPr>
        <w:t xml:space="preserve"> globally, just behind New York and London, and tops in Asia, showcasing its AI-for-finance advantage with </w:t>
      </w:r>
      <w:r w:rsidRPr="006375EF">
        <w:rPr>
          <w:rFonts w:hint="eastAsia"/>
          <w:lang w:eastAsia="zh-HK"/>
        </w:rPr>
        <w:t xml:space="preserve">the </w:t>
      </w:r>
      <w:r w:rsidRPr="006375EF">
        <w:rPr>
          <w:lang w:eastAsia="zh-HK"/>
        </w:rPr>
        <w:t xml:space="preserve">capital-markets gateway role as an international financial centre.  It is also worth noting that seven out of the global top 20 financial hubs are from Asia: </w:t>
      </w:r>
      <w:r w:rsidRPr="00D52508">
        <w:rPr>
          <w:lang w:eastAsia="zh-HK"/>
        </w:rPr>
        <w:t>Hong Kong (3</w:t>
      </w:r>
      <w:r w:rsidRPr="00D52508">
        <w:rPr>
          <w:vertAlign w:val="superscript"/>
          <w:lang w:eastAsia="zh-HK"/>
        </w:rPr>
        <w:t>rd</w:t>
      </w:r>
      <w:r w:rsidRPr="00D52508">
        <w:rPr>
          <w:lang w:eastAsia="zh-HK"/>
        </w:rPr>
        <w:t>), Shanghai (5</w:t>
      </w:r>
      <w:r w:rsidRPr="00D52508">
        <w:rPr>
          <w:vertAlign w:val="superscript"/>
          <w:lang w:eastAsia="zh-HK"/>
        </w:rPr>
        <w:t>th</w:t>
      </w:r>
      <w:r w:rsidRPr="00D52508">
        <w:rPr>
          <w:lang w:eastAsia="zh-HK"/>
        </w:rPr>
        <w:t>), Singapore (7</w:t>
      </w:r>
      <w:r w:rsidRPr="00D52508">
        <w:rPr>
          <w:vertAlign w:val="superscript"/>
          <w:lang w:eastAsia="zh-HK"/>
        </w:rPr>
        <w:t>th</w:t>
      </w:r>
      <w:r w:rsidRPr="00D52508">
        <w:rPr>
          <w:lang w:eastAsia="zh-HK"/>
        </w:rPr>
        <w:t>), Tokyo (8</w:t>
      </w:r>
      <w:r w:rsidRPr="00D52508">
        <w:rPr>
          <w:vertAlign w:val="superscript"/>
          <w:lang w:eastAsia="zh-HK"/>
        </w:rPr>
        <w:t>th</w:t>
      </w:r>
      <w:r w:rsidRPr="00D52508">
        <w:rPr>
          <w:lang w:eastAsia="zh-HK"/>
        </w:rPr>
        <w:t>), Mumbai (11</w:t>
      </w:r>
      <w:r w:rsidRPr="00D52508">
        <w:rPr>
          <w:vertAlign w:val="superscript"/>
          <w:lang w:eastAsia="zh-HK"/>
        </w:rPr>
        <w:t>th</w:t>
      </w:r>
      <w:r w:rsidRPr="00D52508">
        <w:rPr>
          <w:lang w:eastAsia="zh-HK"/>
        </w:rPr>
        <w:t>), Seoul (15</w:t>
      </w:r>
      <w:r w:rsidRPr="00D52508">
        <w:rPr>
          <w:vertAlign w:val="superscript"/>
          <w:lang w:eastAsia="zh-HK"/>
        </w:rPr>
        <w:t>th</w:t>
      </w:r>
      <w:r w:rsidRPr="00D52508">
        <w:rPr>
          <w:lang w:eastAsia="zh-HK"/>
        </w:rPr>
        <w:t>), and Kuala Lumpur (20</w:t>
      </w:r>
      <w:r w:rsidRPr="00D52508">
        <w:rPr>
          <w:vertAlign w:val="superscript"/>
          <w:lang w:eastAsia="zh-HK"/>
        </w:rPr>
        <w:t>th</w:t>
      </w:r>
      <w:r w:rsidRPr="00D52508">
        <w:rPr>
          <w:lang w:eastAsia="zh-HK"/>
        </w:rPr>
        <w:t>).</w:t>
      </w:r>
    </w:p>
    <w:p w14:paraId="2397E7AC" w14:textId="321607A2" w:rsidR="006375EF" w:rsidRDefault="00E61D46" w:rsidP="006375EF">
      <w:pPr>
        <w:overflowPunct w:val="0"/>
        <w:snapToGrid w:val="0"/>
        <w:spacing w:before="240" w:afterLines="30" w:after="72" w:line="280" w:lineRule="exact"/>
        <w:jc w:val="center"/>
        <w:rPr>
          <w:b/>
          <w:noProof/>
        </w:rPr>
      </w:pPr>
      <w:r w:rsidRPr="00E61D46">
        <w:rPr>
          <w:noProof/>
        </w:rPr>
        <w:drawing>
          <wp:anchor distT="0" distB="0" distL="114300" distR="114300" simplePos="0" relativeHeight="251664384" behindDoc="1" locked="0" layoutInCell="1" allowOverlap="1" wp14:anchorId="10E6F975" wp14:editId="55E35E5E">
            <wp:simplePos x="0" y="0"/>
            <wp:positionH relativeFrom="column">
              <wp:posOffset>320675</wp:posOffset>
            </wp:positionH>
            <wp:positionV relativeFrom="paragraph">
              <wp:posOffset>372110</wp:posOffset>
            </wp:positionV>
            <wp:extent cx="5253990" cy="2582545"/>
            <wp:effectExtent l="0" t="0" r="3810" b="8255"/>
            <wp:wrapTopAndBottom/>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53990" cy="2582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75EF" w:rsidRPr="006375EF">
        <w:rPr>
          <w:b/>
          <w:bCs/>
        </w:rPr>
        <w:t xml:space="preserve">Chart </w:t>
      </w:r>
      <w:r w:rsidR="006375EF" w:rsidRPr="006375EF">
        <w:rPr>
          <w:rFonts w:hint="eastAsia"/>
          <w:b/>
          <w:bCs/>
        </w:rPr>
        <w:t>3</w:t>
      </w:r>
      <w:r w:rsidR="006375EF" w:rsidRPr="006375EF">
        <w:rPr>
          <w:b/>
          <w:bCs/>
        </w:rPr>
        <w:t xml:space="preserve">: </w:t>
      </w:r>
      <w:r w:rsidR="006375EF" w:rsidRPr="006375EF">
        <w:rPr>
          <w:b/>
          <w:bCs/>
          <w:lang w:eastAsia="zh-HK"/>
        </w:rPr>
        <w:t>Global AI for Finance Competitiveness Index</w:t>
      </w:r>
    </w:p>
    <w:p w14:paraId="159F66B0" w14:textId="77777777" w:rsidR="006375EF" w:rsidRPr="006375EF" w:rsidRDefault="006375EF" w:rsidP="006375EF">
      <w:pPr>
        <w:widowControl/>
        <w:tabs>
          <w:tab w:val="left" w:pos="709"/>
        </w:tabs>
        <w:snapToGrid w:val="0"/>
        <w:ind w:leftChars="200" w:left="994" w:hangingChars="257" w:hanging="514"/>
        <w:jc w:val="both"/>
        <w:rPr>
          <w:kern w:val="0"/>
          <w:sz w:val="20"/>
          <w:szCs w:val="20"/>
        </w:rPr>
      </w:pPr>
      <w:r w:rsidRPr="006375EF">
        <w:rPr>
          <w:kern w:val="0"/>
          <w:sz w:val="20"/>
          <w:szCs w:val="20"/>
        </w:rPr>
        <w:t>Note:  Figures in brackets denote global rank.  The report only shows the rankings of the top 20 hubs.</w:t>
      </w:r>
    </w:p>
    <w:p w14:paraId="1F332011" w14:textId="77777777" w:rsidR="006375EF" w:rsidRPr="006375EF" w:rsidRDefault="006375EF" w:rsidP="006375EF">
      <w:pPr>
        <w:widowControl/>
        <w:tabs>
          <w:tab w:val="left" w:pos="709"/>
        </w:tabs>
        <w:snapToGrid w:val="0"/>
        <w:ind w:leftChars="200" w:left="994" w:hangingChars="257" w:hanging="514"/>
        <w:jc w:val="both"/>
        <w:rPr>
          <w:kern w:val="0"/>
          <w:sz w:val="20"/>
          <w:szCs w:val="20"/>
        </w:rPr>
      </w:pPr>
      <w:r w:rsidRPr="006375EF">
        <w:rPr>
          <w:kern w:val="0"/>
          <w:sz w:val="20"/>
          <w:szCs w:val="20"/>
        </w:rPr>
        <w:t>Source: Deep Knowledge Group.</w:t>
      </w:r>
    </w:p>
    <w:p w14:paraId="0761F383" w14:textId="77777777" w:rsidR="006375EF" w:rsidRPr="006375EF" w:rsidRDefault="006375EF" w:rsidP="006375EF">
      <w:pPr>
        <w:overflowPunct w:val="0"/>
        <w:snapToGrid w:val="0"/>
        <w:spacing w:afterLines="30" w:after="72" w:line="280" w:lineRule="exact"/>
        <w:jc w:val="both"/>
        <w:rPr>
          <w:lang w:eastAsia="zh-HK"/>
        </w:rPr>
      </w:pPr>
    </w:p>
    <w:p w14:paraId="53C79911" w14:textId="76B6ED1D" w:rsidR="006375EF" w:rsidRPr="006375EF" w:rsidRDefault="006375EF" w:rsidP="006375EF">
      <w:pPr>
        <w:overflowPunct w:val="0"/>
        <w:snapToGrid w:val="0"/>
        <w:spacing w:afterLines="30" w:after="72" w:line="280" w:lineRule="exact"/>
        <w:jc w:val="both"/>
        <w:rPr>
          <w:lang w:eastAsia="zh-HK"/>
        </w:rPr>
      </w:pPr>
      <w:r w:rsidRPr="006375EF">
        <w:rPr>
          <w:lang w:eastAsia="zh-HK"/>
        </w:rPr>
        <w:t xml:space="preserve">The above </w:t>
      </w:r>
      <w:r w:rsidRPr="006375EF">
        <w:rPr>
          <w:rFonts w:hint="eastAsia"/>
          <w:lang w:eastAsia="zh-HK"/>
        </w:rPr>
        <w:t>analysis</w:t>
      </w:r>
      <w:r w:rsidRPr="006375EF">
        <w:rPr>
          <w:lang w:eastAsia="zh-HK"/>
        </w:rPr>
        <w:t xml:space="preserve"> show</w:t>
      </w:r>
      <w:r w:rsidRPr="006375EF">
        <w:rPr>
          <w:rFonts w:hint="eastAsia"/>
          <w:lang w:eastAsia="zh-HK"/>
        </w:rPr>
        <w:t>s</w:t>
      </w:r>
      <w:r w:rsidRPr="006375EF">
        <w:rPr>
          <w:lang w:eastAsia="zh-HK"/>
        </w:rPr>
        <w:t xml:space="preserve"> that apart from serving as strong trading hubs of AI-related goods and services, the selected Asian economies are well positioned to unleash the potential of AI on multiple fronts.  AI is a core enabler of the digital economy.  By automating routine tasks, augmenting human decision-making and enabling personali</w:t>
      </w:r>
      <w:r w:rsidR="00C42B58">
        <w:rPr>
          <w:lang w:eastAsia="zh-HK"/>
        </w:rPr>
        <w:t>s</w:t>
      </w:r>
      <w:r w:rsidRPr="006375EF">
        <w:rPr>
          <w:lang w:eastAsia="zh-HK"/>
        </w:rPr>
        <w:t xml:space="preserve">ed digital services at scale, AI can drive productivity growth across different economic sectors.  With Hong Kong adopting a dual strategy of developing AI as a core industry and empowering other industries through AI, Hong Kong’s journey in digitalisation is set to accelerate further in the foreseeable future.  To fully realise the augmented growth potential, it is imperative </w:t>
      </w:r>
      <w:r w:rsidRPr="006375EF">
        <w:rPr>
          <w:rFonts w:hint="eastAsia"/>
          <w:lang w:eastAsia="zh-HK"/>
        </w:rPr>
        <w:t xml:space="preserve">for Hong Kong </w:t>
      </w:r>
      <w:r w:rsidRPr="006375EF">
        <w:rPr>
          <w:lang w:eastAsia="zh-HK"/>
        </w:rPr>
        <w:t xml:space="preserve">to continue investing in upskilling and reskilling programmes, empowering our workforce to thrive in the evolving digital economy and stay ahead in the global AI race.  </w:t>
      </w:r>
    </w:p>
    <w:p w14:paraId="2CA1EFF6" w14:textId="77777777" w:rsidR="00FA624E" w:rsidRPr="00FA624E" w:rsidRDefault="00FA624E" w:rsidP="0046197A">
      <w:pPr>
        <w:pStyle w:val="a5"/>
        <w:spacing w:line="360" w:lineRule="exact"/>
        <w:rPr>
          <w:b/>
          <w:szCs w:val="28"/>
          <w:lang w:val="en-GB"/>
        </w:rPr>
      </w:pPr>
    </w:p>
    <w:p w14:paraId="459B53CC" w14:textId="6EDB356B" w:rsidR="00FA624E" w:rsidRDefault="00FA624E">
      <w:pPr>
        <w:widowControl/>
        <w:rPr>
          <w:b/>
          <w:kern w:val="0"/>
          <w:sz w:val="28"/>
          <w:szCs w:val="28"/>
          <w:lang w:val="x-none" w:eastAsia="x-none"/>
        </w:rPr>
      </w:pPr>
      <w:r>
        <w:rPr>
          <w:b/>
          <w:szCs w:val="28"/>
        </w:rPr>
        <w:br w:type="page"/>
      </w:r>
    </w:p>
    <w:p w14:paraId="69DC4449" w14:textId="330A4911" w:rsidR="000B5EDB" w:rsidRPr="005E1A8E" w:rsidRDefault="000B5EDB" w:rsidP="0046197A">
      <w:pPr>
        <w:pStyle w:val="a5"/>
        <w:spacing w:line="360" w:lineRule="exact"/>
        <w:rPr>
          <w:b/>
          <w:color w:val="000000"/>
          <w:szCs w:val="28"/>
        </w:rPr>
      </w:pPr>
      <w:r w:rsidRPr="005E1A8E">
        <w:rPr>
          <w:b/>
          <w:szCs w:val="28"/>
        </w:rPr>
        <w:lastRenderedPageBreak/>
        <w:t>Notes :</w:t>
      </w:r>
    </w:p>
    <w:p w14:paraId="423492E4" w14:textId="77777777" w:rsidR="00242BB1" w:rsidRPr="005E1A8E" w:rsidRDefault="00242BB1" w:rsidP="005814E7">
      <w:pPr>
        <w:keepLines/>
        <w:overflowPunct w:val="0"/>
        <w:ind w:left="539" w:right="28"/>
        <w:jc w:val="both"/>
        <w:rPr>
          <w:sz w:val="28"/>
          <w:szCs w:val="28"/>
        </w:rPr>
      </w:pPr>
    </w:p>
    <w:p w14:paraId="75F3FDA8" w14:textId="77777777" w:rsidR="00CF2D67" w:rsidRPr="000A17BA" w:rsidRDefault="00CF2D67" w:rsidP="0046568A">
      <w:pPr>
        <w:keepLines/>
        <w:numPr>
          <w:ilvl w:val="0"/>
          <w:numId w:val="32"/>
        </w:numPr>
        <w:overflowPunct w:val="0"/>
        <w:ind w:left="539" w:right="28" w:hanging="539"/>
        <w:jc w:val="both"/>
      </w:pPr>
      <w:r w:rsidRPr="000A17BA">
        <w:t>Starting from the third quarter of 2019, the index of home purchase affordability is calculated based on, among others, the mortgage rates of new mortgage loans with reference to both the Best Lending Rate (</w:t>
      </w:r>
      <w:proofErr w:type="spellStart"/>
      <w:r w:rsidRPr="000A17BA">
        <w:t>BLR</w:t>
      </w:r>
      <w:proofErr w:type="spellEnd"/>
      <w:r w:rsidRPr="000A17BA">
        <w:t>) and the Hong Kong Interbank Offered Rate (</w:t>
      </w:r>
      <w:proofErr w:type="spellStart"/>
      <w:r w:rsidRPr="000A17BA">
        <w:t>HIBOR</w:t>
      </w:r>
      <w:proofErr w:type="spellEnd"/>
      <w:r w:rsidRPr="000A17BA">
        <w:t xml:space="preserve">).  As such, the data from the third quarter of 2019 onwards may not be strictly comparable with those in previous quarters, which were based on the mortgage rates of new mortgages loans with reference to the </w:t>
      </w:r>
      <w:proofErr w:type="spellStart"/>
      <w:r w:rsidRPr="000A17BA">
        <w:t>BLR</w:t>
      </w:r>
      <w:proofErr w:type="spellEnd"/>
      <w:r w:rsidRPr="000A17BA">
        <w:t xml:space="preserve"> only.</w:t>
      </w:r>
    </w:p>
    <w:p w14:paraId="2C570527" w14:textId="77777777" w:rsidR="00CF2D67" w:rsidRPr="000A17BA" w:rsidRDefault="00CF2D67" w:rsidP="00CF2D67">
      <w:pPr>
        <w:overflowPunct w:val="0"/>
        <w:ind w:left="540" w:right="28"/>
        <w:jc w:val="both"/>
      </w:pPr>
    </w:p>
    <w:p w14:paraId="216D6B08" w14:textId="77777777" w:rsidR="00CF2D67" w:rsidRPr="000A17BA" w:rsidRDefault="00CF2D67" w:rsidP="00CF2D67">
      <w:pPr>
        <w:overflowPunct w:val="0"/>
        <w:ind w:left="540" w:right="28"/>
        <w:jc w:val="both"/>
      </w:pPr>
      <w:r w:rsidRPr="000A17BA">
        <w:t>Figures are subject to revision later as more data become available.</w:t>
      </w:r>
    </w:p>
    <w:p w14:paraId="7EEC19D3" w14:textId="77777777" w:rsidR="00CF2D67" w:rsidRDefault="00CF2D67" w:rsidP="00CF2D67">
      <w:pPr>
        <w:overflowPunct w:val="0"/>
        <w:ind w:right="28"/>
        <w:jc w:val="both"/>
      </w:pPr>
    </w:p>
    <w:p w14:paraId="42A7BB1F" w14:textId="7E4D786E" w:rsidR="00CF2D67" w:rsidRDefault="00CF2D67" w:rsidP="0046568A">
      <w:pPr>
        <w:keepLines/>
        <w:numPr>
          <w:ilvl w:val="0"/>
          <w:numId w:val="32"/>
        </w:numPr>
        <w:overflowPunct w:val="0"/>
        <w:ind w:left="539" w:right="28" w:hanging="539"/>
        <w:jc w:val="both"/>
      </w:pPr>
      <w:r>
        <w:t>Take-up figures represent the net increase in the number of units occupied.  The figures are arrived at by adding the completions in that year to the vacancy figures at the beginning of the year, then subtracting the year’s demolition and the year-end vacancy figures.  Take-up should not be confused with the sales of new developments, and it bears no direct relationship to the number of units sold by developers.  Negative take</w:t>
      </w:r>
      <w:r w:rsidR="007A69F7">
        <w:noBreakHyphen/>
      </w:r>
      <w:r>
        <w:t>up means that there is a decrease in the number of units occupied.  Also, take</w:t>
      </w:r>
      <w:r w:rsidR="007A69F7">
        <w:noBreakHyphen/>
      </w:r>
      <w:r>
        <w:t>up, demolition, completion and vacancy figures on residential and non-residential properties are preliminary figures from the Rating and Valuation Department, and are subject to revision.</w:t>
      </w:r>
    </w:p>
    <w:p w14:paraId="75F3E20B" w14:textId="77777777" w:rsidR="00BA092E" w:rsidRDefault="00BA092E" w:rsidP="00CF2D67">
      <w:pPr>
        <w:pStyle w:val="afc"/>
      </w:pPr>
    </w:p>
    <w:p w14:paraId="3B5C9238" w14:textId="00E402A0" w:rsidR="00CF2D67" w:rsidRPr="00DA1E1B" w:rsidRDefault="00CF2D67" w:rsidP="0046568A">
      <w:pPr>
        <w:keepLines/>
        <w:numPr>
          <w:ilvl w:val="0"/>
          <w:numId w:val="32"/>
        </w:numPr>
        <w:overflowPunct w:val="0"/>
        <w:ind w:left="539" w:right="28" w:hanging="539"/>
        <w:jc w:val="both"/>
        <w:rPr>
          <w:lang w:eastAsia="zh-HK"/>
        </w:rPr>
      </w:pPr>
      <w:r w:rsidRPr="00DA1E1B">
        <w:t>Forecast completions in 202</w:t>
      </w:r>
      <w:r w:rsidR="00C376E7">
        <w:t>6</w:t>
      </w:r>
      <w:r w:rsidRPr="00DA1E1B">
        <w:t xml:space="preserve"> and 202</w:t>
      </w:r>
      <w:r w:rsidR="00C376E7">
        <w:t>7</w:t>
      </w:r>
      <w:r w:rsidRPr="00DA1E1B">
        <w:t xml:space="preserve"> are preliminary figures only, and are subject to revision upon the availability of more data.  </w:t>
      </w:r>
    </w:p>
    <w:p w14:paraId="2FD9AFAA" w14:textId="77777777" w:rsidR="00991C07" w:rsidRDefault="00991C07" w:rsidP="00991C07">
      <w:pPr>
        <w:keepLines/>
        <w:overflowPunct w:val="0"/>
        <w:ind w:left="539" w:right="28"/>
        <w:jc w:val="both"/>
        <w:rPr>
          <w:color w:val="000000"/>
        </w:rPr>
      </w:pPr>
    </w:p>
    <w:p w14:paraId="7FBC49BD" w14:textId="4CBF1AD9" w:rsidR="0046197A" w:rsidRPr="00B8487B" w:rsidRDefault="00FB4D40" w:rsidP="0046197A">
      <w:pPr>
        <w:numPr>
          <w:ilvl w:val="0"/>
          <w:numId w:val="32"/>
        </w:numPr>
        <w:ind w:right="28" w:hanging="540"/>
        <w:jc w:val="both"/>
        <w:rPr>
          <w:shd w:val="pct15" w:color="auto" w:fill="FFFFFF"/>
        </w:rPr>
      </w:pPr>
      <w:r w:rsidRPr="000118A8">
        <w:rPr>
          <w:color w:val="000000"/>
        </w:rPr>
        <w:t>The figures on hotel room occupancy and achieved room rate do not include guesthouses.  The figures are subject to revision later as more data become available.</w:t>
      </w:r>
    </w:p>
    <w:sectPr w:rsidR="0046197A" w:rsidRPr="00B8487B" w:rsidSect="00634DBD">
      <w:footerReference w:type="even" r:id="rId19"/>
      <w:footerReference w:type="default" r:id="rId20"/>
      <w:footerReference w:type="first" r:id="rId21"/>
      <w:pgSz w:w="11909" w:h="16834" w:code="9"/>
      <w:pgMar w:top="1009" w:right="1440" w:bottom="1009" w:left="1440" w:header="720" w:footer="397" w:gutter="0"/>
      <w:pgNumType w:start="49"/>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68581" w14:textId="77777777" w:rsidR="00FE56BC" w:rsidRDefault="00FE56BC">
      <w:r>
        <w:separator/>
      </w:r>
    </w:p>
  </w:endnote>
  <w:endnote w:type="continuationSeparator" w:id="0">
    <w:p w14:paraId="2F49080B" w14:textId="77777777" w:rsidR="00FE56BC" w:rsidRDefault="00FE56BC">
      <w:r>
        <w:continuationSeparator/>
      </w:r>
    </w:p>
  </w:endnote>
  <w:endnote w:type="continuationNotice" w:id="1">
    <w:p w14:paraId="1620841E" w14:textId="77777777" w:rsidR="00FE56BC" w:rsidRDefault="00FE5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39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B0D5" w14:textId="77777777" w:rsidR="004A15F7" w:rsidRDefault="004A15F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4A15F7" w:rsidRDefault="004A15F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CE6DC" w14:textId="5556F883" w:rsidR="004A15F7" w:rsidRPr="00230F5C" w:rsidRDefault="004A15F7"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F91A27">
      <w:rPr>
        <w:rStyle w:val="aa"/>
        <w:rFonts w:ascii="Times New Roman" w:hAnsi="Times New Roman"/>
        <w:noProof/>
        <w:sz w:val="28"/>
        <w:szCs w:val="28"/>
      </w:rPr>
      <w:t>65</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5BBD" w14:textId="77777777" w:rsidR="004A15F7" w:rsidRDefault="004A15F7">
    <w:pPr>
      <w:pStyle w:val="a8"/>
    </w:pPr>
  </w:p>
  <w:p w14:paraId="3F373402" w14:textId="77777777" w:rsidR="004A15F7" w:rsidRDefault="004A15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8557E" w14:textId="77777777" w:rsidR="00FE56BC" w:rsidRDefault="00FE56BC" w:rsidP="00AB444E">
      <w:pPr>
        <w:jc w:val="center"/>
      </w:pPr>
      <w:r>
        <w:separator/>
      </w:r>
    </w:p>
  </w:footnote>
  <w:footnote w:type="continuationSeparator" w:id="0">
    <w:p w14:paraId="625045E3" w14:textId="77777777" w:rsidR="00FE56BC" w:rsidRDefault="00FE56BC">
      <w:r>
        <w:continuationSeparator/>
      </w:r>
    </w:p>
  </w:footnote>
  <w:footnote w:type="continuationNotice" w:id="1">
    <w:p w14:paraId="5FC80C78" w14:textId="77777777" w:rsidR="00FE56BC" w:rsidRDefault="00FE56BC"/>
  </w:footnote>
  <w:footnote w:id="2">
    <w:p w14:paraId="0BF80E69" w14:textId="77777777" w:rsidR="006375EF" w:rsidRPr="00E725BE" w:rsidRDefault="006375EF" w:rsidP="006375EF">
      <w:pPr>
        <w:pStyle w:val="ac"/>
        <w:jc w:val="both"/>
        <w:rPr>
          <w:lang w:val="en-HK"/>
        </w:rPr>
      </w:pPr>
      <w:r>
        <w:rPr>
          <w:rStyle w:val="ae"/>
        </w:rPr>
        <w:footnoteRef/>
      </w:r>
      <w:r>
        <w:t xml:space="preserve"> </w:t>
      </w:r>
      <w:r>
        <w:rPr>
          <w:lang w:val="en-HK"/>
        </w:rPr>
        <w:t>The nine selected Asian economies are: Singapore, Korea, Taiwan, India, Indonesia, Malaysia, the Philippines, Thailand, and Vietnam.  Chinese Mainland, Hong Kong, Japan and the US are also added for comparison.</w:t>
      </w:r>
    </w:p>
  </w:footnote>
  <w:footnote w:id="3">
    <w:p w14:paraId="464D86F8" w14:textId="77777777" w:rsidR="006375EF" w:rsidRPr="00E725BE" w:rsidRDefault="006375EF" w:rsidP="006375EF">
      <w:pPr>
        <w:pStyle w:val="ac"/>
        <w:jc w:val="both"/>
        <w:rPr>
          <w:lang w:val="en-HK"/>
        </w:rPr>
      </w:pPr>
      <w:r>
        <w:rPr>
          <w:rStyle w:val="ae"/>
        </w:rPr>
        <w:footnoteRef/>
      </w:r>
      <w:r>
        <w:t xml:space="preserve"> </w:t>
      </w:r>
      <w:r>
        <w:rPr>
          <w:lang w:val="en-HK"/>
        </w:rPr>
        <w:t>WTO: Global Trade Outlook and Statistics, October 2025.</w:t>
      </w:r>
    </w:p>
  </w:footnote>
  <w:footnote w:id="4">
    <w:p w14:paraId="68BF60C9" w14:textId="6764DEEA" w:rsidR="00BF33C5" w:rsidRPr="00BF33C5" w:rsidRDefault="006375EF" w:rsidP="006375EF">
      <w:pPr>
        <w:pStyle w:val="ac"/>
        <w:jc w:val="both"/>
      </w:pPr>
      <w:r>
        <w:rPr>
          <w:rStyle w:val="ae"/>
        </w:rPr>
        <w:footnoteRef/>
      </w:r>
      <w:r>
        <w:t xml:space="preserve"> </w:t>
      </w:r>
      <w:r w:rsidRPr="004723FD">
        <w:rPr>
          <w:lang w:val="en-HK"/>
        </w:rPr>
        <w:t xml:space="preserve">Facts and Factors (2024): Artificial Intelligence market size, trends, growth, forecast report to 2030, </w:t>
      </w:r>
      <w:hyperlink r:id="rId1" w:history="1">
        <w:r w:rsidR="00BF33C5" w:rsidRPr="00B077B5">
          <w:rPr>
            <w:rStyle w:val="af3"/>
            <w:lang w:val="en-HK"/>
          </w:rPr>
          <w:t>https://www.fnfresearch.com/artificial-intelligence-ai-market</w:t>
        </w:r>
      </w:hyperlink>
      <w:r w:rsidRPr="004723FD">
        <w:rPr>
          <w:lang w:val="en-HK"/>
        </w:rPr>
        <w:t xml:space="preserve">. </w:t>
      </w:r>
    </w:p>
  </w:footnote>
  <w:footnote w:id="5">
    <w:p w14:paraId="51ED4BBF" w14:textId="77777777" w:rsidR="006375EF" w:rsidRPr="00E725BE" w:rsidRDefault="006375EF" w:rsidP="006375EF">
      <w:pPr>
        <w:pStyle w:val="ac"/>
        <w:jc w:val="both"/>
        <w:rPr>
          <w:lang w:val="en-HK"/>
        </w:rPr>
      </w:pPr>
      <w:r>
        <w:rPr>
          <w:rStyle w:val="ae"/>
        </w:rPr>
        <w:footnoteRef/>
      </w:r>
      <w:r>
        <w:t xml:space="preserve"> References: </w:t>
      </w:r>
      <w:r>
        <w:rPr>
          <w:lang w:val="en-HK"/>
        </w:rPr>
        <w:t>Spherical Insights; Grand View Research; and Domainshift.ai</w:t>
      </w:r>
      <w:r w:rsidRPr="004723FD">
        <w:rPr>
          <w:lang w:val="en-HK"/>
        </w:rPr>
        <w:t xml:space="preserve">. </w:t>
      </w:r>
    </w:p>
  </w:footnote>
  <w:footnote w:id="6">
    <w:p w14:paraId="177FB35C" w14:textId="77777777" w:rsidR="006375EF" w:rsidRPr="00E725BE" w:rsidRDefault="006375EF" w:rsidP="006375EF">
      <w:pPr>
        <w:pStyle w:val="ac"/>
        <w:jc w:val="both"/>
        <w:rPr>
          <w:lang w:val="en-HK"/>
        </w:rPr>
      </w:pPr>
      <w:r>
        <w:rPr>
          <w:rStyle w:val="ae"/>
        </w:rPr>
        <w:footnoteRef/>
      </w:r>
      <w:r>
        <w:rPr>
          <w:lang w:val="en-HK"/>
        </w:rPr>
        <w:t xml:space="preserve"> </w:t>
      </w:r>
      <w:r w:rsidRPr="001B10C0">
        <w:t>Stanford Institute for Human-Centered AI</w:t>
      </w:r>
      <w:r>
        <w:rPr>
          <w:lang w:val="en-HK"/>
        </w:rPr>
        <w:t>: 2025 AI Index Report.</w:t>
      </w:r>
    </w:p>
  </w:footnote>
  <w:footnote w:id="7">
    <w:p w14:paraId="19108327" w14:textId="77777777" w:rsidR="006375EF" w:rsidRPr="00E725BE" w:rsidRDefault="006375EF" w:rsidP="006375EF">
      <w:pPr>
        <w:pStyle w:val="ac"/>
        <w:jc w:val="both"/>
        <w:rPr>
          <w:lang w:val="en-HK"/>
        </w:rPr>
      </w:pPr>
      <w:r>
        <w:rPr>
          <w:rStyle w:val="ae"/>
        </w:rPr>
        <w:footnoteRef/>
      </w:r>
      <w:r>
        <w:t xml:space="preserve"> </w:t>
      </w:r>
      <w:r>
        <w:rPr>
          <w:lang w:val="en-HK"/>
        </w:rPr>
        <w:t>UNCTAD: Technology and Innovation Report 2025.</w:t>
      </w:r>
    </w:p>
  </w:footnote>
  <w:footnote w:id="8">
    <w:p w14:paraId="29842185" w14:textId="417EB616" w:rsidR="006375EF" w:rsidRPr="00E725BE" w:rsidRDefault="006375EF" w:rsidP="006375EF">
      <w:pPr>
        <w:pStyle w:val="ac"/>
        <w:jc w:val="both"/>
        <w:rPr>
          <w:lang w:val="en-HK"/>
        </w:rPr>
      </w:pPr>
      <w:r>
        <w:rPr>
          <w:rStyle w:val="ae"/>
        </w:rPr>
        <w:footnoteRef/>
      </w:r>
      <w:r>
        <w:t xml:space="preserve"> </w:t>
      </w:r>
      <w:r>
        <w:rPr>
          <w:lang w:val="en-HK"/>
        </w:rPr>
        <w:t xml:space="preserve">For example, the Global AI Index published by Tortoise Media; the Global Index on Responsible AI by the Global Center on AI Governance; the Government AI Readiness Index by Oxford Insights; and the Frontier Technologies Readiness Index covering, inter alia, AI by UNCTAD. Various ranking institutions such as the </w:t>
      </w:r>
      <w:r>
        <w:t>World Intellectual Property Organization</w:t>
      </w:r>
      <w:r w:rsidRPr="00856736">
        <w:t>’s Global Innovation Index</w:t>
      </w:r>
      <w:r>
        <w:t xml:space="preserve"> and the International Institute for Management Development’s world competitiveness rankings also added indicators on AI in recent years.</w:t>
      </w:r>
    </w:p>
  </w:footnote>
  <w:footnote w:id="9">
    <w:p w14:paraId="4D06C78D" w14:textId="77777777" w:rsidR="006375EF" w:rsidRPr="00E725BE" w:rsidRDefault="006375EF" w:rsidP="006375EF">
      <w:pPr>
        <w:pStyle w:val="ac"/>
        <w:jc w:val="both"/>
        <w:rPr>
          <w:lang w:val="en-HK"/>
        </w:rPr>
      </w:pPr>
      <w:r w:rsidRPr="007A177B">
        <w:rPr>
          <w:rStyle w:val="ae"/>
        </w:rPr>
        <w:footnoteRef/>
      </w:r>
      <w:r w:rsidRPr="007A177B">
        <w:t xml:space="preserve"> </w:t>
      </w:r>
      <w:r w:rsidRPr="007A177B">
        <w:rPr>
          <w:lang w:val="en-HK"/>
        </w:rPr>
        <w:t xml:space="preserve">The IMF released the new AIPI in its staff discussion note </w:t>
      </w:r>
      <w:r w:rsidRPr="003952E4">
        <w:rPr>
          <w:lang w:val="en-HK"/>
        </w:rPr>
        <w:t xml:space="preserve">published in January 2024 titled “Gen-AI: Artificial Intelligence and the Future of Work”, based on 2023 data.  </w:t>
      </w:r>
    </w:p>
  </w:footnote>
  <w:footnote w:id="10">
    <w:p w14:paraId="18225D11" w14:textId="77777777" w:rsidR="006375EF" w:rsidRPr="00E725BE" w:rsidRDefault="006375EF" w:rsidP="006375EF">
      <w:pPr>
        <w:pStyle w:val="ac"/>
        <w:jc w:val="both"/>
        <w:rPr>
          <w:lang w:val="en-HK"/>
        </w:rPr>
      </w:pPr>
      <w:r w:rsidRPr="007A177B">
        <w:rPr>
          <w:rStyle w:val="ae"/>
        </w:rPr>
        <w:footnoteRef/>
      </w:r>
      <w:r w:rsidRPr="007A177B">
        <w:t xml:space="preserve"> </w:t>
      </w:r>
      <w:r>
        <w:t xml:space="preserve">It should be noted that </w:t>
      </w:r>
      <w:r>
        <w:rPr>
          <w:lang w:val="en-HK"/>
        </w:rPr>
        <w:t xml:space="preserve">the </w:t>
      </w:r>
      <w:r w:rsidRPr="00680A00">
        <w:rPr>
          <w:lang w:val="en-HK"/>
        </w:rPr>
        <w:t>IMF</w:t>
      </w:r>
      <w:r w:rsidRPr="0031315F">
        <w:rPr>
          <w:lang w:val="en-HK"/>
        </w:rPr>
        <w:t xml:space="preserve"> </w:t>
      </w:r>
      <w:r>
        <w:rPr>
          <w:lang w:val="en-HK"/>
        </w:rPr>
        <w:t>pointed out</w:t>
      </w:r>
      <w:r w:rsidRPr="0031315F">
        <w:rPr>
          <w:lang w:val="en-HK"/>
        </w:rPr>
        <w:t xml:space="preserve"> </w:t>
      </w:r>
      <w:r>
        <w:rPr>
          <w:lang w:val="en-HK"/>
        </w:rPr>
        <w:t>some</w:t>
      </w:r>
      <w:r w:rsidRPr="00680A00">
        <w:rPr>
          <w:lang w:val="en-HK"/>
        </w:rPr>
        <w:t xml:space="preserve"> </w:t>
      </w:r>
      <w:r>
        <w:rPr>
          <w:lang w:val="en-HK"/>
        </w:rPr>
        <w:t xml:space="preserve">limitations of AIPI, including the use of </w:t>
      </w:r>
      <w:r w:rsidRPr="00680A00">
        <w:rPr>
          <w:lang w:val="en-HK"/>
        </w:rPr>
        <w:t>simple average with equal weighting of different indicators</w:t>
      </w:r>
      <w:r>
        <w:rPr>
          <w:lang w:val="en-HK"/>
        </w:rPr>
        <w:t xml:space="preserve"> </w:t>
      </w:r>
      <w:r w:rsidRPr="00680A00">
        <w:rPr>
          <w:lang w:val="en-HK"/>
        </w:rPr>
        <w:t>which may not be equally relevant, sensitivity to ou</w:t>
      </w:r>
      <w:r w:rsidRPr="002337FF">
        <w:rPr>
          <w:lang w:val="en-HK"/>
        </w:rPr>
        <w:t>tlier bias, etc.</w:t>
      </w:r>
      <w:r w:rsidRPr="00680A00">
        <w:rPr>
          <w:lang w:val="en-HK"/>
        </w:rPr>
        <w:t xml:space="preserve">  </w:t>
      </w:r>
    </w:p>
  </w:footnote>
  <w:footnote w:id="11">
    <w:p w14:paraId="79591DC7" w14:textId="431A123E" w:rsidR="006375EF" w:rsidRPr="00E725BE" w:rsidRDefault="006375EF" w:rsidP="006375EF">
      <w:pPr>
        <w:pStyle w:val="ac"/>
        <w:jc w:val="both"/>
        <w:rPr>
          <w:lang w:val="en-HK"/>
        </w:rPr>
      </w:pPr>
      <w:r>
        <w:rPr>
          <w:rStyle w:val="ae"/>
        </w:rPr>
        <w:footnoteRef/>
      </w:r>
      <w:r>
        <w:t xml:space="preserve"> </w:t>
      </w:r>
      <w:r>
        <w:rPr>
          <w:lang w:val="en-HK"/>
        </w:rPr>
        <w:t xml:space="preserve">Deep Knowledge Group: </w:t>
      </w:r>
      <w:hyperlink r:id="rId2" w:history="1">
        <w:r w:rsidRPr="00B0115B">
          <w:rPr>
            <w:rStyle w:val="af3"/>
            <w:lang w:val="en-HK"/>
          </w:rPr>
          <w:t>https://www.dkv.global/ai-index</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2pt;height:12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8" w15:restartNumberingAfterBreak="0">
    <w:nsid w:val="1C406E7B"/>
    <w:multiLevelType w:val="hybridMultilevel"/>
    <w:tmpl w:val="C968158A"/>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8F306BD"/>
    <w:multiLevelType w:val="hybridMultilevel"/>
    <w:tmpl w:val="6FBA8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2"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5"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9"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2"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3"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5"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6"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AFD4AF3"/>
    <w:multiLevelType w:val="hybridMultilevel"/>
    <w:tmpl w:val="011ABDF0"/>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38"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1"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AAA1F4F"/>
    <w:multiLevelType w:val="multilevel"/>
    <w:tmpl w:val="BC58F2D2"/>
    <w:lvl w:ilvl="0">
      <w:start w:val="3"/>
      <w:numFmt w:val="decimal"/>
      <w:lvlText w:val="%1"/>
      <w:lvlJc w:val="left"/>
      <w:pPr>
        <w:tabs>
          <w:tab w:val="num" w:pos="1080"/>
        </w:tabs>
        <w:ind w:left="1080" w:hanging="1080"/>
      </w:pPr>
      <w:rPr>
        <w:rFonts w:hint="default"/>
      </w:rPr>
    </w:lvl>
    <w:lvl w:ilvl="1">
      <w:start w:val="8"/>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16cid:durableId="452865429">
    <w:abstractNumId w:val="0"/>
  </w:num>
  <w:num w:numId="2" w16cid:durableId="179308930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6833425">
    <w:abstractNumId w:val="38"/>
  </w:num>
  <w:num w:numId="4" w16cid:durableId="1473405108">
    <w:abstractNumId w:val="16"/>
  </w:num>
  <w:num w:numId="5" w16cid:durableId="1458911464">
    <w:abstractNumId w:val="9"/>
  </w:num>
  <w:num w:numId="6" w16cid:durableId="1323192335">
    <w:abstractNumId w:val="43"/>
  </w:num>
  <w:num w:numId="7" w16cid:durableId="52895002">
    <w:abstractNumId w:val="44"/>
  </w:num>
  <w:num w:numId="8" w16cid:durableId="884029416">
    <w:abstractNumId w:val="3"/>
  </w:num>
  <w:num w:numId="9" w16cid:durableId="1826050775">
    <w:abstractNumId w:val="13"/>
  </w:num>
  <w:num w:numId="10" w16cid:durableId="436143628">
    <w:abstractNumId w:val="2"/>
  </w:num>
  <w:num w:numId="11" w16cid:durableId="452866025">
    <w:abstractNumId w:val="39"/>
  </w:num>
  <w:num w:numId="12" w16cid:durableId="868879567">
    <w:abstractNumId w:val="15"/>
  </w:num>
  <w:num w:numId="13" w16cid:durableId="81880752">
    <w:abstractNumId w:val="23"/>
  </w:num>
  <w:num w:numId="14" w16cid:durableId="122355901">
    <w:abstractNumId w:val="19"/>
  </w:num>
  <w:num w:numId="15" w16cid:durableId="128328115">
    <w:abstractNumId w:val="14"/>
  </w:num>
  <w:num w:numId="16" w16cid:durableId="2075083240">
    <w:abstractNumId w:val="33"/>
  </w:num>
  <w:num w:numId="17" w16cid:durableId="1334260141">
    <w:abstractNumId w:val="21"/>
  </w:num>
  <w:num w:numId="18" w16cid:durableId="73741072">
    <w:abstractNumId w:val="6"/>
  </w:num>
  <w:num w:numId="19" w16cid:durableId="426073451">
    <w:abstractNumId w:val="28"/>
  </w:num>
  <w:num w:numId="20" w16cid:durableId="172769328">
    <w:abstractNumId w:val="40"/>
  </w:num>
  <w:num w:numId="21" w16cid:durableId="954822340">
    <w:abstractNumId w:val="12"/>
  </w:num>
  <w:num w:numId="22" w16cid:durableId="1222139096">
    <w:abstractNumId w:val="5"/>
  </w:num>
  <w:num w:numId="23" w16cid:durableId="1755469602">
    <w:abstractNumId w:val="41"/>
  </w:num>
  <w:num w:numId="24" w16cid:durableId="494995588">
    <w:abstractNumId w:val="4"/>
  </w:num>
  <w:num w:numId="25" w16cid:durableId="253326116">
    <w:abstractNumId w:val="45"/>
  </w:num>
  <w:num w:numId="26" w16cid:durableId="1584796688">
    <w:abstractNumId w:val="10"/>
  </w:num>
  <w:num w:numId="27" w16cid:durableId="1739788276">
    <w:abstractNumId w:val="30"/>
  </w:num>
  <w:num w:numId="28" w16cid:durableId="1898081641">
    <w:abstractNumId w:val="36"/>
  </w:num>
  <w:num w:numId="29" w16cid:durableId="155654770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46198013">
    <w:abstractNumId w:val="29"/>
  </w:num>
  <w:num w:numId="31" w16cid:durableId="2042778680">
    <w:abstractNumId w:val="7"/>
  </w:num>
  <w:num w:numId="32" w16cid:durableId="556358343">
    <w:abstractNumId w:val="24"/>
  </w:num>
  <w:num w:numId="33" w16cid:durableId="1844776470">
    <w:abstractNumId w:val="18"/>
  </w:num>
  <w:num w:numId="34" w16cid:durableId="464933251">
    <w:abstractNumId w:val="25"/>
  </w:num>
  <w:num w:numId="35" w16cid:durableId="1634290836">
    <w:abstractNumId w:val="11"/>
  </w:num>
  <w:num w:numId="36" w16cid:durableId="492990370">
    <w:abstractNumId w:val="32"/>
  </w:num>
  <w:num w:numId="37" w16cid:durableId="761490901">
    <w:abstractNumId w:val="22"/>
  </w:num>
  <w:num w:numId="38" w16cid:durableId="1053844865">
    <w:abstractNumId w:val="35"/>
  </w:num>
  <w:num w:numId="39" w16cid:durableId="1259871323">
    <w:abstractNumId w:val="31"/>
  </w:num>
  <w:num w:numId="40" w16cid:durableId="1253660409">
    <w:abstractNumId w:val="17"/>
  </w:num>
  <w:num w:numId="41" w16cid:durableId="938831027">
    <w:abstractNumId w:val="27"/>
  </w:num>
  <w:num w:numId="42" w16cid:durableId="114369141">
    <w:abstractNumId w:val="34"/>
  </w:num>
  <w:num w:numId="43" w16cid:durableId="1045760511">
    <w:abstractNumId w:val="1"/>
  </w:num>
  <w:num w:numId="44" w16cid:durableId="321937091">
    <w:abstractNumId w:val="26"/>
  </w:num>
  <w:num w:numId="45" w16cid:durableId="41105166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1902432">
    <w:abstractNumId w:val="42"/>
  </w:num>
  <w:num w:numId="47" w16cid:durableId="493836659">
    <w:abstractNumId w:val="20"/>
  </w:num>
  <w:num w:numId="48" w16cid:durableId="5331557">
    <w:abstractNumId w:val="8"/>
  </w:num>
  <w:num w:numId="49" w16cid:durableId="1554195497">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2"/>
  <w:displayHorizontalDrawingGridEvery w:val="0"/>
  <w:displayVerticalDrawingGridEvery w:val="2"/>
  <w:characterSpacingControl w:val="compressPunctuation"/>
  <w:hdrShapeDefaults>
    <o:shapedefaults v:ext="edit" spidmax="30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75"/>
    <w:rsid w:val="00000446"/>
    <w:rsid w:val="000004A0"/>
    <w:rsid w:val="00000541"/>
    <w:rsid w:val="000005D9"/>
    <w:rsid w:val="000008C4"/>
    <w:rsid w:val="00000944"/>
    <w:rsid w:val="000009C8"/>
    <w:rsid w:val="00000DA9"/>
    <w:rsid w:val="00000E53"/>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A85"/>
    <w:rsid w:val="00003D5E"/>
    <w:rsid w:val="00003FA6"/>
    <w:rsid w:val="000041B5"/>
    <w:rsid w:val="00004243"/>
    <w:rsid w:val="00004572"/>
    <w:rsid w:val="000046D1"/>
    <w:rsid w:val="00004794"/>
    <w:rsid w:val="00004856"/>
    <w:rsid w:val="000049D2"/>
    <w:rsid w:val="00004AE1"/>
    <w:rsid w:val="00004C13"/>
    <w:rsid w:val="00004E2B"/>
    <w:rsid w:val="00004EA8"/>
    <w:rsid w:val="00004F22"/>
    <w:rsid w:val="0000502F"/>
    <w:rsid w:val="0000509C"/>
    <w:rsid w:val="0000524E"/>
    <w:rsid w:val="000052A1"/>
    <w:rsid w:val="0000535E"/>
    <w:rsid w:val="000054F4"/>
    <w:rsid w:val="0000577E"/>
    <w:rsid w:val="00005A86"/>
    <w:rsid w:val="00005BF1"/>
    <w:rsid w:val="00005ECF"/>
    <w:rsid w:val="00006073"/>
    <w:rsid w:val="00006384"/>
    <w:rsid w:val="0000657E"/>
    <w:rsid w:val="0000683F"/>
    <w:rsid w:val="00006D94"/>
    <w:rsid w:val="00006DE1"/>
    <w:rsid w:val="00006DEF"/>
    <w:rsid w:val="00006F30"/>
    <w:rsid w:val="00006F51"/>
    <w:rsid w:val="000070C0"/>
    <w:rsid w:val="00007823"/>
    <w:rsid w:val="00007CD6"/>
    <w:rsid w:val="00007E95"/>
    <w:rsid w:val="000102A9"/>
    <w:rsid w:val="000107D7"/>
    <w:rsid w:val="0001087B"/>
    <w:rsid w:val="000108EE"/>
    <w:rsid w:val="000109AB"/>
    <w:rsid w:val="00010A80"/>
    <w:rsid w:val="00010AE7"/>
    <w:rsid w:val="00011113"/>
    <w:rsid w:val="00011499"/>
    <w:rsid w:val="0001179C"/>
    <w:rsid w:val="00011C5A"/>
    <w:rsid w:val="00011D0F"/>
    <w:rsid w:val="00011F15"/>
    <w:rsid w:val="00011F5F"/>
    <w:rsid w:val="00011F8F"/>
    <w:rsid w:val="00012067"/>
    <w:rsid w:val="000121FB"/>
    <w:rsid w:val="00012220"/>
    <w:rsid w:val="00012251"/>
    <w:rsid w:val="000122B0"/>
    <w:rsid w:val="000123A9"/>
    <w:rsid w:val="000124DA"/>
    <w:rsid w:val="00012741"/>
    <w:rsid w:val="00012A6F"/>
    <w:rsid w:val="00012ABF"/>
    <w:rsid w:val="00012BB1"/>
    <w:rsid w:val="0001303D"/>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FCD"/>
    <w:rsid w:val="0001508A"/>
    <w:rsid w:val="000151F9"/>
    <w:rsid w:val="0001553A"/>
    <w:rsid w:val="00015AE5"/>
    <w:rsid w:val="00015D07"/>
    <w:rsid w:val="00015D73"/>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7D4"/>
    <w:rsid w:val="00020939"/>
    <w:rsid w:val="0002096E"/>
    <w:rsid w:val="00020EEA"/>
    <w:rsid w:val="00020F9A"/>
    <w:rsid w:val="000213A8"/>
    <w:rsid w:val="000213C7"/>
    <w:rsid w:val="000216FA"/>
    <w:rsid w:val="000217AE"/>
    <w:rsid w:val="00021887"/>
    <w:rsid w:val="000218C7"/>
    <w:rsid w:val="00021CB5"/>
    <w:rsid w:val="00022295"/>
    <w:rsid w:val="000223C4"/>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AF"/>
    <w:rsid w:val="000270F0"/>
    <w:rsid w:val="000271DE"/>
    <w:rsid w:val="000271E5"/>
    <w:rsid w:val="000275B5"/>
    <w:rsid w:val="00027691"/>
    <w:rsid w:val="000278ED"/>
    <w:rsid w:val="0002793D"/>
    <w:rsid w:val="00027941"/>
    <w:rsid w:val="000279DA"/>
    <w:rsid w:val="00027A0B"/>
    <w:rsid w:val="00027BDF"/>
    <w:rsid w:val="00027C11"/>
    <w:rsid w:val="00027D27"/>
    <w:rsid w:val="00027D31"/>
    <w:rsid w:val="00030197"/>
    <w:rsid w:val="000302B3"/>
    <w:rsid w:val="00030496"/>
    <w:rsid w:val="0003052B"/>
    <w:rsid w:val="00030600"/>
    <w:rsid w:val="00030607"/>
    <w:rsid w:val="000309AB"/>
    <w:rsid w:val="00030D66"/>
    <w:rsid w:val="00030D92"/>
    <w:rsid w:val="000311C8"/>
    <w:rsid w:val="000311CB"/>
    <w:rsid w:val="00031596"/>
    <w:rsid w:val="000317C1"/>
    <w:rsid w:val="000317DB"/>
    <w:rsid w:val="00031DFE"/>
    <w:rsid w:val="00031FEF"/>
    <w:rsid w:val="0003201D"/>
    <w:rsid w:val="00032279"/>
    <w:rsid w:val="00032616"/>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53B"/>
    <w:rsid w:val="00034865"/>
    <w:rsid w:val="00034D18"/>
    <w:rsid w:val="00034F7F"/>
    <w:rsid w:val="00035058"/>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914"/>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0FB5"/>
    <w:rsid w:val="00041152"/>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E00"/>
    <w:rsid w:val="00043E92"/>
    <w:rsid w:val="00043FC8"/>
    <w:rsid w:val="000440FA"/>
    <w:rsid w:val="00044137"/>
    <w:rsid w:val="000441E1"/>
    <w:rsid w:val="0004439F"/>
    <w:rsid w:val="00044453"/>
    <w:rsid w:val="00044585"/>
    <w:rsid w:val="000445F1"/>
    <w:rsid w:val="00044756"/>
    <w:rsid w:val="000447A2"/>
    <w:rsid w:val="000449F4"/>
    <w:rsid w:val="00044AED"/>
    <w:rsid w:val="00044B28"/>
    <w:rsid w:val="00044D67"/>
    <w:rsid w:val="00044EEA"/>
    <w:rsid w:val="00044F63"/>
    <w:rsid w:val="00044FCF"/>
    <w:rsid w:val="00044FE4"/>
    <w:rsid w:val="00045049"/>
    <w:rsid w:val="0004539C"/>
    <w:rsid w:val="000453F2"/>
    <w:rsid w:val="00045754"/>
    <w:rsid w:val="0004586D"/>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918"/>
    <w:rsid w:val="00047BD4"/>
    <w:rsid w:val="00047BFE"/>
    <w:rsid w:val="00047D7E"/>
    <w:rsid w:val="0005054D"/>
    <w:rsid w:val="000506C3"/>
    <w:rsid w:val="00050A34"/>
    <w:rsid w:val="00050B06"/>
    <w:rsid w:val="00050C82"/>
    <w:rsid w:val="00050E01"/>
    <w:rsid w:val="00051574"/>
    <w:rsid w:val="00051998"/>
    <w:rsid w:val="00051D01"/>
    <w:rsid w:val="00051F4C"/>
    <w:rsid w:val="000520B3"/>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8E2"/>
    <w:rsid w:val="00054B77"/>
    <w:rsid w:val="00054D80"/>
    <w:rsid w:val="00054EFA"/>
    <w:rsid w:val="00054FE3"/>
    <w:rsid w:val="0005512D"/>
    <w:rsid w:val="00055141"/>
    <w:rsid w:val="000554E1"/>
    <w:rsid w:val="000554EB"/>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8DB"/>
    <w:rsid w:val="00056A22"/>
    <w:rsid w:val="00056E1D"/>
    <w:rsid w:val="0005713E"/>
    <w:rsid w:val="0005738D"/>
    <w:rsid w:val="00057516"/>
    <w:rsid w:val="00057852"/>
    <w:rsid w:val="0006013A"/>
    <w:rsid w:val="000602E2"/>
    <w:rsid w:val="00060329"/>
    <w:rsid w:val="00060461"/>
    <w:rsid w:val="00060505"/>
    <w:rsid w:val="00060A1A"/>
    <w:rsid w:val="00060A9E"/>
    <w:rsid w:val="00060AAE"/>
    <w:rsid w:val="00060BC6"/>
    <w:rsid w:val="00060D08"/>
    <w:rsid w:val="00061108"/>
    <w:rsid w:val="000616E0"/>
    <w:rsid w:val="0006179A"/>
    <w:rsid w:val="000617D7"/>
    <w:rsid w:val="00061AAB"/>
    <w:rsid w:val="00061CCB"/>
    <w:rsid w:val="00061DF2"/>
    <w:rsid w:val="00061F29"/>
    <w:rsid w:val="00061F7B"/>
    <w:rsid w:val="00062A81"/>
    <w:rsid w:val="00062C12"/>
    <w:rsid w:val="00062C6C"/>
    <w:rsid w:val="00062D90"/>
    <w:rsid w:val="00062E45"/>
    <w:rsid w:val="00062E6D"/>
    <w:rsid w:val="000632F0"/>
    <w:rsid w:val="0006356D"/>
    <w:rsid w:val="00063594"/>
    <w:rsid w:val="000638CA"/>
    <w:rsid w:val="00063AEE"/>
    <w:rsid w:val="00063C93"/>
    <w:rsid w:val="00064047"/>
    <w:rsid w:val="000644B3"/>
    <w:rsid w:val="000648C8"/>
    <w:rsid w:val="00064A68"/>
    <w:rsid w:val="00064E9A"/>
    <w:rsid w:val="0006505E"/>
    <w:rsid w:val="0006507F"/>
    <w:rsid w:val="00065118"/>
    <w:rsid w:val="00065351"/>
    <w:rsid w:val="000653A4"/>
    <w:rsid w:val="000656A6"/>
    <w:rsid w:val="00065A95"/>
    <w:rsid w:val="00065E18"/>
    <w:rsid w:val="00065E8A"/>
    <w:rsid w:val="00065EF7"/>
    <w:rsid w:val="000663E8"/>
    <w:rsid w:val="00066589"/>
    <w:rsid w:val="000665DC"/>
    <w:rsid w:val="00066762"/>
    <w:rsid w:val="00066885"/>
    <w:rsid w:val="000669BD"/>
    <w:rsid w:val="00066B04"/>
    <w:rsid w:val="00066B6D"/>
    <w:rsid w:val="00066CC1"/>
    <w:rsid w:val="00066E32"/>
    <w:rsid w:val="00067013"/>
    <w:rsid w:val="00067354"/>
    <w:rsid w:val="00067464"/>
    <w:rsid w:val="000677FB"/>
    <w:rsid w:val="000679A1"/>
    <w:rsid w:val="00067ABB"/>
    <w:rsid w:val="00067C8A"/>
    <w:rsid w:val="00067D62"/>
    <w:rsid w:val="00070013"/>
    <w:rsid w:val="00070074"/>
    <w:rsid w:val="0007019E"/>
    <w:rsid w:val="00070638"/>
    <w:rsid w:val="00070918"/>
    <w:rsid w:val="00070974"/>
    <w:rsid w:val="00070A80"/>
    <w:rsid w:val="00070B05"/>
    <w:rsid w:val="00070D5D"/>
    <w:rsid w:val="000711B1"/>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005"/>
    <w:rsid w:val="0007310D"/>
    <w:rsid w:val="0007311D"/>
    <w:rsid w:val="00073135"/>
    <w:rsid w:val="00073632"/>
    <w:rsid w:val="0007374C"/>
    <w:rsid w:val="00073FE9"/>
    <w:rsid w:val="000742AD"/>
    <w:rsid w:val="0007452E"/>
    <w:rsid w:val="000745DB"/>
    <w:rsid w:val="000747F7"/>
    <w:rsid w:val="00074BAA"/>
    <w:rsid w:val="00074CA6"/>
    <w:rsid w:val="00074CF0"/>
    <w:rsid w:val="00074D3D"/>
    <w:rsid w:val="00074E46"/>
    <w:rsid w:val="00074F6F"/>
    <w:rsid w:val="000752A0"/>
    <w:rsid w:val="000752CD"/>
    <w:rsid w:val="00075930"/>
    <w:rsid w:val="00075B3D"/>
    <w:rsid w:val="00075B63"/>
    <w:rsid w:val="00075BA9"/>
    <w:rsid w:val="00076059"/>
    <w:rsid w:val="00076125"/>
    <w:rsid w:val="000762D0"/>
    <w:rsid w:val="000763E7"/>
    <w:rsid w:val="00076B14"/>
    <w:rsid w:val="00076B2F"/>
    <w:rsid w:val="00076D48"/>
    <w:rsid w:val="0007709A"/>
    <w:rsid w:val="00077176"/>
    <w:rsid w:val="00077182"/>
    <w:rsid w:val="00077397"/>
    <w:rsid w:val="00077754"/>
    <w:rsid w:val="00077A62"/>
    <w:rsid w:val="000801B0"/>
    <w:rsid w:val="00080375"/>
    <w:rsid w:val="000803BF"/>
    <w:rsid w:val="00080580"/>
    <w:rsid w:val="00080597"/>
    <w:rsid w:val="0008072E"/>
    <w:rsid w:val="00080AA2"/>
    <w:rsid w:val="00080B82"/>
    <w:rsid w:val="00080CEF"/>
    <w:rsid w:val="00081399"/>
    <w:rsid w:val="000814AB"/>
    <w:rsid w:val="000815C4"/>
    <w:rsid w:val="000815E6"/>
    <w:rsid w:val="00081867"/>
    <w:rsid w:val="00081922"/>
    <w:rsid w:val="00081CBF"/>
    <w:rsid w:val="00081D79"/>
    <w:rsid w:val="00082051"/>
    <w:rsid w:val="000821C7"/>
    <w:rsid w:val="000824E6"/>
    <w:rsid w:val="0008259C"/>
    <w:rsid w:val="0008259F"/>
    <w:rsid w:val="000826E4"/>
    <w:rsid w:val="00082843"/>
    <w:rsid w:val="00082A29"/>
    <w:rsid w:val="00082A3B"/>
    <w:rsid w:val="00082B97"/>
    <w:rsid w:val="00082C7E"/>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409B"/>
    <w:rsid w:val="00084122"/>
    <w:rsid w:val="0008431E"/>
    <w:rsid w:val="000843B8"/>
    <w:rsid w:val="000844AA"/>
    <w:rsid w:val="00084559"/>
    <w:rsid w:val="00084597"/>
    <w:rsid w:val="000845AB"/>
    <w:rsid w:val="00084609"/>
    <w:rsid w:val="00084816"/>
    <w:rsid w:val="00084874"/>
    <w:rsid w:val="00084A9E"/>
    <w:rsid w:val="00085024"/>
    <w:rsid w:val="00085502"/>
    <w:rsid w:val="000855F2"/>
    <w:rsid w:val="000856B3"/>
    <w:rsid w:val="00085790"/>
    <w:rsid w:val="00085987"/>
    <w:rsid w:val="00085D5A"/>
    <w:rsid w:val="000862B8"/>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DFD"/>
    <w:rsid w:val="00087E54"/>
    <w:rsid w:val="00087F2A"/>
    <w:rsid w:val="00090194"/>
    <w:rsid w:val="00090204"/>
    <w:rsid w:val="000904B0"/>
    <w:rsid w:val="0009067F"/>
    <w:rsid w:val="0009096A"/>
    <w:rsid w:val="00090A28"/>
    <w:rsid w:val="00090CA1"/>
    <w:rsid w:val="00090D7A"/>
    <w:rsid w:val="00090D7C"/>
    <w:rsid w:val="00090FCE"/>
    <w:rsid w:val="00091223"/>
    <w:rsid w:val="0009125A"/>
    <w:rsid w:val="000912F2"/>
    <w:rsid w:val="00091641"/>
    <w:rsid w:val="00091891"/>
    <w:rsid w:val="00091B6C"/>
    <w:rsid w:val="00091B92"/>
    <w:rsid w:val="00091BE7"/>
    <w:rsid w:val="00091C1A"/>
    <w:rsid w:val="00091EDC"/>
    <w:rsid w:val="000924CA"/>
    <w:rsid w:val="000924E6"/>
    <w:rsid w:val="00092555"/>
    <w:rsid w:val="0009270E"/>
    <w:rsid w:val="00092951"/>
    <w:rsid w:val="000929C8"/>
    <w:rsid w:val="000929DB"/>
    <w:rsid w:val="00092BB2"/>
    <w:rsid w:val="00092C69"/>
    <w:rsid w:val="00092CB7"/>
    <w:rsid w:val="00092D33"/>
    <w:rsid w:val="00093135"/>
    <w:rsid w:val="00093157"/>
    <w:rsid w:val="0009322C"/>
    <w:rsid w:val="00093246"/>
    <w:rsid w:val="0009363D"/>
    <w:rsid w:val="00093666"/>
    <w:rsid w:val="000936E5"/>
    <w:rsid w:val="00093D74"/>
    <w:rsid w:val="00093D9C"/>
    <w:rsid w:val="00094054"/>
    <w:rsid w:val="00094088"/>
    <w:rsid w:val="00094090"/>
    <w:rsid w:val="0009411D"/>
    <w:rsid w:val="0009422B"/>
    <w:rsid w:val="00094856"/>
    <w:rsid w:val="000949B1"/>
    <w:rsid w:val="00094B35"/>
    <w:rsid w:val="00094D19"/>
    <w:rsid w:val="00094D92"/>
    <w:rsid w:val="00094DAE"/>
    <w:rsid w:val="00094E1A"/>
    <w:rsid w:val="00094F48"/>
    <w:rsid w:val="00094FC8"/>
    <w:rsid w:val="000950B9"/>
    <w:rsid w:val="000951CA"/>
    <w:rsid w:val="0009539B"/>
    <w:rsid w:val="00095400"/>
    <w:rsid w:val="00095483"/>
    <w:rsid w:val="0009562B"/>
    <w:rsid w:val="000958C3"/>
    <w:rsid w:val="000959DD"/>
    <w:rsid w:val="00095D64"/>
    <w:rsid w:val="0009604E"/>
    <w:rsid w:val="000960EE"/>
    <w:rsid w:val="00096191"/>
    <w:rsid w:val="000961FE"/>
    <w:rsid w:val="000965BB"/>
    <w:rsid w:val="000965CD"/>
    <w:rsid w:val="0009695E"/>
    <w:rsid w:val="00096AEE"/>
    <w:rsid w:val="00096BAA"/>
    <w:rsid w:val="00096DBA"/>
    <w:rsid w:val="000973D0"/>
    <w:rsid w:val="000974A0"/>
    <w:rsid w:val="00097573"/>
    <w:rsid w:val="00097609"/>
    <w:rsid w:val="00097769"/>
    <w:rsid w:val="00097B90"/>
    <w:rsid w:val="00097C2F"/>
    <w:rsid w:val="00097C32"/>
    <w:rsid w:val="00097F19"/>
    <w:rsid w:val="000A00F1"/>
    <w:rsid w:val="000A0310"/>
    <w:rsid w:val="000A033E"/>
    <w:rsid w:val="000A0392"/>
    <w:rsid w:val="000A05E9"/>
    <w:rsid w:val="000A06D9"/>
    <w:rsid w:val="000A095E"/>
    <w:rsid w:val="000A0B70"/>
    <w:rsid w:val="000A0DD1"/>
    <w:rsid w:val="000A0F23"/>
    <w:rsid w:val="000A1058"/>
    <w:rsid w:val="000A138B"/>
    <w:rsid w:val="000A1595"/>
    <w:rsid w:val="000A1599"/>
    <w:rsid w:val="000A1618"/>
    <w:rsid w:val="000A169E"/>
    <w:rsid w:val="000A17BA"/>
    <w:rsid w:val="000A195C"/>
    <w:rsid w:val="000A19DF"/>
    <w:rsid w:val="000A1B1B"/>
    <w:rsid w:val="000A1D01"/>
    <w:rsid w:val="000A1EE6"/>
    <w:rsid w:val="000A219E"/>
    <w:rsid w:val="000A23AC"/>
    <w:rsid w:val="000A23B0"/>
    <w:rsid w:val="000A272A"/>
    <w:rsid w:val="000A288D"/>
    <w:rsid w:val="000A299E"/>
    <w:rsid w:val="000A2B6D"/>
    <w:rsid w:val="000A2E31"/>
    <w:rsid w:val="000A2FB8"/>
    <w:rsid w:val="000A321F"/>
    <w:rsid w:val="000A3280"/>
    <w:rsid w:val="000A3391"/>
    <w:rsid w:val="000A34DC"/>
    <w:rsid w:val="000A3595"/>
    <w:rsid w:val="000A35B8"/>
    <w:rsid w:val="000A3991"/>
    <w:rsid w:val="000A3A0A"/>
    <w:rsid w:val="000A3D95"/>
    <w:rsid w:val="000A3DD4"/>
    <w:rsid w:val="000A3E4B"/>
    <w:rsid w:val="000A4050"/>
    <w:rsid w:val="000A44AD"/>
    <w:rsid w:val="000A466C"/>
    <w:rsid w:val="000A4740"/>
    <w:rsid w:val="000A4927"/>
    <w:rsid w:val="000A4937"/>
    <w:rsid w:val="000A4982"/>
    <w:rsid w:val="000A49D5"/>
    <w:rsid w:val="000A4ADE"/>
    <w:rsid w:val="000A52DE"/>
    <w:rsid w:val="000A52EB"/>
    <w:rsid w:val="000A5586"/>
    <w:rsid w:val="000A5A28"/>
    <w:rsid w:val="000A5A48"/>
    <w:rsid w:val="000A5CF7"/>
    <w:rsid w:val="000A5D82"/>
    <w:rsid w:val="000A5DBA"/>
    <w:rsid w:val="000A5DE5"/>
    <w:rsid w:val="000A5E3F"/>
    <w:rsid w:val="000A5F37"/>
    <w:rsid w:val="000A616E"/>
    <w:rsid w:val="000A6293"/>
    <w:rsid w:val="000A64A4"/>
    <w:rsid w:val="000A65BF"/>
    <w:rsid w:val="000A65EE"/>
    <w:rsid w:val="000A66C2"/>
    <w:rsid w:val="000A66CC"/>
    <w:rsid w:val="000A66E3"/>
    <w:rsid w:val="000A67CE"/>
    <w:rsid w:val="000A6833"/>
    <w:rsid w:val="000A6899"/>
    <w:rsid w:val="000A6A28"/>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B0C"/>
    <w:rsid w:val="000B2ECA"/>
    <w:rsid w:val="000B31BC"/>
    <w:rsid w:val="000B3566"/>
    <w:rsid w:val="000B377E"/>
    <w:rsid w:val="000B386D"/>
    <w:rsid w:val="000B3933"/>
    <w:rsid w:val="000B3A97"/>
    <w:rsid w:val="000B3B91"/>
    <w:rsid w:val="000B3B93"/>
    <w:rsid w:val="000B3C24"/>
    <w:rsid w:val="000B3DF0"/>
    <w:rsid w:val="000B4374"/>
    <w:rsid w:val="000B44D2"/>
    <w:rsid w:val="000B4568"/>
    <w:rsid w:val="000B47A9"/>
    <w:rsid w:val="000B4981"/>
    <w:rsid w:val="000B4A0A"/>
    <w:rsid w:val="000B4DD5"/>
    <w:rsid w:val="000B4F8C"/>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77"/>
    <w:rsid w:val="000B71A5"/>
    <w:rsid w:val="000B7264"/>
    <w:rsid w:val="000B72C0"/>
    <w:rsid w:val="000B79E8"/>
    <w:rsid w:val="000B7ABE"/>
    <w:rsid w:val="000B7B84"/>
    <w:rsid w:val="000B7C7D"/>
    <w:rsid w:val="000B7ECC"/>
    <w:rsid w:val="000C0216"/>
    <w:rsid w:val="000C0230"/>
    <w:rsid w:val="000C03FE"/>
    <w:rsid w:val="000C081F"/>
    <w:rsid w:val="000C0CC8"/>
    <w:rsid w:val="000C0E38"/>
    <w:rsid w:val="000C0E89"/>
    <w:rsid w:val="000C107D"/>
    <w:rsid w:val="000C12A5"/>
    <w:rsid w:val="000C138B"/>
    <w:rsid w:val="000C13D7"/>
    <w:rsid w:val="000C1445"/>
    <w:rsid w:val="000C1874"/>
    <w:rsid w:val="000C1987"/>
    <w:rsid w:val="000C1A4E"/>
    <w:rsid w:val="000C1AD7"/>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CA4"/>
    <w:rsid w:val="000C4D93"/>
    <w:rsid w:val="000C4ED2"/>
    <w:rsid w:val="000C4F81"/>
    <w:rsid w:val="000C5149"/>
    <w:rsid w:val="000C5154"/>
    <w:rsid w:val="000C538B"/>
    <w:rsid w:val="000C54FF"/>
    <w:rsid w:val="000C55A0"/>
    <w:rsid w:val="000C571C"/>
    <w:rsid w:val="000C59D8"/>
    <w:rsid w:val="000C5AC2"/>
    <w:rsid w:val="000C5C67"/>
    <w:rsid w:val="000C5ED5"/>
    <w:rsid w:val="000C5FC8"/>
    <w:rsid w:val="000C649A"/>
    <w:rsid w:val="000C649E"/>
    <w:rsid w:val="000C6534"/>
    <w:rsid w:val="000C665A"/>
    <w:rsid w:val="000C665B"/>
    <w:rsid w:val="000C6A07"/>
    <w:rsid w:val="000C6A85"/>
    <w:rsid w:val="000C6B3F"/>
    <w:rsid w:val="000C6D24"/>
    <w:rsid w:val="000C6F96"/>
    <w:rsid w:val="000C6FD8"/>
    <w:rsid w:val="000C737B"/>
    <w:rsid w:val="000C73A1"/>
    <w:rsid w:val="000C7423"/>
    <w:rsid w:val="000C746C"/>
    <w:rsid w:val="000C75B6"/>
    <w:rsid w:val="000C762B"/>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BCF"/>
    <w:rsid w:val="000D3C1B"/>
    <w:rsid w:val="000D3C37"/>
    <w:rsid w:val="000D3D37"/>
    <w:rsid w:val="000D4045"/>
    <w:rsid w:val="000D4054"/>
    <w:rsid w:val="000D422E"/>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EB"/>
    <w:rsid w:val="000D6009"/>
    <w:rsid w:val="000D6248"/>
    <w:rsid w:val="000D6394"/>
    <w:rsid w:val="000D64AA"/>
    <w:rsid w:val="000D66AD"/>
    <w:rsid w:val="000D66C1"/>
    <w:rsid w:val="000D6769"/>
    <w:rsid w:val="000D6A4A"/>
    <w:rsid w:val="000D6B75"/>
    <w:rsid w:val="000D6BD4"/>
    <w:rsid w:val="000D6D33"/>
    <w:rsid w:val="000D6ECB"/>
    <w:rsid w:val="000D7124"/>
    <w:rsid w:val="000D72A0"/>
    <w:rsid w:val="000D72F3"/>
    <w:rsid w:val="000D74D7"/>
    <w:rsid w:val="000D76D9"/>
    <w:rsid w:val="000D79BB"/>
    <w:rsid w:val="000D7AA3"/>
    <w:rsid w:val="000D7AB4"/>
    <w:rsid w:val="000D7DFC"/>
    <w:rsid w:val="000D7F72"/>
    <w:rsid w:val="000E003C"/>
    <w:rsid w:val="000E00E4"/>
    <w:rsid w:val="000E0128"/>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C36"/>
    <w:rsid w:val="000E3E48"/>
    <w:rsid w:val="000E409C"/>
    <w:rsid w:val="000E4918"/>
    <w:rsid w:val="000E4B12"/>
    <w:rsid w:val="000E50E4"/>
    <w:rsid w:val="000E52B2"/>
    <w:rsid w:val="000E53C2"/>
    <w:rsid w:val="000E56D3"/>
    <w:rsid w:val="000E56F7"/>
    <w:rsid w:val="000E5821"/>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78"/>
    <w:rsid w:val="000E6EC9"/>
    <w:rsid w:val="000E6F5E"/>
    <w:rsid w:val="000E6F6A"/>
    <w:rsid w:val="000E750A"/>
    <w:rsid w:val="000E750B"/>
    <w:rsid w:val="000E76D9"/>
    <w:rsid w:val="000E7806"/>
    <w:rsid w:val="000E795C"/>
    <w:rsid w:val="000E7C4C"/>
    <w:rsid w:val="000E7CD0"/>
    <w:rsid w:val="000E7F0B"/>
    <w:rsid w:val="000E7F6B"/>
    <w:rsid w:val="000F032B"/>
    <w:rsid w:val="000F03F8"/>
    <w:rsid w:val="000F0407"/>
    <w:rsid w:val="000F06B5"/>
    <w:rsid w:val="000F0739"/>
    <w:rsid w:val="000F09BD"/>
    <w:rsid w:val="000F0B0E"/>
    <w:rsid w:val="000F0B83"/>
    <w:rsid w:val="000F0FA4"/>
    <w:rsid w:val="000F0FD5"/>
    <w:rsid w:val="000F1011"/>
    <w:rsid w:val="000F1066"/>
    <w:rsid w:val="000F125D"/>
    <w:rsid w:val="000F1276"/>
    <w:rsid w:val="000F1367"/>
    <w:rsid w:val="000F14DA"/>
    <w:rsid w:val="000F1536"/>
    <w:rsid w:val="000F16E6"/>
    <w:rsid w:val="000F1806"/>
    <w:rsid w:val="000F1829"/>
    <w:rsid w:val="000F19FF"/>
    <w:rsid w:val="000F1A23"/>
    <w:rsid w:val="000F1A7A"/>
    <w:rsid w:val="000F1AF0"/>
    <w:rsid w:val="000F1B39"/>
    <w:rsid w:val="000F1E8D"/>
    <w:rsid w:val="000F20D6"/>
    <w:rsid w:val="000F21EA"/>
    <w:rsid w:val="000F23E1"/>
    <w:rsid w:val="000F2910"/>
    <w:rsid w:val="000F29C2"/>
    <w:rsid w:val="000F2B5E"/>
    <w:rsid w:val="000F2EC3"/>
    <w:rsid w:val="000F2F0D"/>
    <w:rsid w:val="000F3099"/>
    <w:rsid w:val="000F3201"/>
    <w:rsid w:val="000F3228"/>
    <w:rsid w:val="000F328A"/>
    <w:rsid w:val="000F334F"/>
    <w:rsid w:val="000F33AE"/>
    <w:rsid w:val="000F355F"/>
    <w:rsid w:val="000F36C2"/>
    <w:rsid w:val="000F3785"/>
    <w:rsid w:val="000F399F"/>
    <w:rsid w:val="000F3B18"/>
    <w:rsid w:val="000F3B8D"/>
    <w:rsid w:val="000F3E5A"/>
    <w:rsid w:val="000F4277"/>
    <w:rsid w:val="000F46CE"/>
    <w:rsid w:val="000F47F5"/>
    <w:rsid w:val="000F4C6A"/>
    <w:rsid w:val="000F4E05"/>
    <w:rsid w:val="000F4FD4"/>
    <w:rsid w:val="000F51D1"/>
    <w:rsid w:val="000F5310"/>
    <w:rsid w:val="000F53D5"/>
    <w:rsid w:val="000F542D"/>
    <w:rsid w:val="000F59CD"/>
    <w:rsid w:val="000F59CE"/>
    <w:rsid w:val="000F5D39"/>
    <w:rsid w:val="000F5F01"/>
    <w:rsid w:val="000F6522"/>
    <w:rsid w:val="000F65DB"/>
    <w:rsid w:val="000F6824"/>
    <w:rsid w:val="000F69A2"/>
    <w:rsid w:val="000F6B80"/>
    <w:rsid w:val="000F6C99"/>
    <w:rsid w:val="000F6D18"/>
    <w:rsid w:val="000F6D40"/>
    <w:rsid w:val="000F6FC6"/>
    <w:rsid w:val="000F70EB"/>
    <w:rsid w:val="000F7489"/>
    <w:rsid w:val="000F7866"/>
    <w:rsid w:val="000F7939"/>
    <w:rsid w:val="000F7BA1"/>
    <w:rsid w:val="000F7E74"/>
    <w:rsid w:val="000F7F02"/>
    <w:rsid w:val="000F7FBE"/>
    <w:rsid w:val="000F7FD2"/>
    <w:rsid w:val="00100003"/>
    <w:rsid w:val="00100030"/>
    <w:rsid w:val="00100063"/>
    <w:rsid w:val="00100294"/>
    <w:rsid w:val="001003C1"/>
    <w:rsid w:val="001003CE"/>
    <w:rsid w:val="001007DD"/>
    <w:rsid w:val="001007F5"/>
    <w:rsid w:val="0010094F"/>
    <w:rsid w:val="00100EAD"/>
    <w:rsid w:val="00101222"/>
    <w:rsid w:val="00101770"/>
    <w:rsid w:val="001017BA"/>
    <w:rsid w:val="0010183F"/>
    <w:rsid w:val="00101BAF"/>
    <w:rsid w:val="00101C09"/>
    <w:rsid w:val="00101C1C"/>
    <w:rsid w:val="00101CAB"/>
    <w:rsid w:val="00101EA9"/>
    <w:rsid w:val="00101F1D"/>
    <w:rsid w:val="00101F2F"/>
    <w:rsid w:val="00101F93"/>
    <w:rsid w:val="00101FAF"/>
    <w:rsid w:val="0010207F"/>
    <w:rsid w:val="001020E9"/>
    <w:rsid w:val="00102149"/>
    <w:rsid w:val="00102897"/>
    <w:rsid w:val="001028C8"/>
    <w:rsid w:val="00102C91"/>
    <w:rsid w:val="00102E44"/>
    <w:rsid w:val="00102EF9"/>
    <w:rsid w:val="00102F94"/>
    <w:rsid w:val="00103333"/>
    <w:rsid w:val="00103363"/>
    <w:rsid w:val="0010345F"/>
    <w:rsid w:val="0010347C"/>
    <w:rsid w:val="001034E2"/>
    <w:rsid w:val="0010386E"/>
    <w:rsid w:val="00103A88"/>
    <w:rsid w:val="00103B32"/>
    <w:rsid w:val="00103D31"/>
    <w:rsid w:val="00103DAD"/>
    <w:rsid w:val="00103FCC"/>
    <w:rsid w:val="00104226"/>
    <w:rsid w:val="0010428B"/>
    <w:rsid w:val="0010438C"/>
    <w:rsid w:val="00104465"/>
    <w:rsid w:val="001045CD"/>
    <w:rsid w:val="001049D1"/>
    <w:rsid w:val="00104C6A"/>
    <w:rsid w:val="00104ED1"/>
    <w:rsid w:val="00105108"/>
    <w:rsid w:val="00105324"/>
    <w:rsid w:val="00105584"/>
    <w:rsid w:val="00105D95"/>
    <w:rsid w:val="00105E08"/>
    <w:rsid w:val="00105E7B"/>
    <w:rsid w:val="00105FC8"/>
    <w:rsid w:val="00106034"/>
    <w:rsid w:val="00106253"/>
    <w:rsid w:val="0010647B"/>
    <w:rsid w:val="00106744"/>
    <w:rsid w:val="001067E1"/>
    <w:rsid w:val="00106807"/>
    <w:rsid w:val="0010691A"/>
    <w:rsid w:val="00106B4A"/>
    <w:rsid w:val="00106C83"/>
    <w:rsid w:val="00106D96"/>
    <w:rsid w:val="00106FD4"/>
    <w:rsid w:val="00106FDA"/>
    <w:rsid w:val="0010737B"/>
    <w:rsid w:val="00107402"/>
    <w:rsid w:val="0010740D"/>
    <w:rsid w:val="001074DA"/>
    <w:rsid w:val="00107651"/>
    <w:rsid w:val="0010788E"/>
    <w:rsid w:val="001078A5"/>
    <w:rsid w:val="001102F8"/>
    <w:rsid w:val="001103D4"/>
    <w:rsid w:val="00110C22"/>
    <w:rsid w:val="00110C56"/>
    <w:rsid w:val="00110F1C"/>
    <w:rsid w:val="001110A2"/>
    <w:rsid w:val="0011136D"/>
    <w:rsid w:val="00111699"/>
    <w:rsid w:val="001116A7"/>
    <w:rsid w:val="00111DB1"/>
    <w:rsid w:val="00111FCD"/>
    <w:rsid w:val="001120EE"/>
    <w:rsid w:val="001123F3"/>
    <w:rsid w:val="0011253C"/>
    <w:rsid w:val="00112611"/>
    <w:rsid w:val="00112A13"/>
    <w:rsid w:val="00112A9A"/>
    <w:rsid w:val="00112AB7"/>
    <w:rsid w:val="00112D2A"/>
    <w:rsid w:val="00112D50"/>
    <w:rsid w:val="00112EAE"/>
    <w:rsid w:val="00112F99"/>
    <w:rsid w:val="001132BC"/>
    <w:rsid w:val="00113408"/>
    <w:rsid w:val="001134FC"/>
    <w:rsid w:val="0011351E"/>
    <w:rsid w:val="001136B7"/>
    <w:rsid w:val="00113809"/>
    <w:rsid w:val="001138A2"/>
    <w:rsid w:val="001139D1"/>
    <w:rsid w:val="00113EAE"/>
    <w:rsid w:val="00113F9E"/>
    <w:rsid w:val="001140D2"/>
    <w:rsid w:val="0011450B"/>
    <w:rsid w:val="00114653"/>
    <w:rsid w:val="00114B4E"/>
    <w:rsid w:val="00114E77"/>
    <w:rsid w:val="00114E88"/>
    <w:rsid w:val="00114F08"/>
    <w:rsid w:val="0011506F"/>
    <w:rsid w:val="00115234"/>
    <w:rsid w:val="00115B1E"/>
    <w:rsid w:val="00115D21"/>
    <w:rsid w:val="00115D91"/>
    <w:rsid w:val="00115F36"/>
    <w:rsid w:val="0011602D"/>
    <w:rsid w:val="00116228"/>
    <w:rsid w:val="00116723"/>
    <w:rsid w:val="00116B0A"/>
    <w:rsid w:val="00116C69"/>
    <w:rsid w:val="00117230"/>
    <w:rsid w:val="00117261"/>
    <w:rsid w:val="0011757C"/>
    <w:rsid w:val="00117815"/>
    <w:rsid w:val="001178E9"/>
    <w:rsid w:val="00117B6A"/>
    <w:rsid w:val="00117CFE"/>
    <w:rsid w:val="00117E42"/>
    <w:rsid w:val="001201AC"/>
    <w:rsid w:val="0012029E"/>
    <w:rsid w:val="001203B1"/>
    <w:rsid w:val="0012049D"/>
    <w:rsid w:val="001204EA"/>
    <w:rsid w:val="0012053F"/>
    <w:rsid w:val="00120623"/>
    <w:rsid w:val="001208C8"/>
    <w:rsid w:val="00120A2E"/>
    <w:rsid w:val="00120B05"/>
    <w:rsid w:val="00120B38"/>
    <w:rsid w:val="00120B3E"/>
    <w:rsid w:val="00120D53"/>
    <w:rsid w:val="00120F8E"/>
    <w:rsid w:val="0012116A"/>
    <w:rsid w:val="0012135B"/>
    <w:rsid w:val="001213BE"/>
    <w:rsid w:val="0012145C"/>
    <w:rsid w:val="00121536"/>
    <w:rsid w:val="0012172B"/>
    <w:rsid w:val="00121AC0"/>
    <w:rsid w:val="00121D2A"/>
    <w:rsid w:val="00122008"/>
    <w:rsid w:val="00122011"/>
    <w:rsid w:val="001222CD"/>
    <w:rsid w:val="0012242A"/>
    <w:rsid w:val="001225DA"/>
    <w:rsid w:val="001225E7"/>
    <w:rsid w:val="0012296A"/>
    <w:rsid w:val="00122AA6"/>
    <w:rsid w:val="00122F43"/>
    <w:rsid w:val="00122F67"/>
    <w:rsid w:val="00123097"/>
    <w:rsid w:val="00123107"/>
    <w:rsid w:val="001234E1"/>
    <w:rsid w:val="00123A26"/>
    <w:rsid w:val="00123B41"/>
    <w:rsid w:val="00123B72"/>
    <w:rsid w:val="00123F52"/>
    <w:rsid w:val="00123FAF"/>
    <w:rsid w:val="0012412E"/>
    <w:rsid w:val="00124627"/>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7F4"/>
    <w:rsid w:val="00126A95"/>
    <w:rsid w:val="00126A9C"/>
    <w:rsid w:val="00126AD2"/>
    <w:rsid w:val="0012722E"/>
    <w:rsid w:val="00127494"/>
    <w:rsid w:val="001274B4"/>
    <w:rsid w:val="001274D7"/>
    <w:rsid w:val="001275A9"/>
    <w:rsid w:val="00127749"/>
    <w:rsid w:val="0012784D"/>
    <w:rsid w:val="00127867"/>
    <w:rsid w:val="0012788D"/>
    <w:rsid w:val="0012798F"/>
    <w:rsid w:val="00127999"/>
    <w:rsid w:val="00127AAD"/>
    <w:rsid w:val="00127DB0"/>
    <w:rsid w:val="00130105"/>
    <w:rsid w:val="001301AD"/>
    <w:rsid w:val="001301AE"/>
    <w:rsid w:val="0013021B"/>
    <w:rsid w:val="00130388"/>
    <w:rsid w:val="001303C5"/>
    <w:rsid w:val="001304EA"/>
    <w:rsid w:val="001305E4"/>
    <w:rsid w:val="00130676"/>
    <w:rsid w:val="00130E28"/>
    <w:rsid w:val="00130F64"/>
    <w:rsid w:val="00131289"/>
    <w:rsid w:val="00131616"/>
    <w:rsid w:val="0013163F"/>
    <w:rsid w:val="00131A59"/>
    <w:rsid w:val="00131F18"/>
    <w:rsid w:val="00132003"/>
    <w:rsid w:val="0013250C"/>
    <w:rsid w:val="001326F0"/>
    <w:rsid w:val="00132718"/>
    <w:rsid w:val="00132984"/>
    <w:rsid w:val="00132BAE"/>
    <w:rsid w:val="00132D6A"/>
    <w:rsid w:val="00132DB8"/>
    <w:rsid w:val="00132FE9"/>
    <w:rsid w:val="00133181"/>
    <w:rsid w:val="001331E4"/>
    <w:rsid w:val="0013320B"/>
    <w:rsid w:val="00133374"/>
    <w:rsid w:val="00133406"/>
    <w:rsid w:val="001334CD"/>
    <w:rsid w:val="00133507"/>
    <w:rsid w:val="001336B3"/>
    <w:rsid w:val="0013374C"/>
    <w:rsid w:val="00133C39"/>
    <w:rsid w:val="00133F48"/>
    <w:rsid w:val="00134288"/>
    <w:rsid w:val="00134291"/>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70DB"/>
    <w:rsid w:val="00137553"/>
    <w:rsid w:val="001375AA"/>
    <w:rsid w:val="001376B8"/>
    <w:rsid w:val="0013783B"/>
    <w:rsid w:val="0013785D"/>
    <w:rsid w:val="00137EDC"/>
    <w:rsid w:val="00137F65"/>
    <w:rsid w:val="0014002A"/>
    <w:rsid w:val="0014019B"/>
    <w:rsid w:val="00140368"/>
    <w:rsid w:val="001404DE"/>
    <w:rsid w:val="001406C1"/>
    <w:rsid w:val="00140A84"/>
    <w:rsid w:val="00140B1D"/>
    <w:rsid w:val="00140DCE"/>
    <w:rsid w:val="00141093"/>
    <w:rsid w:val="001418A8"/>
    <w:rsid w:val="00141A06"/>
    <w:rsid w:val="00141B3B"/>
    <w:rsid w:val="00141E63"/>
    <w:rsid w:val="00141F94"/>
    <w:rsid w:val="0014207C"/>
    <w:rsid w:val="00142169"/>
    <w:rsid w:val="001421B0"/>
    <w:rsid w:val="0014246D"/>
    <w:rsid w:val="00142593"/>
    <w:rsid w:val="00142706"/>
    <w:rsid w:val="00142821"/>
    <w:rsid w:val="00142AFC"/>
    <w:rsid w:val="00142C1E"/>
    <w:rsid w:val="00142FBE"/>
    <w:rsid w:val="00143039"/>
    <w:rsid w:val="00143357"/>
    <w:rsid w:val="00143542"/>
    <w:rsid w:val="001435B9"/>
    <w:rsid w:val="001437ED"/>
    <w:rsid w:val="00143807"/>
    <w:rsid w:val="0014380D"/>
    <w:rsid w:val="00143889"/>
    <w:rsid w:val="00143A41"/>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D3D"/>
    <w:rsid w:val="00146EC7"/>
    <w:rsid w:val="001470CB"/>
    <w:rsid w:val="00147798"/>
    <w:rsid w:val="001478A9"/>
    <w:rsid w:val="00147AC3"/>
    <w:rsid w:val="00147BA0"/>
    <w:rsid w:val="00147C12"/>
    <w:rsid w:val="00147CB1"/>
    <w:rsid w:val="00147D4A"/>
    <w:rsid w:val="00147F21"/>
    <w:rsid w:val="001500CA"/>
    <w:rsid w:val="00150424"/>
    <w:rsid w:val="00150587"/>
    <w:rsid w:val="001507C8"/>
    <w:rsid w:val="00150935"/>
    <w:rsid w:val="00150CD0"/>
    <w:rsid w:val="00150DD5"/>
    <w:rsid w:val="00151174"/>
    <w:rsid w:val="0015154A"/>
    <w:rsid w:val="001518AA"/>
    <w:rsid w:val="00151C8A"/>
    <w:rsid w:val="00151D27"/>
    <w:rsid w:val="00151E6D"/>
    <w:rsid w:val="00152038"/>
    <w:rsid w:val="00152288"/>
    <w:rsid w:val="001524C0"/>
    <w:rsid w:val="00152770"/>
    <w:rsid w:val="0015283A"/>
    <w:rsid w:val="00152AAC"/>
    <w:rsid w:val="00152B71"/>
    <w:rsid w:val="00152B88"/>
    <w:rsid w:val="00152D50"/>
    <w:rsid w:val="00152E71"/>
    <w:rsid w:val="00152F18"/>
    <w:rsid w:val="0015317E"/>
    <w:rsid w:val="00153256"/>
    <w:rsid w:val="00153718"/>
    <w:rsid w:val="00153C10"/>
    <w:rsid w:val="00153EDC"/>
    <w:rsid w:val="00153F10"/>
    <w:rsid w:val="00154182"/>
    <w:rsid w:val="00154327"/>
    <w:rsid w:val="00154454"/>
    <w:rsid w:val="0015451A"/>
    <w:rsid w:val="00154611"/>
    <w:rsid w:val="00154756"/>
    <w:rsid w:val="00154839"/>
    <w:rsid w:val="0015491D"/>
    <w:rsid w:val="00154937"/>
    <w:rsid w:val="00154971"/>
    <w:rsid w:val="00154B9D"/>
    <w:rsid w:val="00154FE0"/>
    <w:rsid w:val="0015505B"/>
    <w:rsid w:val="00155393"/>
    <w:rsid w:val="00155F76"/>
    <w:rsid w:val="00155FD6"/>
    <w:rsid w:val="001560B5"/>
    <w:rsid w:val="001562E6"/>
    <w:rsid w:val="00156308"/>
    <w:rsid w:val="001563C8"/>
    <w:rsid w:val="00156464"/>
    <w:rsid w:val="001564E3"/>
    <w:rsid w:val="00156816"/>
    <w:rsid w:val="00156894"/>
    <w:rsid w:val="00156A63"/>
    <w:rsid w:val="0015714E"/>
    <w:rsid w:val="001572E9"/>
    <w:rsid w:val="0015758F"/>
    <w:rsid w:val="001575EE"/>
    <w:rsid w:val="00157609"/>
    <w:rsid w:val="001576E1"/>
    <w:rsid w:val="00157A47"/>
    <w:rsid w:val="00157BE4"/>
    <w:rsid w:val="00160110"/>
    <w:rsid w:val="001602FA"/>
    <w:rsid w:val="00160338"/>
    <w:rsid w:val="00160350"/>
    <w:rsid w:val="001604C1"/>
    <w:rsid w:val="00160759"/>
    <w:rsid w:val="00160778"/>
    <w:rsid w:val="001607DB"/>
    <w:rsid w:val="001609F0"/>
    <w:rsid w:val="00160AB7"/>
    <w:rsid w:val="00160B86"/>
    <w:rsid w:val="00160DE8"/>
    <w:rsid w:val="00160EBC"/>
    <w:rsid w:val="00160ED4"/>
    <w:rsid w:val="00160FC5"/>
    <w:rsid w:val="001610AF"/>
    <w:rsid w:val="0016158B"/>
    <w:rsid w:val="001619A2"/>
    <w:rsid w:val="00161B7B"/>
    <w:rsid w:val="00161BBD"/>
    <w:rsid w:val="00161C13"/>
    <w:rsid w:val="00162094"/>
    <w:rsid w:val="00162649"/>
    <w:rsid w:val="0016273B"/>
    <w:rsid w:val="0016281E"/>
    <w:rsid w:val="0016294B"/>
    <w:rsid w:val="00162A04"/>
    <w:rsid w:val="00162ACE"/>
    <w:rsid w:val="00162AF8"/>
    <w:rsid w:val="00162B16"/>
    <w:rsid w:val="00162BCB"/>
    <w:rsid w:val="00162D53"/>
    <w:rsid w:val="00162ECF"/>
    <w:rsid w:val="00163017"/>
    <w:rsid w:val="00163145"/>
    <w:rsid w:val="00163205"/>
    <w:rsid w:val="001633A2"/>
    <w:rsid w:val="0016347B"/>
    <w:rsid w:val="00163567"/>
    <w:rsid w:val="001636AD"/>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174"/>
    <w:rsid w:val="00165295"/>
    <w:rsid w:val="001652F4"/>
    <w:rsid w:val="001654BC"/>
    <w:rsid w:val="001655B4"/>
    <w:rsid w:val="00165668"/>
    <w:rsid w:val="0016581C"/>
    <w:rsid w:val="00165B9B"/>
    <w:rsid w:val="00165CDB"/>
    <w:rsid w:val="001660DB"/>
    <w:rsid w:val="001662F9"/>
    <w:rsid w:val="00166326"/>
    <w:rsid w:val="00166458"/>
    <w:rsid w:val="00166528"/>
    <w:rsid w:val="0016652C"/>
    <w:rsid w:val="00166590"/>
    <w:rsid w:val="00166882"/>
    <w:rsid w:val="00166B25"/>
    <w:rsid w:val="00166DC6"/>
    <w:rsid w:val="00166FED"/>
    <w:rsid w:val="001670A5"/>
    <w:rsid w:val="00167187"/>
    <w:rsid w:val="0016721F"/>
    <w:rsid w:val="0016722F"/>
    <w:rsid w:val="00167476"/>
    <w:rsid w:val="0016751A"/>
    <w:rsid w:val="001676A6"/>
    <w:rsid w:val="0016778A"/>
    <w:rsid w:val="00167A94"/>
    <w:rsid w:val="001700CF"/>
    <w:rsid w:val="00170256"/>
    <w:rsid w:val="00170319"/>
    <w:rsid w:val="0017050F"/>
    <w:rsid w:val="0017065A"/>
    <w:rsid w:val="0017081E"/>
    <w:rsid w:val="0017094D"/>
    <w:rsid w:val="00170C1E"/>
    <w:rsid w:val="00170CD5"/>
    <w:rsid w:val="00170D0F"/>
    <w:rsid w:val="00170D70"/>
    <w:rsid w:val="00170E8F"/>
    <w:rsid w:val="001710BF"/>
    <w:rsid w:val="001711D4"/>
    <w:rsid w:val="00171552"/>
    <w:rsid w:val="0017160A"/>
    <w:rsid w:val="00171806"/>
    <w:rsid w:val="00171A2C"/>
    <w:rsid w:val="00171B09"/>
    <w:rsid w:val="00172234"/>
    <w:rsid w:val="0017234F"/>
    <w:rsid w:val="00172737"/>
    <w:rsid w:val="00172763"/>
    <w:rsid w:val="00172818"/>
    <w:rsid w:val="0017287F"/>
    <w:rsid w:val="0017299F"/>
    <w:rsid w:val="00172BE3"/>
    <w:rsid w:val="00172D5D"/>
    <w:rsid w:val="00172DBA"/>
    <w:rsid w:val="00172E91"/>
    <w:rsid w:val="001730D2"/>
    <w:rsid w:val="00173701"/>
    <w:rsid w:val="001737FC"/>
    <w:rsid w:val="00173918"/>
    <w:rsid w:val="00173A44"/>
    <w:rsid w:val="00173A54"/>
    <w:rsid w:val="00173AC9"/>
    <w:rsid w:val="00173C14"/>
    <w:rsid w:val="00173CA5"/>
    <w:rsid w:val="00173CBD"/>
    <w:rsid w:val="00173D67"/>
    <w:rsid w:val="00173DB9"/>
    <w:rsid w:val="00173EC7"/>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5FE"/>
    <w:rsid w:val="00175816"/>
    <w:rsid w:val="00175C02"/>
    <w:rsid w:val="00175DD5"/>
    <w:rsid w:val="00175DF6"/>
    <w:rsid w:val="0017609E"/>
    <w:rsid w:val="00176325"/>
    <w:rsid w:val="001764EB"/>
    <w:rsid w:val="001765F6"/>
    <w:rsid w:val="00176664"/>
    <w:rsid w:val="001768F9"/>
    <w:rsid w:val="00176A56"/>
    <w:rsid w:val="00176C42"/>
    <w:rsid w:val="00176C76"/>
    <w:rsid w:val="0017728B"/>
    <w:rsid w:val="00177485"/>
    <w:rsid w:val="001776AE"/>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8F"/>
    <w:rsid w:val="00180CEB"/>
    <w:rsid w:val="00180D40"/>
    <w:rsid w:val="00180D70"/>
    <w:rsid w:val="00180DE0"/>
    <w:rsid w:val="00180DF8"/>
    <w:rsid w:val="00180FB1"/>
    <w:rsid w:val="0018104E"/>
    <w:rsid w:val="0018114B"/>
    <w:rsid w:val="001813A1"/>
    <w:rsid w:val="00181A02"/>
    <w:rsid w:val="00181B1A"/>
    <w:rsid w:val="00181E19"/>
    <w:rsid w:val="00181F81"/>
    <w:rsid w:val="001820D6"/>
    <w:rsid w:val="00182228"/>
    <w:rsid w:val="0018222E"/>
    <w:rsid w:val="00182287"/>
    <w:rsid w:val="001824DF"/>
    <w:rsid w:val="00182635"/>
    <w:rsid w:val="0018269B"/>
    <w:rsid w:val="001828FE"/>
    <w:rsid w:val="00182C2A"/>
    <w:rsid w:val="00182C64"/>
    <w:rsid w:val="0018300A"/>
    <w:rsid w:val="00183091"/>
    <w:rsid w:val="0018317D"/>
    <w:rsid w:val="00183278"/>
    <w:rsid w:val="00183309"/>
    <w:rsid w:val="00183470"/>
    <w:rsid w:val="00183564"/>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138"/>
    <w:rsid w:val="0018637C"/>
    <w:rsid w:val="001868E5"/>
    <w:rsid w:val="00187316"/>
    <w:rsid w:val="00187335"/>
    <w:rsid w:val="0018747D"/>
    <w:rsid w:val="001877EE"/>
    <w:rsid w:val="00187997"/>
    <w:rsid w:val="00187A49"/>
    <w:rsid w:val="00187F65"/>
    <w:rsid w:val="00190015"/>
    <w:rsid w:val="001900DE"/>
    <w:rsid w:val="001901B9"/>
    <w:rsid w:val="00190221"/>
    <w:rsid w:val="0019043C"/>
    <w:rsid w:val="0019047C"/>
    <w:rsid w:val="0019054C"/>
    <w:rsid w:val="001907CE"/>
    <w:rsid w:val="00190807"/>
    <w:rsid w:val="001909C7"/>
    <w:rsid w:val="00190DDE"/>
    <w:rsid w:val="00190E6D"/>
    <w:rsid w:val="001916A7"/>
    <w:rsid w:val="00191902"/>
    <w:rsid w:val="0019193D"/>
    <w:rsid w:val="001919CD"/>
    <w:rsid w:val="00191B34"/>
    <w:rsid w:val="00191B88"/>
    <w:rsid w:val="00191F17"/>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DA3"/>
    <w:rsid w:val="00193F75"/>
    <w:rsid w:val="00193FC7"/>
    <w:rsid w:val="00194583"/>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D44"/>
    <w:rsid w:val="00195DF8"/>
    <w:rsid w:val="001961ED"/>
    <w:rsid w:val="0019620D"/>
    <w:rsid w:val="0019623B"/>
    <w:rsid w:val="00196412"/>
    <w:rsid w:val="00196472"/>
    <w:rsid w:val="001964CE"/>
    <w:rsid w:val="00196D23"/>
    <w:rsid w:val="00196D95"/>
    <w:rsid w:val="0019707E"/>
    <w:rsid w:val="0019720B"/>
    <w:rsid w:val="00197247"/>
    <w:rsid w:val="00197461"/>
    <w:rsid w:val="001977EF"/>
    <w:rsid w:val="0019789C"/>
    <w:rsid w:val="00197901"/>
    <w:rsid w:val="00197948"/>
    <w:rsid w:val="00197BEE"/>
    <w:rsid w:val="00197D7C"/>
    <w:rsid w:val="00197D8B"/>
    <w:rsid w:val="00197E4A"/>
    <w:rsid w:val="00197ED6"/>
    <w:rsid w:val="00197FA1"/>
    <w:rsid w:val="001A00EB"/>
    <w:rsid w:val="001A0256"/>
    <w:rsid w:val="001A0419"/>
    <w:rsid w:val="001A0D67"/>
    <w:rsid w:val="001A1144"/>
    <w:rsid w:val="001A124B"/>
    <w:rsid w:val="001A1431"/>
    <w:rsid w:val="001A144F"/>
    <w:rsid w:val="001A15B5"/>
    <w:rsid w:val="001A16B0"/>
    <w:rsid w:val="001A184D"/>
    <w:rsid w:val="001A1878"/>
    <w:rsid w:val="001A198E"/>
    <w:rsid w:val="001A1B3F"/>
    <w:rsid w:val="001A1C2C"/>
    <w:rsid w:val="001A1C8C"/>
    <w:rsid w:val="001A1DA9"/>
    <w:rsid w:val="001A23EA"/>
    <w:rsid w:val="001A2431"/>
    <w:rsid w:val="001A2819"/>
    <w:rsid w:val="001A2838"/>
    <w:rsid w:val="001A2CE6"/>
    <w:rsid w:val="001A2DEA"/>
    <w:rsid w:val="001A2F0C"/>
    <w:rsid w:val="001A3260"/>
    <w:rsid w:val="001A3283"/>
    <w:rsid w:val="001A34A8"/>
    <w:rsid w:val="001A3525"/>
    <w:rsid w:val="001A37B1"/>
    <w:rsid w:val="001A37E2"/>
    <w:rsid w:val="001A387E"/>
    <w:rsid w:val="001A38EC"/>
    <w:rsid w:val="001A3C7F"/>
    <w:rsid w:val="001A3D11"/>
    <w:rsid w:val="001A3D74"/>
    <w:rsid w:val="001A441D"/>
    <w:rsid w:val="001A4A31"/>
    <w:rsid w:val="001A4BA8"/>
    <w:rsid w:val="001A4ED6"/>
    <w:rsid w:val="001A52FE"/>
    <w:rsid w:val="001A5794"/>
    <w:rsid w:val="001A57A9"/>
    <w:rsid w:val="001A588A"/>
    <w:rsid w:val="001A5B2F"/>
    <w:rsid w:val="001A5BDB"/>
    <w:rsid w:val="001A5CBF"/>
    <w:rsid w:val="001A5E37"/>
    <w:rsid w:val="001A5FF2"/>
    <w:rsid w:val="001A6509"/>
    <w:rsid w:val="001A6599"/>
    <w:rsid w:val="001A6747"/>
    <w:rsid w:val="001A679C"/>
    <w:rsid w:val="001A68DB"/>
    <w:rsid w:val="001A69FD"/>
    <w:rsid w:val="001A6AE7"/>
    <w:rsid w:val="001A6B7B"/>
    <w:rsid w:val="001A6CEA"/>
    <w:rsid w:val="001A6D5E"/>
    <w:rsid w:val="001A6E81"/>
    <w:rsid w:val="001A70F7"/>
    <w:rsid w:val="001A718B"/>
    <w:rsid w:val="001A7801"/>
    <w:rsid w:val="001A78BD"/>
    <w:rsid w:val="001A792B"/>
    <w:rsid w:val="001A7C6B"/>
    <w:rsid w:val="001A7CD4"/>
    <w:rsid w:val="001A7DC5"/>
    <w:rsid w:val="001A7F4D"/>
    <w:rsid w:val="001B0B90"/>
    <w:rsid w:val="001B0E35"/>
    <w:rsid w:val="001B0F86"/>
    <w:rsid w:val="001B14C9"/>
    <w:rsid w:val="001B14EF"/>
    <w:rsid w:val="001B1739"/>
    <w:rsid w:val="001B1741"/>
    <w:rsid w:val="001B184E"/>
    <w:rsid w:val="001B18B6"/>
    <w:rsid w:val="001B1AF0"/>
    <w:rsid w:val="001B1C69"/>
    <w:rsid w:val="001B1D31"/>
    <w:rsid w:val="001B1D5E"/>
    <w:rsid w:val="001B1DE4"/>
    <w:rsid w:val="001B2248"/>
    <w:rsid w:val="001B2411"/>
    <w:rsid w:val="001B2508"/>
    <w:rsid w:val="001B2AC0"/>
    <w:rsid w:val="001B2B8A"/>
    <w:rsid w:val="001B2EF4"/>
    <w:rsid w:val="001B2F6D"/>
    <w:rsid w:val="001B328A"/>
    <w:rsid w:val="001B34DC"/>
    <w:rsid w:val="001B35D7"/>
    <w:rsid w:val="001B3BF6"/>
    <w:rsid w:val="001B3DBC"/>
    <w:rsid w:val="001B4043"/>
    <w:rsid w:val="001B4241"/>
    <w:rsid w:val="001B4503"/>
    <w:rsid w:val="001B4844"/>
    <w:rsid w:val="001B4B4F"/>
    <w:rsid w:val="001B4C82"/>
    <w:rsid w:val="001B5159"/>
    <w:rsid w:val="001B521C"/>
    <w:rsid w:val="001B52B9"/>
    <w:rsid w:val="001B52EE"/>
    <w:rsid w:val="001B57DD"/>
    <w:rsid w:val="001B58DE"/>
    <w:rsid w:val="001B5A95"/>
    <w:rsid w:val="001B5BC9"/>
    <w:rsid w:val="001B5F13"/>
    <w:rsid w:val="001B609A"/>
    <w:rsid w:val="001B61AB"/>
    <w:rsid w:val="001B62CD"/>
    <w:rsid w:val="001B62E4"/>
    <w:rsid w:val="001B64AE"/>
    <w:rsid w:val="001B6544"/>
    <w:rsid w:val="001B6938"/>
    <w:rsid w:val="001B69BE"/>
    <w:rsid w:val="001B6B61"/>
    <w:rsid w:val="001B6B76"/>
    <w:rsid w:val="001B6BF0"/>
    <w:rsid w:val="001B6CAA"/>
    <w:rsid w:val="001B6EA5"/>
    <w:rsid w:val="001B718F"/>
    <w:rsid w:val="001B719A"/>
    <w:rsid w:val="001B71A4"/>
    <w:rsid w:val="001B75D2"/>
    <w:rsid w:val="001B7796"/>
    <w:rsid w:val="001B77BE"/>
    <w:rsid w:val="001B78F2"/>
    <w:rsid w:val="001B79FB"/>
    <w:rsid w:val="001B7BCC"/>
    <w:rsid w:val="001C0041"/>
    <w:rsid w:val="001C03D0"/>
    <w:rsid w:val="001C0421"/>
    <w:rsid w:val="001C04D6"/>
    <w:rsid w:val="001C0609"/>
    <w:rsid w:val="001C0659"/>
    <w:rsid w:val="001C07B0"/>
    <w:rsid w:val="001C0B83"/>
    <w:rsid w:val="001C0BDE"/>
    <w:rsid w:val="001C0C45"/>
    <w:rsid w:val="001C1256"/>
    <w:rsid w:val="001C1381"/>
    <w:rsid w:val="001C14B7"/>
    <w:rsid w:val="001C1587"/>
    <w:rsid w:val="001C159E"/>
    <w:rsid w:val="001C1675"/>
    <w:rsid w:val="001C1791"/>
    <w:rsid w:val="001C18C7"/>
    <w:rsid w:val="001C1925"/>
    <w:rsid w:val="001C1B7C"/>
    <w:rsid w:val="001C1C1C"/>
    <w:rsid w:val="001C1CAE"/>
    <w:rsid w:val="001C23B2"/>
    <w:rsid w:val="001C26A8"/>
    <w:rsid w:val="001C2BD4"/>
    <w:rsid w:val="001C2D0F"/>
    <w:rsid w:val="001C2D37"/>
    <w:rsid w:val="001C3226"/>
    <w:rsid w:val="001C3285"/>
    <w:rsid w:val="001C33FD"/>
    <w:rsid w:val="001C37CB"/>
    <w:rsid w:val="001C388F"/>
    <w:rsid w:val="001C3890"/>
    <w:rsid w:val="001C39C4"/>
    <w:rsid w:val="001C3B55"/>
    <w:rsid w:val="001C423A"/>
    <w:rsid w:val="001C4403"/>
    <w:rsid w:val="001C47FA"/>
    <w:rsid w:val="001C4B19"/>
    <w:rsid w:val="001C4DD2"/>
    <w:rsid w:val="001C4E76"/>
    <w:rsid w:val="001C4E83"/>
    <w:rsid w:val="001C51AE"/>
    <w:rsid w:val="001C51C2"/>
    <w:rsid w:val="001C5377"/>
    <w:rsid w:val="001C56D9"/>
    <w:rsid w:val="001C57B1"/>
    <w:rsid w:val="001C5C99"/>
    <w:rsid w:val="001C5E72"/>
    <w:rsid w:val="001C5F9D"/>
    <w:rsid w:val="001C62FE"/>
    <w:rsid w:val="001C639C"/>
    <w:rsid w:val="001C6580"/>
    <w:rsid w:val="001C68D6"/>
    <w:rsid w:val="001C6B3F"/>
    <w:rsid w:val="001C7034"/>
    <w:rsid w:val="001C733D"/>
    <w:rsid w:val="001C73C4"/>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1A9"/>
    <w:rsid w:val="001D26FD"/>
    <w:rsid w:val="001D28E8"/>
    <w:rsid w:val="001D29D5"/>
    <w:rsid w:val="001D2BF7"/>
    <w:rsid w:val="001D2D0C"/>
    <w:rsid w:val="001D2E8A"/>
    <w:rsid w:val="001D3346"/>
    <w:rsid w:val="001D33CB"/>
    <w:rsid w:val="001D393A"/>
    <w:rsid w:val="001D3A81"/>
    <w:rsid w:val="001D3A8B"/>
    <w:rsid w:val="001D3D4F"/>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6030"/>
    <w:rsid w:val="001D6523"/>
    <w:rsid w:val="001D6601"/>
    <w:rsid w:val="001D66A4"/>
    <w:rsid w:val="001D679B"/>
    <w:rsid w:val="001D67AF"/>
    <w:rsid w:val="001D68C9"/>
    <w:rsid w:val="001D68E6"/>
    <w:rsid w:val="001D6ABA"/>
    <w:rsid w:val="001D6BFA"/>
    <w:rsid w:val="001D6D7F"/>
    <w:rsid w:val="001D7092"/>
    <w:rsid w:val="001D7153"/>
    <w:rsid w:val="001D73AA"/>
    <w:rsid w:val="001D7656"/>
    <w:rsid w:val="001D76AC"/>
    <w:rsid w:val="001D7960"/>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4EF"/>
    <w:rsid w:val="001E1503"/>
    <w:rsid w:val="001E1564"/>
    <w:rsid w:val="001E16EB"/>
    <w:rsid w:val="001E180B"/>
    <w:rsid w:val="001E1876"/>
    <w:rsid w:val="001E1C9F"/>
    <w:rsid w:val="001E1DA3"/>
    <w:rsid w:val="001E1F2A"/>
    <w:rsid w:val="001E2008"/>
    <w:rsid w:val="001E2189"/>
    <w:rsid w:val="001E2278"/>
    <w:rsid w:val="001E2367"/>
    <w:rsid w:val="001E258B"/>
    <w:rsid w:val="001E25BA"/>
    <w:rsid w:val="001E25CD"/>
    <w:rsid w:val="001E26A9"/>
    <w:rsid w:val="001E275A"/>
    <w:rsid w:val="001E28E0"/>
    <w:rsid w:val="001E28E2"/>
    <w:rsid w:val="001E2954"/>
    <w:rsid w:val="001E2AEA"/>
    <w:rsid w:val="001E2C66"/>
    <w:rsid w:val="001E2E75"/>
    <w:rsid w:val="001E2EA2"/>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733"/>
    <w:rsid w:val="001E589A"/>
    <w:rsid w:val="001E5979"/>
    <w:rsid w:val="001E5AB9"/>
    <w:rsid w:val="001E5C29"/>
    <w:rsid w:val="001E5D30"/>
    <w:rsid w:val="001E5E60"/>
    <w:rsid w:val="001E61B3"/>
    <w:rsid w:val="001E61F8"/>
    <w:rsid w:val="001E63C2"/>
    <w:rsid w:val="001E66C2"/>
    <w:rsid w:val="001E6775"/>
    <w:rsid w:val="001E67E7"/>
    <w:rsid w:val="001E6820"/>
    <w:rsid w:val="001E685A"/>
    <w:rsid w:val="001E69CA"/>
    <w:rsid w:val="001E6A24"/>
    <w:rsid w:val="001E6AE6"/>
    <w:rsid w:val="001E6BD1"/>
    <w:rsid w:val="001E6BDB"/>
    <w:rsid w:val="001E6E17"/>
    <w:rsid w:val="001E6ED3"/>
    <w:rsid w:val="001E6FA2"/>
    <w:rsid w:val="001E70EB"/>
    <w:rsid w:val="001E74EB"/>
    <w:rsid w:val="001E77A4"/>
    <w:rsid w:val="001E787A"/>
    <w:rsid w:val="001E7BF5"/>
    <w:rsid w:val="001E7CF7"/>
    <w:rsid w:val="001E7D93"/>
    <w:rsid w:val="001F0019"/>
    <w:rsid w:val="001F0260"/>
    <w:rsid w:val="001F028A"/>
    <w:rsid w:val="001F07BB"/>
    <w:rsid w:val="001F0846"/>
    <w:rsid w:val="001F098E"/>
    <w:rsid w:val="001F0ABE"/>
    <w:rsid w:val="001F0D64"/>
    <w:rsid w:val="001F0FFC"/>
    <w:rsid w:val="001F1834"/>
    <w:rsid w:val="001F1B4F"/>
    <w:rsid w:val="001F1FB9"/>
    <w:rsid w:val="001F1FE4"/>
    <w:rsid w:val="001F201A"/>
    <w:rsid w:val="001F249E"/>
    <w:rsid w:val="001F24D2"/>
    <w:rsid w:val="001F2A04"/>
    <w:rsid w:val="001F3182"/>
    <w:rsid w:val="001F341E"/>
    <w:rsid w:val="001F35FC"/>
    <w:rsid w:val="001F36E8"/>
    <w:rsid w:val="001F3A01"/>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BC7"/>
    <w:rsid w:val="001F5303"/>
    <w:rsid w:val="001F53D2"/>
    <w:rsid w:val="001F54BE"/>
    <w:rsid w:val="001F5652"/>
    <w:rsid w:val="001F6028"/>
    <w:rsid w:val="001F603A"/>
    <w:rsid w:val="001F607F"/>
    <w:rsid w:val="001F60A2"/>
    <w:rsid w:val="001F62AA"/>
    <w:rsid w:val="001F63A1"/>
    <w:rsid w:val="001F65CD"/>
    <w:rsid w:val="001F66B0"/>
    <w:rsid w:val="001F66BA"/>
    <w:rsid w:val="001F68D1"/>
    <w:rsid w:val="001F691B"/>
    <w:rsid w:val="001F6B4E"/>
    <w:rsid w:val="001F6BB1"/>
    <w:rsid w:val="001F7305"/>
    <w:rsid w:val="001F73C6"/>
    <w:rsid w:val="001F74BD"/>
    <w:rsid w:val="001F7BF9"/>
    <w:rsid w:val="001F7C77"/>
    <w:rsid w:val="001F7CC7"/>
    <w:rsid w:val="00200100"/>
    <w:rsid w:val="00200458"/>
    <w:rsid w:val="002005FF"/>
    <w:rsid w:val="002008B5"/>
    <w:rsid w:val="00200A16"/>
    <w:rsid w:val="00200BBF"/>
    <w:rsid w:val="00200C03"/>
    <w:rsid w:val="00200CDD"/>
    <w:rsid w:val="002010E1"/>
    <w:rsid w:val="002012A9"/>
    <w:rsid w:val="00201538"/>
    <w:rsid w:val="0020154B"/>
    <w:rsid w:val="00201803"/>
    <w:rsid w:val="0020184D"/>
    <w:rsid w:val="002018F9"/>
    <w:rsid w:val="0020192D"/>
    <w:rsid w:val="00201C7B"/>
    <w:rsid w:val="00201F3E"/>
    <w:rsid w:val="00201F92"/>
    <w:rsid w:val="002021E0"/>
    <w:rsid w:val="002023AC"/>
    <w:rsid w:val="002024DA"/>
    <w:rsid w:val="00202632"/>
    <w:rsid w:val="002026DC"/>
    <w:rsid w:val="00202834"/>
    <w:rsid w:val="00202AAC"/>
    <w:rsid w:val="00202DD8"/>
    <w:rsid w:val="00202F7B"/>
    <w:rsid w:val="0020311D"/>
    <w:rsid w:val="002031C5"/>
    <w:rsid w:val="00203400"/>
    <w:rsid w:val="002037AB"/>
    <w:rsid w:val="002037EA"/>
    <w:rsid w:val="0020386C"/>
    <w:rsid w:val="0020393E"/>
    <w:rsid w:val="00203B06"/>
    <w:rsid w:val="00203B30"/>
    <w:rsid w:val="00203DA0"/>
    <w:rsid w:val="00203DB9"/>
    <w:rsid w:val="00203EDF"/>
    <w:rsid w:val="00203F26"/>
    <w:rsid w:val="00204051"/>
    <w:rsid w:val="002041A9"/>
    <w:rsid w:val="002041B7"/>
    <w:rsid w:val="002042B4"/>
    <w:rsid w:val="002046B7"/>
    <w:rsid w:val="00204DA6"/>
    <w:rsid w:val="00205070"/>
    <w:rsid w:val="002051B6"/>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2CE"/>
    <w:rsid w:val="002103B2"/>
    <w:rsid w:val="00210425"/>
    <w:rsid w:val="00210443"/>
    <w:rsid w:val="00210633"/>
    <w:rsid w:val="0021070C"/>
    <w:rsid w:val="0021071D"/>
    <w:rsid w:val="002107EF"/>
    <w:rsid w:val="002108DE"/>
    <w:rsid w:val="00210AFC"/>
    <w:rsid w:val="00210D67"/>
    <w:rsid w:val="00210E81"/>
    <w:rsid w:val="00210E85"/>
    <w:rsid w:val="00210F20"/>
    <w:rsid w:val="0021103E"/>
    <w:rsid w:val="0021113B"/>
    <w:rsid w:val="0021148B"/>
    <w:rsid w:val="0021159A"/>
    <w:rsid w:val="00211B54"/>
    <w:rsid w:val="00211E11"/>
    <w:rsid w:val="00211EE0"/>
    <w:rsid w:val="00212069"/>
    <w:rsid w:val="002128EB"/>
    <w:rsid w:val="00212A86"/>
    <w:rsid w:val="00212B61"/>
    <w:rsid w:val="00212DCF"/>
    <w:rsid w:val="00212EBC"/>
    <w:rsid w:val="00213448"/>
    <w:rsid w:val="00213646"/>
    <w:rsid w:val="00213885"/>
    <w:rsid w:val="00213979"/>
    <w:rsid w:val="002139BC"/>
    <w:rsid w:val="00213C5D"/>
    <w:rsid w:val="00213C6B"/>
    <w:rsid w:val="00213F06"/>
    <w:rsid w:val="00213FCF"/>
    <w:rsid w:val="002142C5"/>
    <w:rsid w:val="002145C4"/>
    <w:rsid w:val="0021494D"/>
    <w:rsid w:val="00214969"/>
    <w:rsid w:val="002149B8"/>
    <w:rsid w:val="00214AC8"/>
    <w:rsid w:val="00214B30"/>
    <w:rsid w:val="00214E6A"/>
    <w:rsid w:val="0021514E"/>
    <w:rsid w:val="0021531D"/>
    <w:rsid w:val="00215475"/>
    <w:rsid w:val="00215575"/>
    <w:rsid w:val="00215980"/>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2EE"/>
    <w:rsid w:val="00217724"/>
    <w:rsid w:val="00217ABF"/>
    <w:rsid w:val="00217B39"/>
    <w:rsid w:val="00217D9C"/>
    <w:rsid w:val="00217DA7"/>
    <w:rsid w:val="00217ECA"/>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A8A"/>
    <w:rsid w:val="00221D5A"/>
    <w:rsid w:val="00222058"/>
    <w:rsid w:val="00222144"/>
    <w:rsid w:val="0022217F"/>
    <w:rsid w:val="002222D9"/>
    <w:rsid w:val="002223FF"/>
    <w:rsid w:val="0022252F"/>
    <w:rsid w:val="00222849"/>
    <w:rsid w:val="002228B6"/>
    <w:rsid w:val="002229D7"/>
    <w:rsid w:val="00222A28"/>
    <w:rsid w:val="00222EC8"/>
    <w:rsid w:val="00223370"/>
    <w:rsid w:val="002233AE"/>
    <w:rsid w:val="002235D1"/>
    <w:rsid w:val="00223A0F"/>
    <w:rsid w:val="00223B87"/>
    <w:rsid w:val="00223C01"/>
    <w:rsid w:val="00223C29"/>
    <w:rsid w:val="00223D62"/>
    <w:rsid w:val="0022409D"/>
    <w:rsid w:val="00224466"/>
    <w:rsid w:val="002246BA"/>
    <w:rsid w:val="00224D0B"/>
    <w:rsid w:val="00224D76"/>
    <w:rsid w:val="002250B3"/>
    <w:rsid w:val="0022510C"/>
    <w:rsid w:val="00225134"/>
    <w:rsid w:val="0022564A"/>
    <w:rsid w:val="002257FE"/>
    <w:rsid w:val="00225924"/>
    <w:rsid w:val="0022599F"/>
    <w:rsid w:val="002259D4"/>
    <w:rsid w:val="00225A6C"/>
    <w:rsid w:val="00225B61"/>
    <w:rsid w:val="00225C50"/>
    <w:rsid w:val="00225C8D"/>
    <w:rsid w:val="00225F18"/>
    <w:rsid w:val="0022625B"/>
    <w:rsid w:val="002264EA"/>
    <w:rsid w:val="0022669C"/>
    <w:rsid w:val="0022672E"/>
    <w:rsid w:val="00226935"/>
    <w:rsid w:val="00226A62"/>
    <w:rsid w:val="00226AB0"/>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AE4"/>
    <w:rsid w:val="00230B64"/>
    <w:rsid w:val="00230CC5"/>
    <w:rsid w:val="00230D82"/>
    <w:rsid w:val="00230EC1"/>
    <w:rsid w:val="00230F5C"/>
    <w:rsid w:val="0023100E"/>
    <w:rsid w:val="002310E6"/>
    <w:rsid w:val="00231279"/>
    <w:rsid w:val="00231318"/>
    <w:rsid w:val="00231367"/>
    <w:rsid w:val="002316DD"/>
    <w:rsid w:val="002316F1"/>
    <w:rsid w:val="0023177F"/>
    <w:rsid w:val="002317F1"/>
    <w:rsid w:val="00231AB6"/>
    <w:rsid w:val="00231AE1"/>
    <w:rsid w:val="00231F0B"/>
    <w:rsid w:val="0023220B"/>
    <w:rsid w:val="00232367"/>
    <w:rsid w:val="002327F4"/>
    <w:rsid w:val="00232893"/>
    <w:rsid w:val="00232AD9"/>
    <w:rsid w:val="00232D84"/>
    <w:rsid w:val="00232DFD"/>
    <w:rsid w:val="002330DE"/>
    <w:rsid w:val="002330F7"/>
    <w:rsid w:val="002331AF"/>
    <w:rsid w:val="00233214"/>
    <w:rsid w:val="0023323D"/>
    <w:rsid w:val="00233322"/>
    <w:rsid w:val="002333D7"/>
    <w:rsid w:val="00233A6A"/>
    <w:rsid w:val="00233DF5"/>
    <w:rsid w:val="00234101"/>
    <w:rsid w:val="00234163"/>
    <w:rsid w:val="0023427A"/>
    <w:rsid w:val="0023451D"/>
    <w:rsid w:val="00234880"/>
    <w:rsid w:val="0023495B"/>
    <w:rsid w:val="002349B1"/>
    <w:rsid w:val="00234AFF"/>
    <w:rsid w:val="00234CBD"/>
    <w:rsid w:val="00234E29"/>
    <w:rsid w:val="0023508B"/>
    <w:rsid w:val="00235148"/>
    <w:rsid w:val="00235355"/>
    <w:rsid w:val="00235358"/>
    <w:rsid w:val="002354AB"/>
    <w:rsid w:val="002354C3"/>
    <w:rsid w:val="00235601"/>
    <w:rsid w:val="00235883"/>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57"/>
    <w:rsid w:val="00236839"/>
    <w:rsid w:val="00236C3E"/>
    <w:rsid w:val="00236F7A"/>
    <w:rsid w:val="0023708D"/>
    <w:rsid w:val="002370A4"/>
    <w:rsid w:val="00237239"/>
    <w:rsid w:val="00237271"/>
    <w:rsid w:val="00237507"/>
    <w:rsid w:val="002375BB"/>
    <w:rsid w:val="00237838"/>
    <w:rsid w:val="00237904"/>
    <w:rsid w:val="00237C63"/>
    <w:rsid w:val="00237CD0"/>
    <w:rsid w:val="00237D69"/>
    <w:rsid w:val="00237EAA"/>
    <w:rsid w:val="00240450"/>
    <w:rsid w:val="00240570"/>
    <w:rsid w:val="002407C7"/>
    <w:rsid w:val="002409A9"/>
    <w:rsid w:val="00240ABC"/>
    <w:rsid w:val="00240C81"/>
    <w:rsid w:val="00240EF7"/>
    <w:rsid w:val="0024102D"/>
    <w:rsid w:val="00241624"/>
    <w:rsid w:val="00241A63"/>
    <w:rsid w:val="00241C93"/>
    <w:rsid w:val="00242661"/>
    <w:rsid w:val="002426F9"/>
    <w:rsid w:val="002427E3"/>
    <w:rsid w:val="002428C6"/>
    <w:rsid w:val="0024294E"/>
    <w:rsid w:val="002429D9"/>
    <w:rsid w:val="00242BB1"/>
    <w:rsid w:val="00242D47"/>
    <w:rsid w:val="00242E54"/>
    <w:rsid w:val="00243039"/>
    <w:rsid w:val="002435CE"/>
    <w:rsid w:val="0024369A"/>
    <w:rsid w:val="0024377E"/>
    <w:rsid w:val="002437CF"/>
    <w:rsid w:val="0024389E"/>
    <w:rsid w:val="002439BB"/>
    <w:rsid w:val="002439C9"/>
    <w:rsid w:val="00243A1E"/>
    <w:rsid w:val="00243B26"/>
    <w:rsid w:val="00243CF2"/>
    <w:rsid w:val="00243CF9"/>
    <w:rsid w:val="00243D6C"/>
    <w:rsid w:val="002444F2"/>
    <w:rsid w:val="00244568"/>
    <w:rsid w:val="00244625"/>
    <w:rsid w:val="00244811"/>
    <w:rsid w:val="00244B5C"/>
    <w:rsid w:val="00244B62"/>
    <w:rsid w:val="00244B7A"/>
    <w:rsid w:val="00244C99"/>
    <w:rsid w:val="00244F9E"/>
    <w:rsid w:val="00244FD3"/>
    <w:rsid w:val="002450A2"/>
    <w:rsid w:val="00245185"/>
    <w:rsid w:val="002451CD"/>
    <w:rsid w:val="002453C1"/>
    <w:rsid w:val="002454D7"/>
    <w:rsid w:val="002455A8"/>
    <w:rsid w:val="0024566D"/>
    <w:rsid w:val="00245767"/>
    <w:rsid w:val="002457A1"/>
    <w:rsid w:val="002459F1"/>
    <w:rsid w:val="00245AB0"/>
    <w:rsid w:val="00245C71"/>
    <w:rsid w:val="00245DFE"/>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2EF"/>
    <w:rsid w:val="00247301"/>
    <w:rsid w:val="00247397"/>
    <w:rsid w:val="002474E5"/>
    <w:rsid w:val="002475F1"/>
    <w:rsid w:val="002477ED"/>
    <w:rsid w:val="00247860"/>
    <w:rsid w:val="0024789F"/>
    <w:rsid w:val="0024792C"/>
    <w:rsid w:val="00247CA1"/>
    <w:rsid w:val="00250157"/>
    <w:rsid w:val="00250430"/>
    <w:rsid w:val="00250520"/>
    <w:rsid w:val="0025055E"/>
    <w:rsid w:val="00250592"/>
    <w:rsid w:val="00250608"/>
    <w:rsid w:val="002506CA"/>
    <w:rsid w:val="002509D9"/>
    <w:rsid w:val="00250A25"/>
    <w:rsid w:val="00250AC5"/>
    <w:rsid w:val="00250FE3"/>
    <w:rsid w:val="00251107"/>
    <w:rsid w:val="00251184"/>
    <w:rsid w:val="002511B9"/>
    <w:rsid w:val="002511CD"/>
    <w:rsid w:val="00251462"/>
    <w:rsid w:val="00251493"/>
    <w:rsid w:val="0025174B"/>
    <w:rsid w:val="002518CC"/>
    <w:rsid w:val="0025199D"/>
    <w:rsid w:val="00251A25"/>
    <w:rsid w:val="00251ADA"/>
    <w:rsid w:val="00251B22"/>
    <w:rsid w:val="00251CA8"/>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80D"/>
    <w:rsid w:val="00253A19"/>
    <w:rsid w:val="00253B1F"/>
    <w:rsid w:val="00253C9C"/>
    <w:rsid w:val="00253DC7"/>
    <w:rsid w:val="00254383"/>
    <w:rsid w:val="002543CF"/>
    <w:rsid w:val="00254603"/>
    <w:rsid w:val="0025475D"/>
    <w:rsid w:val="00254B7D"/>
    <w:rsid w:val="00254C1A"/>
    <w:rsid w:val="00254F25"/>
    <w:rsid w:val="00254F2A"/>
    <w:rsid w:val="00254FC2"/>
    <w:rsid w:val="002550C5"/>
    <w:rsid w:val="0025518D"/>
    <w:rsid w:val="002554A9"/>
    <w:rsid w:val="00255772"/>
    <w:rsid w:val="00255877"/>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7232"/>
    <w:rsid w:val="00257318"/>
    <w:rsid w:val="002573E5"/>
    <w:rsid w:val="00257485"/>
    <w:rsid w:val="0025786A"/>
    <w:rsid w:val="00257ABC"/>
    <w:rsid w:val="00257B01"/>
    <w:rsid w:val="00257B07"/>
    <w:rsid w:val="00257C7B"/>
    <w:rsid w:val="00257D11"/>
    <w:rsid w:val="00257DB9"/>
    <w:rsid w:val="00257E37"/>
    <w:rsid w:val="002604F8"/>
    <w:rsid w:val="0026078E"/>
    <w:rsid w:val="00260B30"/>
    <w:rsid w:val="00260CB2"/>
    <w:rsid w:val="00260CBA"/>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058"/>
    <w:rsid w:val="0026223D"/>
    <w:rsid w:val="0026228B"/>
    <w:rsid w:val="002622BA"/>
    <w:rsid w:val="002623E5"/>
    <w:rsid w:val="0026264B"/>
    <w:rsid w:val="002627CD"/>
    <w:rsid w:val="0026295D"/>
    <w:rsid w:val="00262A43"/>
    <w:rsid w:val="00262B3A"/>
    <w:rsid w:val="00262DCA"/>
    <w:rsid w:val="00262DFF"/>
    <w:rsid w:val="0026305D"/>
    <w:rsid w:val="002630C7"/>
    <w:rsid w:val="002630DA"/>
    <w:rsid w:val="00263116"/>
    <w:rsid w:val="00263520"/>
    <w:rsid w:val="00263735"/>
    <w:rsid w:val="00263829"/>
    <w:rsid w:val="0026392C"/>
    <w:rsid w:val="00263A71"/>
    <w:rsid w:val="00263C45"/>
    <w:rsid w:val="00263DDB"/>
    <w:rsid w:val="002640AF"/>
    <w:rsid w:val="00264236"/>
    <w:rsid w:val="00264283"/>
    <w:rsid w:val="002643BD"/>
    <w:rsid w:val="002644F0"/>
    <w:rsid w:val="0026464D"/>
    <w:rsid w:val="002648D5"/>
    <w:rsid w:val="00264AC8"/>
    <w:rsid w:val="00264F1F"/>
    <w:rsid w:val="00264F84"/>
    <w:rsid w:val="002656DA"/>
    <w:rsid w:val="00266229"/>
    <w:rsid w:val="0026631C"/>
    <w:rsid w:val="002664D7"/>
    <w:rsid w:val="00266615"/>
    <w:rsid w:val="002666A8"/>
    <w:rsid w:val="002666C7"/>
    <w:rsid w:val="00266890"/>
    <w:rsid w:val="00266A51"/>
    <w:rsid w:val="00266FAF"/>
    <w:rsid w:val="002670B3"/>
    <w:rsid w:val="002670C8"/>
    <w:rsid w:val="0026711B"/>
    <w:rsid w:val="00267361"/>
    <w:rsid w:val="002674FB"/>
    <w:rsid w:val="0026791F"/>
    <w:rsid w:val="00267A85"/>
    <w:rsid w:val="00267C55"/>
    <w:rsid w:val="00267CFC"/>
    <w:rsid w:val="00267D0B"/>
    <w:rsid w:val="00267DB5"/>
    <w:rsid w:val="00267E8D"/>
    <w:rsid w:val="00267F34"/>
    <w:rsid w:val="00267FA7"/>
    <w:rsid w:val="002700AE"/>
    <w:rsid w:val="0027018C"/>
    <w:rsid w:val="00270191"/>
    <w:rsid w:val="00270430"/>
    <w:rsid w:val="0027083C"/>
    <w:rsid w:val="00270B34"/>
    <w:rsid w:val="00270B97"/>
    <w:rsid w:val="00270D37"/>
    <w:rsid w:val="00270D55"/>
    <w:rsid w:val="002713C7"/>
    <w:rsid w:val="002713FE"/>
    <w:rsid w:val="0027164E"/>
    <w:rsid w:val="002717B1"/>
    <w:rsid w:val="002717F8"/>
    <w:rsid w:val="00271837"/>
    <w:rsid w:val="002718FA"/>
    <w:rsid w:val="00271C7C"/>
    <w:rsid w:val="00271DB0"/>
    <w:rsid w:val="0027236E"/>
    <w:rsid w:val="002724D5"/>
    <w:rsid w:val="00272681"/>
    <w:rsid w:val="00272A39"/>
    <w:rsid w:val="00272E94"/>
    <w:rsid w:val="00273139"/>
    <w:rsid w:val="00273206"/>
    <w:rsid w:val="002732D6"/>
    <w:rsid w:val="002734E2"/>
    <w:rsid w:val="0027381B"/>
    <w:rsid w:val="00273D99"/>
    <w:rsid w:val="002740CA"/>
    <w:rsid w:val="00274102"/>
    <w:rsid w:val="00274854"/>
    <w:rsid w:val="00274A86"/>
    <w:rsid w:val="00274EE6"/>
    <w:rsid w:val="00274F52"/>
    <w:rsid w:val="00274FB4"/>
    <w:rsid w:val="0027516A"/>
    <w:rsid w:val="00275194"/>
    <w:rsid w:val="0027524B"/>
    <w:rsid w:val="00275252"/>
    <w:rsid w:val="002754D2"/>
    <w:rsid w:val="00275828"/>
    <w:rsid w:val="00275B54"/>
    <w:rsid w:val="00275C66"/>
    <w:rsid w:val="002760D9"/>
    <w:rsid w:val="002760DE"/>
    <w:rsid w:val="00276221"/>
    <w:rsid w:val="0027636C"/>
    <w:rsid w:val="00276B37"/>
    <w:rsid w:val="00276EB0"/>
    <w:rsid w:val="00277125"/>
    <w:rsid w:val="00277235"/>
    <w:rsid w:val="002773E9"/>
    <w:rsid w:val="00277414"/>
    <w:rsid w:val="0027755B"/>
    <w:rsid w:val="00277633"/>
    <w:rsid w:val="00277685"/>
    <w:rsid w:val="00277738"/>
    <w:rsid w:val="0027793E"/>
    <w:rsid w:val="0027797F"/>
    <w:rsid w:val="00277A09"/>
    <w:rsid w:val="00277B9A"/>
    <w:rsid w:val="00280184"/>
    <w:rsid w:val="00280569"/>
    <w:rsid w:val="002807EE"/>
    <w:rsid w:val="00280898"/>
    <w:rsid w:val="00280A4E"/>
    <w:rsid w:val="00280C01"/>
    <w:rsid w:val="00280D36"/>
    <w:rsid w:val="00280F8D"/>
    <w:rsid w:val="00280FFB"/>
    <w:rsid w:val="002815CF"/>
    <w:rsid w:val="00281855"/>
    <w:rsid w:val="00281A5A"/>
    <w:rsid w:val="00281B20"/>
    <w:rsid w:val="00281C9B"/>
    <w:rsid w:val="00281E01"/>
    <w:rsid w:val="00281EE3"/>
    <w:rsid w:val="0028211D"/>
    <w:rsid w:val="00282251"/>
    <w:rsid w:val="0028225B"/>
    <w:rsid w:val="0028239A"/>
    <w:rsid w:val="002824E2"/>
    <w:rsid w:val="002826E6"/>
    <w:rsid w:val="00282924"/>
    <w:rsid w:val="002829A5"/>
    <w:rsid w:val="00282A66"/>
    <w:rsid w:val="002830D9"/>
    <w:rsid w:val="00283606"/>
    <w:rsid w:val="0028381D"/>
    <w:rsid w:val="002838D2"/>
    <w:rsid w:val="00283978"/>
    <w:rsid w:val="002839A9"/>
    <w:rsid w:val="00283B22"/>
    <w:rsid w:val="00283BA0"/>
    <w:rsid w:val="00283E22"/>
    <w:rsid w:val="002842EE"/>
    <w:rsid w:val="0028446F"/>
    <w:rsid w:val="00284A9E"/>
    <w:rsid w:val="00284AF2"/>
    <w:rsid w:val="00284B0A"/>
    <w:rsid w:val="00284DCA"/>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7B1"/>
    <w:rsid w:val="00291963"/>
    <w:rsid w:val="00291C08"/>
    <w:rsid w:val="00291CB4"/>
    <w:rsid w:val="00291ECD"/>
    <w:rsid w:val="00292026"/>
    <w:rsid w:val="002920BB"/>
    <w:rsid w:val="00292198"/>
    <w:rsid w:val="00292397"/>
    <w:rsid w:val="0029250C"/>
    <w:rsid w:val="0029273C"/>
    <w:rsid w:val="00292740"/>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89D"/>
    <w:rsid w:val="002959B2"/>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6EFB"/>
    <w:rsid w:val="00297266"/>
    <w:rsid w:val="00297473"/>
    <w:rsid w:val="00297488"/>
    <w:rsid w:val="00297AB6"/>
    <w:rsid w:val="00297BF6"/>
    <w:rsid w:val="00297D1B"/>
    <w:rsid w:val="00297D41"/>
    <w:rsid w:val="00297E19"/>
    <w:rsid w:val="00297E77"/>
    <w:rsid w:val="002A0130"/>
    <w:rsid w:val="002A0599"/>
    <w:rsid w:val="002A0656"/>
    <w:rsid w:val="002A06CE"/>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2D0"/>
    <w:rsid w:val="002A4347"/>
    <w:rsid w:val="002A44DD"/>
    <w:rsid w:val="002A44E8"/>
    <w:rsid w:val="002A4561"/>
    <w:rsid w:val="002A46AB"/>
    <w:rsid w:val="002A4771"/>
    <w:rsid w:val="002A48BF"/>
    <w:rsid w:val="002A49AA"/>
    <w:rsid w:val="002A49FD"/>
    <w:rsid w:val="002A4BB7"/>
    <w:rsid w:val="002A4C66"/>
    <w:rsid w:val="002A4C67"/>
    <w:rsid w:val="002A4E8D"/>
    <w:rsid w:val="002A4FDE"/>
    <w:rsid w:val="002A502D"/>
    <w:rsid w:val="002A514B"/>
    <w:rsid w:val="002A5448"/>
    <w:rsid w:val="002A55AD"/>
    <w:rsid w:val="002A55D0"/>
    <w:rsid w:val="002A55D8"/>
    <w:rsid w:val="002A561B"/>
    <w:rsid w:val="002A5670"/>
    <w:rsid w:val="002A5868"/>
    <w:rsid w:val="002A5D05"/>
    <w:rsid w:val="002A5D48"/>
    <w:rsid w:val="002A5FA9"/>
    <w:rsid w:val="002A5FDB"/>
    <w:rsid w:val="002A6049"/>
    <w:rsid w:val="002A62EC"/>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E35"/>
    <w:rsid w:val="002B0F69"/>
    <w:rsid w:val="002B132A"/>
    <w:rsid w:val="002B139E"/>
    <w:rsid w:val="002B178E"/>
    <w:rsid w:val="002B1979"/>
    <w:rsid w:val="002B1B54"/>
    <w:rsid w:val="002B1DA4"/>
    <w:rsid w:val="002B1FCE"/>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5A"/>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4940"/>
    <w:rsid w:val="002B5020"/>
    <w:rsid w:val="002B5204"/>
    <w:rsid w:val="002B5682"/>
    <w:rsid w:val="002B56CF"/>
    <w:rsid w:val="002B5700"/>
    <w:rsid w:val="002B5739"/>
    <w:rsid w:val="002B5750"/>
    <w:rsid w:val="002B5B6F"/>
    <w:rsid w:val="002B5EFC"/>
    <w:rsid w:val="002B5FF6"/>
    <w:rsid w:val="002B6709"/>
    <w:rsid w:val="002B6757"/>
    <w:rsid w:val="002B6991"/>
    <w:rsid w:val="002B6A26"/>
    <w:rsid w:val="002B6C15"/>
    <w:rsid w:val="002B6D2D"/>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9C9"/>
    <w:rsid w:val="002C2A6F"/>
    <w:rsid w:val="002C2B50"/>
    <w:rsid w:val="002C2CF2"/>
    <w:rsid w:val="002C2E2E"/>
    <w:rsid w:val="002C331E"/>
    <w:rsid w:val="002C354F"/>
    <w:rsid w:val="002C3649"/>
    <w:rsid w:val="002C39C2"/>
    <w:rsid w:val="002C3C44"/>
    <w:rsid w:val="002C3CA2"/>
    <w:rsid w:val="002C403B"/>
    <w:rsid w:val="002C463F"/>
    <w:rsid w:val="002C47DE"/>
    <w:rsid w:val="002C4903"/>
    <w:rsid w:val="002C4A17"/>
    <w:rsid w:val="002C4BC0"/>
    <w:rsid w:val="002C4BDA"/>
    <w:rsid w:val="002C4E8A"/>
    <w:rsid w:val="002C4E96"/>
    <w:rsid w:val="002C563C"/>
    <w:rsid w:val="002C59B0"/>
    <w:rsid w:val="002C59E9"/>
    <w:rsid w:val="002C5ACA"/>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92B"/>
    <w:rsid w:val="002C7937"/>
    <w:rsid w:val="002C7AD8"/>
    <w:rsid w:val="002C7AE9"/>
    <w:rsid w:val="002C7AEC"/>
    <w:rsid w:val="002C7B82"/>
    <w:rsid w:val="002C7F6C"/>
    <w:rsid w:val="002D023A"/>
    <w:rsid w:val="002D045F"/>
    <w:rsid w:val="002D047B"/>
    <w:rsid w:val="002D067C"/>
    <w:rsid w:val="002D074A"/>
    <w:rsid w:val="002D0760"/>
    <w:rsid w:val="002D08BB"/>
    <w:rsid w:val="002D0933"/>
    <w:rsid w:val="002D0D07"/>
    <w:rsid w:val="002D0D91"/>
    <w:rsid w:val="002D0DAC"/>
    <w:rsid w:val="002D0E42"/>
    <w:rsid w:val="002D0E51"/>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F2"/>
    <w:rsid w:val="002D2E42"/>
    <w:rsid w:val="002D3363"/>
    <w:rsid w:val="002D342F"/>
    <w:rsid w:val="002D35D7"/>
    <w:rsid w:val="002D3690"/>
    <w:rsid w:val="002D37A7"/>
    <w:rsid w:val="002D3A50"/>
    <w:rsid w:val="002D3B7C"/>
    <w:rsid w:val="002D3C11"/>
    <w:rsid w:val="002D3D88"/>
    <w:rsid w:val="002D41BB"/>
    <w:rsid w:val="002D44E9"/>
    <w:rsid w:val="002D45FF"/>
    <w:rsid w:val="002D4655"/>
    <w:rsid w:val="002D47F5"/>
    <w:rsid w:val="002D4817"/>
    <w:rsid w:val="002D497E"/>
    <w:rsid w:val="002D4A99"/>
    <w:rsid w:val="002D4D0F"/>
    <w:rsid w:val="002D4D8C"/>
    <w:rsid w:val="002D4E5A"/>
    <w:rsid w:val="002D4FCA"/>
    <w:rsid w:val="002D5140"/>
    <w:rsid w:val="002D5383"/>
    <w:rsid w:val="002D563E"/>
    <w:rsid w:val="002D570B"/>
    <w:rsid w:val="002D58B8"/>
    <w:rsid w:val="002D58EB"/>
    <w:rsid w:val="002D5A39"/>
    <w:rsid w:val="002D5D22"/>
    <w:rsid w:val="002D5F90"/>
    <w:rsid w:val="002D61B0"/>
    <w:rsid w:val="002D62A8"/>
    <w:rsid w:val="002D658D"/>
    <w:rsid w:val="002D6595"/>
    <w:rsid w:val="002D65B8"/>
    <w:rsid w:val="002D65BE"/>
    <w:rsid w:val="002D697B"/>
    <w:rsid w:val="002D6B04"/>
    <w:rsid w:val="002D6D85"/>
    <w:rsid w:val="002D6DBA"/>
    <w:rsid w:val="002D73FE"/>
    <w:rsid w:val="002D76BB"/>
    <w:rsid w:val="002D7782"/>
    <w:rsid w:val="002D779D"/>
    <w:rsid w:val="002D78B8"/>
    <w:rsid w:val="002D7B86"/>
    <w:rsid w:val="002D7FF8"/>
    <w:rsid w:val="002E00C2"/>
    <w:rsid w:val="002E0132"/>
    <w:rsid w:val="002E01A0"/>
    <w:rsid w:val="002E0271"/>
    <w:rsid w:val="002E040B"/>
    <w:rsid w:val="002E0496"/>
    <w:rsid w:val="002E07EE"/>
    <w:rsid w:val="002E08E4"/>
    <w:rsid w:val="002E09A2"/>
    <w:rsid w:val="002E0A48"/>
    <w:rsid w:val="002E0A82"/>
    <w:rsid w:val="002E0DA9"/>
    <w:rsid w:val="002E0E53"/>
    <w:rsid w:val="002E133B"/>
    <w:rsid w:val="002E14C9"/>
    <w:rsid w:val="002E17AA"/>
    <w:rsid w:val="002E1A08"/>
    <w:rsid w:val="002E1C38"/>
    <w:rsid w:val="002E1CF2"/>
    <w:rsid w:val="002E1F8B"/>
    <w:rsid w:val="002E227E"/>
    <w:rsid w:val="002E22CD"/>
    <w:rsid w:val="002E264E"/>
    <w:rsid w:val="002E2812"/>
    <w:rsid w:val="002E28AF"/>
    <w:rsid w:val="002E2B56"/>
    <w:rsid w:val="002E2D71"/>
    <w:rsid w:val="002E2DB3"/>
    <w:rsid w:val="002E2EFB"/>
    <w:rsid w:val="002E2FF3"/>
    <w:rsid w:val="002E30D2"/>
    <w:rsid w:val="002E3821"/>
    <w:rsid w:val="002E382D"/>
    <w:rsid w:val="002E3857"/>
    <w:rsid w:val="002E385B"/>
    <w:rsid w:val="002E3B6E"/>
    <w:rsid w:val="002E3E6E"/>
    <w:rsid w:val="002E3E8F"/>
    <w:rsid w:val="002E4020"/>
    <w:rsid w:val="002E40D8"/>
    <w:rsid w:val="002E439F"/>
    <w:rsid w:val="002E4651"/>
    <w:rsid w:val="002E46CF"/>
    <w:rsid w:val="002E4A41"/>
    <w:rsid w:val="002E4BA9"/>
    <w:rsid w:val="002E4FC2"/>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6DA3"/>
    <w:rsid w:val="002E7259"/>
    <w:rsid w:val="002E72FC"/>
    <w:rsid w:val="002E7AAB"/>
    <w:rsid w:val="002E7AAF"/>
    <w:rsid w:val="002E7E40"/>
    <w:rsid w:val="002F038B"/>
    <w:rsid w:val="002F0391"/>
    <w:rsid w:val="002F03B8"/>
    <w:rsid w:val="002F0653"/>
    <w:rsid w:val="002F0887"/>
    <w:rsid w:val="002F0A62"/>
    <w:rsid w:val="002F0DEC"/>
    <w:rsid w:val="002F0E83"/>
    <w:rsid w:val="002F103E"/>
    <w:rsid w:val="002F10C0"/>
    <w:rsid w:val="002F12EB"/>
    <w:rsid w:val="002F13ED"/>
    <w:rsid w:val="002F1480"/>
    <w:rsid w:val="002F1663"/>
    <w:rsid w:val="002F17AF"/>
    <w:rsid w:val="002F1B70"/>
    <w:rsid w:val="002F1B94"/>
    <w:rsid w:val="002F1E89"/>
    <w:rsid w:val="002F1F51"/>
    <w:rsid w:val="002F1FB8"/>
    <w:rsid w:val="002F2340"/>
    <w:rsid w:val="002F2398"/>
    <w:rsid w:val="002F23C1"/>
    <w:rsid w:val="002F23C5"/>
    <w:rsid w:val="002F26D6"/>
    <w:rsid w:val="002F2873"/>
    <w:rsid w:val="002F29E7"/>
    <w:rsid w:val="002F2A73"/>
    <w:rsid w:val="002F2AC6"/>
    <w:rsid w:val="002F2B59"/>
    <w:rsid w:val="002F2EE0"/>
    <w:rsid w:val="002F3038"/>
    <w:rsid w:val="002F3136"/>
    <w:rsid w:val="002F3287"/>
    <w:rsid w:val="002F3483"/>
    <w:rsid w:val="002F3924"/>
    <w:rsid w:val="002F394B"/>
    <w:rsid w:val="002F39E7"/>
    <w:rsid w:val="002F3A6E"/>
    <w:rsid w:val="002F3E48"/>
    <w:rsid w:val="002F4497"/>
    <w:rsid w:val="002F4581"/>
    <w:rsid w:val="002F4693"/>
    <w:rsid w:val="002F4732"/>
    <w:rsid w:val="002F48A8"/>
    <w:rsid w:val="002F49DA"/>
    <w:rsid w:val="002F49EA"/>
    <w:rsid w:val="002F4B79"/>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850"/>
    <w:rsid w:val="0030287B"/>
    <w:rsid w:val="0030291C"/>
    <w:rsid w:val="00302CF6"/>
    <w:rsid w:val="00302E09"/>
    <w:rsid w:val="00302E0B"/>
    <w:rsid w:val="00302EBC"/>
    <w:rsid w:val="00302FE3"/>
    <w:rsid w:val="0030305D"/>
    <w:rsid w:val="00303080"/>
    <w:rsid w:val="003031A9"/>
    <w:rsid w:val="00303884"/>
    <w:rsid w:val="00303A5A"/>
    <w:rsid w:val="00303F0E"/>
    <w:rsid w:val="00303F97"/>
    <w:rsid w:val="00304583"/>
    <w:rsid w:val="003045E1"/>
    <w:rsid w:val="003045FA"/>
    <w:rsid w:val="003049B2"/>
    <w:rsid w:val="00304FC6"/>
    <w:rsid w:val="0030508C"/>
    <w:rsid w:val="00305134"/>
    <w:rsid w:val="00305291"/>
    <w:rsid w:val="00305343"/>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CE"/>
    <w:rsid w:val="0030701B"/>
    <w:rsid w:val="0030709C"/>
    <w:rsid w:val="003071DF"/>
    <w:rsid w:val="00307595"/>
    <w:rsid w:val="003076B9"/>
    <w:rsid w:val="00307852"/>
    <w:rsid w:val="00307A31"/>
    <w:rsid w:val="00307AE9"/>
    <w:rsid w:val="00307E00"/>
    <w:rsid w:val="00307F1E"/>
    <w:rsid w:val="003102F7"/>
    <w:rsid w:val="00310551"/>
    <w:rsid w:val="00310701"/>
    <w:rsid w:val="00310808"/>
    <w:rsid w:val="00310A53"/>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D76"/>
    <w:rsid w:val="00313115"/>
    <w:rsid w:val="003132BA"/>
    <w:rsid w:val="00313560"/>
    <w:rsid w:val="0031363B"/>
    <w:rsid w:val="0031367F"/>
    <w:rsid w:val="003137EA"/>
    <w:rsid w:val="00313970"/>
    <w:rsid w:val="00313E39"/>
    <w:rsid w:val="00313F14"/>
    <w:rsid w:val="00313F35"/>
    <w:rsid w:val="00314006"/>
    <w:rsid w:val="00314066"/>
    <w:rsid w:val="00314339"/>
    <w:rsid w:val="003143E5"/>
    <w:rsid w:val="00314485"/>
    <w:rsid w:val="003148A5"/>
    <w:rsid w:val="003149AD"/>
    <w:rsid w:val="00314C30"/>
    <w:rsid w:val="00314CA7"/>
    <w:rsid w:val="00314DF9"/>
    <w:rsid w:val="00314F40"/>
    <w:rsid w:val="00315054"/>
    <w:rsid w:val="00315099"/>
    <w:rsid w:val="00315295"/>
    <w:rsid w:val="003153AB"/>
    <w:rsid w:val="003154B2"/>
    <w:rsid w:val="0031559D"/>
    <w:rsid w:val="003159EF"/>
    <w:rsid w:val="00315C17"/>
    <w:rsid w:val="00315D3B"/>
    <w:rsid w:val="00316454"/>
    <w:rsid w:val="00316511"/>
    <w:rsid w:val="0031681E"/>
    <w:rsid w:val="0031688F"/>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53"/>
    <w:rsid w:val="00320562"/>
    <w:rsid w:val="003207D4"/>
    <w:rsid w:val="00320855"/>
    <w:rsid w:val="003209AF"/>
    <w:rsid w:val="00320CD0"/>
    <w:rsid w:val="00320E55"/>
    <w:rsid w:val="0032102E"/>
    <w:rsid w:val="00321213"/>
    <w:rsid w:val="00321532"/>
    <w:rsid w:val="00321804"/>
    <w:rsid w:val="00321902"/>
    <w:rsid w:val="0032195F"/>
    <w:rsid w:val="00321B54"/>
    <w:rsid w:val="00321EEC"/>
    <w:rsid w:val="00321EF4"/>
    <w:rsid w:val="00322038"/>
    <w:rsid w:val="003220BB"/>
    <w:rsid w:val="00322207"/>
    <w:rsid w:val="00322223"/>
    <w:rsid w:val="0032298D"/>
    <w:rsid w:val="003229FE"/>
    <w:rsid w:val="00322A1B"/>
    <w:rsid w:val="00322B53"/>
    <w:rsid w:val="00322C46"/>
    <w:rsid w:val="00322FCC"/>
    <w:rsid w:val="003230D2"/>
    <w:rsid w:val="003231B0"/>
    <w:rsid w:val="00323226"/>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A2C"/>
    <w:rsid w:val="00324A9A"/>
    <w:rsid w:val="00324D8A"/>
    <w:rsid w:val="00324FAD"/>
    <w:rsid w:val="0032530E"/>
    <w:rsid w:val="003253B4"/>
    <w:rsid w:val="003254C6"/>
    <w:rsid w:val="0032553A"/>
    <w:rsid w:val="003256F0"/>
    <w:rsid w:val="003258C5"/>
    <w:rsid w:val="003259C6"/>
    <w:rsid w:val="00325D00"/>
    <w:rsid w:val="00326046"/>
    <w:rsid w:val="00326621"/>
    <w:rsid w:val="00326A45"/>
    <w:rsid w:val="00326B98"/>
    <w:rsid w:val="00326D5E"/>
    <w:rsid w:val="003270B5"/>
    <w:rsid w:val="003271F5"/>
    <w:rsid w:val="00327310"/>
    <w:rsid w:val="00327902"/>
    <w:rsid w:val="003279D7"/>
    <w:rsid w:val="00327BEB"/>
    <w:rsid w:val="00327F88"/>
    <w:rsid w:val="003303BE"/>
    <w:rsid w:val="00330426"/>
    <w:rsid w:val="003307FE"/>
    <w:rsid w:val="00330878"/>
    <w:rsid w:val="00330C9C"/>
    <w:rsid w:val="00330CF9"/>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20C2"/>
    <w:rsid w:val="003321DF"/>
    <w:rsid w:val="003324AB"/>
    <w:rsid w:val="0033253D"/>
    <w:rsid w:val="00332545"/>
    <w:rsid w:val="00332558"/>
    <w:rsid w:val="003325A4"/>
    <w:rsid w:val="0033269D"/>
    <w:rsid w:val="0033279F"/>
    <w:rsid w:val="0033281F"/>
    <w:rsid w:val="00332950"/>
    <w:rsid w:val="003329C3"/>
    <w:rsid w:val="00332EC8"/>
    <w:rsid w:val="00333040"/>
    <w:rsid w:val="003335A1"/>
    <w:rsid w:val="003335A2"/>
    <w:rsid w:val="003336A6"/>
    <w:rsid w:val="00333721"/>
    <w:rsid w:val="0033389D"/>
    <w:rsid w:val="0033394D"/>
    <w:rsid w:val="00333C10"/>
    <w:rsid w:val="00333E10"/>
    <w:rsid w:val="00333F37"/>
    <w:rsid w:val="0033426F"/>
    <w:rsid w:val="0033436B"/>
    <w:rsid w:val="00334501"/>
    <w:rsid w:val="00334593"/>
    <w:rsid w:val="0033483D"/>
    <w:rsid w:val="0033493C"/>
    <w:rsid w:val="003349AE"/>
    <w:rsid w:val="00334AC3"/>
    <w:rsid w:val="00334BFE"/>
    <w:rsid w:val="00334CDA"/>
    <w:rsid w:val="00334DB6"/>
    <w:rsid w:val="00334F3B"/>
    <w:rsid w:val="0033540D"/>
    <w:rsid w:val="0033540F"/>
    <w:rsid w:val="003355ED"/>
    <w:rsid w:val="003356DF"/>
    <w:rsid w:val="00335789"/>
    <w:rsid w:val="00335A0F"/>
    <w:rsid w:val="00335AB4"/>
    <w:rsid w:val="00335BA9"/>
    <w:rsid w:val="00335D57"/>
    <w:rsid w:val="003363EB"/>
    <w:rsid w:val="003367F5"/>
    <w:rsid w:val="0033685E"/>
    <w:rsid w:val="003368AE"/>
    <w:rsid w:val="00336DE8"/>
    <w:rsid w:val="003374B9"/>
    <w:rsid w:val="00337577"/>
    <w:rsid w:val="0033777B"/>
    <w:rsid w:val="0033779D"/>
    <w:rsid w:val="003379EF"/>
    <w:rsid w:val="00337D1F"/>
    <w:rsid w:val="00337E5D"/>
    <w:rsid w:val="00340126"/>
    <w:rsid w:val="00340301"/>
    <w:rsid w:val="00340585"/>
    <w:rsid w:val="00340628"/>
    <w:rsid w:val="00340860"/>
    <w:rsid w:val="00340A5F"/>
    <w:rsid w:val="00340BD9"/>
    <w:rsid w:val="00340D09"/>
    <w:rsid w:val="00340DDC"/>
    <w:rsid w:val="00340F83"/>
    <w:rsid w:val="00341004"/>
    <w:rsid w:val="003413D0"/>
    <w:rsid w:val="00341908"/>
    <w:rsid w:val="00341A92"/>
    <w:rsid w:val="00341BC6"/>
    <w:rsid w:val="00341C92"/>
    <w:rsid w:val="00341DD3"/>
    <w:rsid w:val="00342105"/>
    <w:rsid w:val="00342153"/>
    <w:rsid w:val="00342190"/>
    <w:rsid w:val="003422B8"/>
    <w:rsid w:val="003423E3"/>
    <w:rsid w:val="0034244C"/>
    <w:rsid w:val="003427D8"/>
    <w:rsid w:val="0034290B"/>
    <w:rsid w:val="003429B0"/>
    <w:rsid w:val="00342AEB"/>
    <w:rsid w:val="00342BA8"/>
    <w:rsid w:val="00342FB3"/>
    <w:rsid w:val="003430A1"/>
    <w:rsid w:val="00343143"/>
    <w:rsid w:val="003431AD"/>
    <w:rsid w:val="003431E5"/>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491"/>
    <w:rsid w:val="00346622"/>
    <w:rsid w:val="00346AD2"/>
    <w:rsid w:val="00346CA0"/>
    <w:rsid w:val="00346E30"/>
    <w:rsid w:val="00346EFD"/>
    <w:rsid w:val="00346F7D"/>
    <w:rsid w:val="00347000"/>
    <w:rsid w:val="0034736D"/>
    <w:rsid w:val="003473FC"/>
    <w:rsid w:val="003477C7"/>
    <w:rsid w:val="00347A6F"/>
    <w:rsid w:val="00347C48"/>
    <w:rsid w:val="00347C52"/>
    <w:rsid w:val="00350050"/>
    <w:rsid w:val="00350069"/>
    <w:rsid w:val="00350482"/>
    <w:rsid w:val="003507A7"/>
    <w:rsid w:val="00350844"/>
    <w:rsid w:val="00350A46"/>
    <w:rsid w:val="00350CCF"/>
    <w:rsid w:val="00350DA3"/>
    <w:rsid w:val="00350E8D"/>
    <w:rsid w:val="00350F2E"/>
    <w:rsid w:val="00350F96"/>
    <w:rsid w:val="00350FFC"/>
    <w:rsid w:val="003510C0"/>
    <w:rsid w:val="00351188"/>
    <w:rsid w:val="00351252"/>
    <w:rsid w:val="003512BA"/>
    <w:rsid w:val="00351A49"/>
    <w:rsid w:val="00351A88"/>
    <w:rsid w:val="00351BF9"/>
    <w:rsid w:val="00351DEA"/>
    <w:rsid w:val="003520AD"/>
    <w:rsid w:val="00352355"/>
    <w:rsid w:val="00352470"/>
    <w:rsid w:val="00352693"/>
    <w:rsid w:val="00352835"/>
    <w:rsid w:val="00352894"/>
    <w:rsid w:val="003529C4"/>
    <w:rsid w:val="003529E7"/>
    <w:rsid w:val="00352A31"/>
    <w:rsid w:val="00352AC8"/>
    <w:rsid w:val="00352B40"/>
    <w:rsid w:val="00352B58"/>
    <w:rsid w:val="00352BB3"/>
    <w:rsid w:val="00352BBC"/>
    <w:rsid w:val="00352E82"/>
    <w:rsid w:val="00352F5C"/>
    <w:rsid w:val="00353077"/>
    <w:rsid w:val="003532C1"/>
    <w:rsid w:val="0035335C"/>
    <w:rsid w:val="0035361C"/>
    <w:rsid w:val="0035388A"/>
    <w:rsid w:val="00353A2A"/>
    <w:rsid w:val="00353C0C"/>
    <w:rsid w:val="00353D59"/>
    <w:rsid w:val="00353F2F"/>
    <w:rsid w:val="00354088"/>
    <w:rsid w:val="003540BA"/>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611E"/>
    <w:rsid w:val="0035628A"/>
    <w:rsid w:val="0035634D"/>
    <w:rsid w:val="003563D0"/>
    <w:rsid w:val="003566A1"/>
    <w:rsid w:val="00356D47"/>
    <w:rsid w:val="00356E94"/>
    <w:rsid w:val="0035723A"/>
    <w:rsid w:val="003573ED"/>
    <w:rsid w:val="00357646"/>
    <w:rsid w:val="003577A7"/>
    <w:rsid w:val="00357967"/>
    <w:rsid w:val="00357987"/>
    <w:rsid w:val="00357C38"/>
    <w:rsid w:val="00357F8C"/>
    <w:rsid w:val="003600DA"/>
    <w:rsid w:val="0036012B"/>
    <w:rsid w:val="003604AB"/>
    <w:rsid w:val="00360559"/>
    <w:rsid w:val="0036096A"/>
    <w:rsid w:val="00360B96"/>
    <w:rsid w:val="003616C9"/>
    <w:rsid w:val="003616E5"/>
    <w:rsid w:val="003617AE"/>
    <w:rsid w:val="00361990"/>
    <w:rsid w:val="003619CB"/>
    <w:rsid w:val="003619F5"/>
    <w:rsid w:val="00361A6A"/>
    <w:rsid w:val="003620A7"/>
    <w:rsid w:val="00362304"/>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777"/>
    <w:rsid w:val="00364A42"/>
    <w:rsid w:val="00364A6D"/>
    <w:rsid w:val="00364B37"/>
    <w:rsid w:val="00364CD0"/>
    <w:rsid w:val="00364DB1"/>
    <w:rsid w:val="00364DBF"/>
    <w:rsid w:val="00364F3E"/>
    <w:rsid w:val="0036501B"/>
    <w:rsid w:val="003650BA"/>
    <w:rsid w:val="00365102"/>
    <w:rsid w:val="003656F0"/>
    <w:rsid w:val="0036571B"/>
    <w:rsid w:val="00365847"/>
    <w:rsid w:val="003659F7"/>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A4"/>
    <w:rsid w:val="003670F9"/>
    <w:rsid w:val="00367168"/>
    <w:rsid w:val="0036729C"/>
    <w:rsid w:val="003675A2"/>
    <w:rsid w:val="003675D8"/>
    <w:rsid w:val="00367746"/>
    <w:rsid w:val="003677AA"/>
    <w:rsid w:val="003679B5"/>
    <w:rsid w:val="00367F5C"/>
    <w:rsid w:val="00367F6D"/>
    <w:rsid w:val="0037028C"/>
    <w:rsid w:val="0037062E"/>
    <w:rsid w:val="00370A4E"/>
    <w:rsid w:val="00370C77"/>
    <w:rsid w:val="00370CC1"/>
    <w:rsid w:val="00370F19"/>
    <w:rsid w:val="00371028"/>
    <w:rsid w:val="003712B0"/>
    <w:rsid w:val="00371501"/>
    <w:rsid w:val="00371734"/>
    <w:rsid w:val="003717B4"/>
    <w:rsid w:val="0037188A"/>
    <w:rsid w:val="00371E22"/>
    <w:rsid w:val="003722D9"/>
    <w:rsid w:val="00372358"/>
    <w:rsid w:val="0037250C"/>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6EC"/>
    <w:rsid w:val="00373780"/>
    <w:rsid w:val="0037388C"/>
    <w:rsid w:val="003739C8"/>
    <w:rsid w:val="00373AF9"/>
    <w:rsid w:val="00373E80"/>
    <w:rsid w:val="00373F2A"/>
    <w:rsid w:val="00374062"/>
    <w:rsid w:val="00374166"/>
    <w:rsid w:val="0037417E"/>
    <w:rsid w:val="0037418C"/>
    <w:rsid w:val="003741AD"/>
    <w:rsid w:val="00374347"/>
    <w:rsid w:val="0037454A"/>
    <w:rsid w:val="00374559"/>
    <w:rsid w:val="003745A6"/>
    <w:rsid w:val="0037463F"/>
    <w:rsid w:val="003746DD"/>
    <w:rsid w:val="00374D7D"/>
    <w:rsid w:val="0037520A"/>
    <w:rsid w:val="00375415"/>
    <w:rsid w:val="003755B1"/>
    <w:rsid w:val="003756FF"/>
    <w:rsid w:val="00375793"/>
    <w:rsid w:val="0037593C"/>
    <w:rsid w:val="00375C08"/>
    <w:rsid w:val="00375CC5"/>
    <w:rsid w:val="00375D53"/>
    <w:rsid w:val="00375DED"/>
    <w:rsid w:val="00375DF9"/>
    <w:rsid w:val="00375E62"/>
    <w:rsid w:val="00375F41"/>
    <w:rsid w:val="00375F94"/>
    <w:rsid w:val="00375FBD"/>
    <w:rsid w:val="003760EF"/>
    <w:rsid w:val="003764EB"/>
    <w:rsid w:val="0037650A"/>
    <w:rsid w:val="00376548"/>
    <w:rsid w:val="0037657A"/>
    <w:rsid w:val="0037693C"/>
    <w:rsid w:val="00376B6F"/>
    <w:rsid w:val="00376DF8"/>
    <w:rsid w:val="00376EF3"/>
    <w:rsid w:val="0037708B"/>
    <w:rsid w:val="00377249"/>
    <w:rsid w:val="0037725B"/>
    <w:rsid w:val="003774BC"/>
    <w:rsid w:val="003776F3"/>
    <w:rsid w:val="003778D9"/>
    <w:rsid w:val="00377913"/>
    <w:rsid w:val="00377E17"/>
    <w:rsid w:val="00377E75"/>
    <w:rsid w:val="00377F69"/>
    <w:rsid w:val="003802BB"/>
    <w:rsid w:val="003803DE"/>
    <w:rsid w:val="00380470"/>
    <w:rsid w:val="003804CE"/>
    <w:rsid w:val="003805B9"/>
    <w:rsid w:val="003805F7"/>
    <w:rsid w:val="003806A3"/>
    <w:rsid w:val="00380871"/>
    <w:rsid w:val="003808F6"/>
    <w:rsid w:val="0038098B"/>
    <w:rsid w:val="00380AAA"/>
    <w:rsid w:val="00380DE1"/>
    <w:rsid w:val="00380E66"/>
    <w:rsid w:val="00380E90"/>
    <w:rsid w:val="00380EA3"/>
    <w:rsid w:val="00380EE8"/>
    <w:rsid w:val="003811AE"/>
    <w:rsid w:val="00381222"/>
    <w:rsid w:val="0038128C"/>
    <w:rsid w:val="00381331"/>
    <w:rsid w:val="003816CC"/>
    <w:rsid w:val="003816FA"/>
    <w:rsid w:val="003817F6"/>
    <w:rsid w:val="00381F91"/>
    <w:rsid w:val="0038207C"/>
    <w:rsid w:val="0038216F"/>
    <w:rsid w:val="0038239B"/>
    <w:rsid w:val="003824D8"/>
    <w:rsid w:val="003826C3"/>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7A6"/>
    <w:rsid w:val="0038491B"/>
    <w:rsid w:val="003849C0"/>
    <w:rsid w:val="00384DCC"/>
    <w:rsid w:val="00384EF1"/>
    <w:rsid w:val="0038508D"/>
    <w:rsid w:val="00385329"/>
    <w:rsid w:val="0038546C"/>
    <w:rsid w:val="003857F7"/>
    <w:rsid w:val="00385946"/>
    <w:rsid w:val="00385D57"/>
    <w:rsid w:val="00385D77"/>
    <w:rsid w:val="00385F06"/>
    <w:rsid w:val="00385F33"/>
    <w:rsid w:val="003861B3"/>
    <w:rsid w:val="003862E4"/>
    <w:rsid w:val="00386450"/>
    <w:rsid w:val="00386677"/>
    <w:rsid w:val="00386750"/>
    <w:rsid w:val="0038691E"/>
    <w:rsid w:val="00386C07"/>
    <w:rsid w:val="00386DAD"/>
    <w:rsid w:val="00386DE0"/>
    <w:rsid w:val="00386E46"/>
    <w:rsid w:val="003871FF"/>
    <w:rsid w:val="00387532"/>
    <w:rsid w:val="00387623"/>
    <w:rsid w:val="00387A93"/>
    <w:rsid w:val="00387CAF"/>
    <w:rsid w:val="003900F0"/>
    <w:rsid w:val="003901D5"/>
    <w:rsid w:val="003901F4"/>
    <w:rsid w:val="003905B3"/>
    <w:rsid w:val="003907C5"/>
    <w:rsid w:val="00390911"/>
    <w:rsid w:val="00390A04"/>
    <w:rsid w:val="00390B7A"/>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4F0"/>
    <w:rsid w:val="0039266F"/>
    <w:rsid w:val="003928B0"/>
    <w:rsid w:val="00392926"/>
    <w:rsid w:val="00392A18"/>
    <w:rsid w:val="00392CC7"/>
    <w:rsid w:val="00392CF4"/>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588"/>
    <w:rsid w:val="00395A75"/>
    <w:rsid w:val="00395B71"/>
    <w:rsid w:val="00395C3C"/>
    <w:rsid w:val="00395D7F"/>
    <w:rsid w:val="0039641A"/>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580"/>
    <w:rsid w:val="003A07BD"/>
    <w:rsid w:val="003A0C09"/>
    <w:rsid w:val="003A1396"/>
    <w:rsid w:val="003A1763"/>
    <w:rsid w:val="003A1912"/>
    <w:rsid w:val="003A1A49"/>
    <w:rsid w:val="003A1CE2"/>
    <w:rsid w:val="003A1ED4"/>
    <w:rsid w:val="003A1EF3"/>
    <w:rsid w:val="003A1F50"/>
    <w:rsid w:val="003A243D"/>
    <w:rsid w:val="003A2608"/>
    <w:rsid w:val="003A2615"/>
    <w:rsid w:val="003A26B1"/>
    <w:rsid w:val="003A275B"/>
    <w:rsid w:val="003A2B79"/>
    <w:rsid w:val="003A2C86"/>
    <w:rsid w:val="003A2E54"/>
    <w:rsid w:val="003A2F45"/>
    <w:rsid w:val="003A2F4C"/>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91F"/>
    <w:rsid w:val="003A5B2D"/>
    <w:rsid w:val="003A5F52"/>
    <w:rsid w:val="003A5F66"/>
    <w:rsid w:val="003A5F77"/>
    <w:rsid w:val="003A5FFF"/>
    <w:rsid w:val="003A6051"/>
    <w:rsid w:val="003A609E"/>
    <w:rsid w:val="003A63DD"/>
    <w:rsid w:val="003A6657"/>
    <w:rsid w:val="003A668E"/>
    <w:rsid w:val="003A67F4"/>
    <w:rsid w:val="003A68BF"/>
    <w:rsid w:val="003A69FC"/>
    <w:rsid w:val="003A6AD2"/>
    <w:rsid w:val="003A6DBF"/>
    <w:rsid w:val="003A6F93"/>
    <w:rsid w:val="003A6FA1"/>
    <w:rsid w:val="003A7121"/>
    <w:rsid w:val="003A7166"/>
    <w:rsid w:val="003A71DD"/>
    <w:rsid w:val="003A738A"/>
    <w:rsid w:val="003A74CE"/>
    <w:rsid w:val="003A7715"/>
    <w:rsid w:val="003A7812"/>
    <w:rsid w:val="003A7854"/>
    <w:rsid w:val="003A78C5"/>
    <w:rsid w:val="003A78D5"/>
    <w:rsid w:val="003A7BB8"/>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93F"/>
    <w:rsid w:val="003B197C"/>
    <w:rsid w:val="003B1ACE"/>
    <w:rsid w:val="003B1B63"/>
    <w:rsid w:val="003B1BA7"/>
    <w:rsid w:val="003B20F5"/>
    <w:rsid w:val="003B2B5A"/>
    <w:rsid w:val="003B2BDC"/>
    <w:rsid w:val="003B2BEE"/>
    <w:rsid w:val="003B2DBA"/>
    <w:rsid w:val="003B2FCF"/>
    <w:rsid w:val="003B3020"/>
    <w:rsid w:val="003B30A3"/>
    <w:rsid w:val="003B3199"/>
    <w:rsid w:val="003B33CC"/>
    <w:rsid w:val="003B35F9"/>
    <w:rsid w:val="003B3644"/>
    <w:rsid w:val="003B3938"/>
    <w:rsid w:val="003B3945"/>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094"/>
    <w:rsid w:val="003B5536"/>
    <w:rsid w:val="003B567B"/>
    <w:rsid w:val="003B58CD"/>
    <w:rsid w:val="003B5AAD"/>
    <w:rsid w:val="003B5F19"/>
    <w:rsid w:val="003B6190"/>
    <w:rsid w:val="003B61CC"/>
    <w:rsid w:val="003B62E3"/>
    <w:rsid w:val="003B64A0"/>
    <w:rsid w:val="003B64A7"/>
    <w:rsid w:val="003B6844"/>
    <w:rsid w:val="003B694E"/>
    <w:rsid w:val="003B697E"/>
    <w:rsid w:val="003B6A58"/>
    <w:rsid w:val="003B6ABE"/>
    <w:rsid w:val="003B6BD4"/>
    <w:rsid w:val="003B6E04"/>
    <w:rsid w:val="003B6E37"/>
    <w:rsid w:val="003B73BD"/>
    <w:rsid w:val="003B766C"/>
    <w:rsid w:val="003B773D"/>
    <w:rsid w:val="003B7936"/>
    <w:rsid w:val="003B7937"/>
    <w:rsid w:val="003B7956"/>
    <w:rsid w:val="003B79A4"/>
    <w:rsid w:val="003B7A31"/>
    <w:rsid w:val="003B7BB8"/>
    <w:rsid w:val="003B7CDF"/>
    <w:rsid w:val="003C015F"/>
    <w:rsid w:val="003C0307"/>
    <w:rsid w:val="003C0ADF"/>
    <w:rsid w:val="003C0B21"/>
    <w:rsid w:val="003C0CAB"/>
    <w:rsid w:val="003C0D7F"/>
    <w:rsid w:val="003C0E7C"/>
    <w:rsid w:val="003C0F0A"/>
    <w:rsid w:val="003C0FC2"/>
    <w:rsid w:val="003C1449"/>
    <w:rsid w:val="003C1618"/>
    <w:rsid w:val="003C17B7"/>
    <w:rsid w:val="003C1930"/>
    <w:rsid w:val="003C1E82"/>
    <w:rsid w:val="003C20D1"/>
    <w:rsid w:val="003C214D"/>
    <w:rsid w:val="003C2344"/>
    <w:rsid w:val="003C237A"/>
    <w:rsid w:val="003C2394"/>
    <w:rsid w:val="003C24B4"/>
    <w:rsid w:val="003C261F"/>
    <w:rsid w:val="003C2A17"/>
    <w:rsid w:val="003C2E69"/>
    <w:rsid w:val="003C3019"/>
    <w:rsid w:val="003C3061"/>
    <w:rsid w:val="003C3233"/>
    <w:rsid w:val="003C330B"/>
    <w:rsid w:val="003C33A9"/>
    <w:rsid w:val="003C34A7"/>
    <w:rsid w:val="003C3522"/>
    <w:rsid w:val="003C3A6A"/>
    <w:rsid w:val="003C3B3E"/>
    <w:rsid w:val="003C3CE7"/>
    <w:rsid w:val="003C3E75"/>
    <w:rsid w:val="003C44E2"/>
    <w:rsid w:val="003C4A90"/>
    <w:rsid w:val="003C4B34"/>
    <w:rsid w:val="003C4CE8"/>
    <w:rsid w:val="003C4E99"/>
    <w:rsid w:val="003C4FD6"/>
    <w:rsid w:val="003C5495"/>
    <w:rsid w:val="003C5531"/>
    <w:rsid w:val="003C56F9"/>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0E3"/>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68"/>
    <w:rsid w:val="003D1F24"/>
    <w:rsid w:val="003D2078"/>
    <w:rsid w:val="003D246F"/>
    <w:rsid w:val="003D24B8"/>
    <w:rsid w:val="003D25B3"/>
    <w:rsid w:val="003D2796"/>
    <w:rsid w:val="003D27E7"/>
    <w:rsid w:val="003D2901"/>
    <w:rsid w:val="003D29BA"/>
    <w:rsid w:val="003D32E1"/>
    <w:rsid w:val="003D330D"/>
    <w:rsid w:val="003D337B"/>
    <w:rsid w:val="003D3390"/>
    <w:rsid w:val="003D33C2"/>
    <w:rsid w:val="003D3401"/>
    <w:rsid w:val="003D3701"/>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624A"/>
    <w:rsid w:val="003D6527"/>
    <w:rsid w:val="003D6653"/>
    <w:rsid w:val="003D6A59"/>
    <w:rsid w:val="003D6ADD"/>
    <w:rsid w:val="003D6AF0"/>
    <w:rsid w:val="003D6C55"/>
    <w:rsid w:val="003D6E45"/>
    <w:rsid w:val="003D713C"/>
    <w:rsid w:val="003D71E6"/>
    <w:rsid w:val="003D735A"/>
    <w:rsid w:val="003D7502"/>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65"/>
    <w:rsid w:val="003E188D"/>
    <w:rsid w:val="003E19D2"/>
    <w:rsid w:val="003E1C47"/>
    <w:rsid w:val="003E2042"/>
    <w:rsid w:val="003E224A"/>
    <w:rsid w:val="003E2350"/>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4F2"/>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FD0"/>
    <w:rsid w:val="003E6053"/>
    <w:rsid w:val="003E6111"/>
    <w:rsid w:val="003E63C6"/>
    <w:rsid w:val="003E659F"/>
    <w:rsid w:val="003E65DB"/>
    <w:rsid w:val="003E66AB"/>
    <w:rsid w:val="003E677F"/>
    <w:rsid w:val="003E6FA6"/>
    <w:rsid w:val="003E700D"/>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C9D"/>
    <w:rsid w:val="003F0F09"/>
    <w:rsid w:val="003F107F"/>
    <w:rsid w:val="003F12CA"/>
    <w:rsid w:val="003F136B"/>
    <w:rsid w:val="003F152F"/>
    <w:rsid w:val="003F1680"/>
    <w:rsid w:val="003F16C6"/>
    <w:rsid w:val="003F1866"/>
    <w:rsid w:val="003F1A08"/>
    <w:rsid w:val="003F1B2E"/>
    <w:rsid w:val="003F1FC1"/>
    <w:rsid w:val="003F1FD3"/>
    <w:rsid w:val="003F207D"/>
    <w:rsid w:val="003F2164"/>
    <w:rsid w:val="003F21C6"/>
    <w:rsid w:val="003F22CE"/>
    <w:rsid w:val="003F23C2"/>
    <w:rsid w:val="003F24CB"/>
    <w:rsid w:val="003F2697"/>
    <w:rsid w:val="003F27C6"/>
    <w:rsid w:val="003F291A"/>
    <w:rsid w:val="003F299D"/>
    <w:rsid w:val="003F2B99"/>
    <w:rsid w:val="003F2BAC"/>
    <w:rsid w:val="003F2F34"/>
    <w:rsid w:val="003F3062"/>
    <w:rsid w:val="003F32E0"/>
    <w:rsid w:val="003F38CD"/>
    <w:rsid w:val="003F38F9"/>
    <w:rsid w:val="003F3B72"/>
    <w:rsid w:val="003F3C62"/>
    <w:rsid w:val="003F3D4C"/>
    <w:rsid w:val="003F3E84"/>
    <w:rsid w:val="003F3EC1"/>
    <w:rsid w:val="003F3F48"/>
    <w:rsid w:val="003F40E0"/>
    <w:rsid w:val="003F43CE"/>
    <w:rsid w:val="003F45A9"/>
    <w:rsid w:val="003F46B3"/>
    <w:rsid w:val="003F4E95"/>
    <w:rsid w:val="003F4EBA"/>
    <w:rsid w:val="003F4FC6"/>
    <w:rsid w:val="003F515B"/>
    <w:rsid w:val="003F52BE"/>
    <w:rsid w:val="003F5647"/>
    <w:rsid w:val="003F58F6"/>
    <w:rsid w:val="003F5B27"/>
    <w:rsid w:val="003F5CB7"/>
    <w:rsid w:val="003F5FE0"/>
    <w:rsid w:val="003F5FF1"/>
    <w:rsid w:val="003F6006"/>
    <w:rsid w:val="003F6407"/>
    <w:rsid w:val="003F6443"/>
    <w:rsid w:val="003F698F"/>
    <w:rsid w:val="003F713D"/>
    <w:rsid w:val="003F738E"/>
    <w:rsid w:val="003F772A"/>
    <w:rsid w:val="003F7787"/>
    <w:rsid w:val="003F77A2"/>
    <w:rsid w:val="003F78FE"/>
    <w:rsid w:val="003F791A"/>
    <w:rsid w:val="003F79BC"/>
    <w:rsid w:val="003F7D7F"/>
    <w:rsid w:val="003F7EF6"/>
    <w:rsid w:val="00400059"/>
    <w:rsid w:val="004000F3"/>
    <w:rsid w:val="00400101"/>
    <w:rsid w:val="0040022B"/>
    <w:rsid w:val="0040036D"/>
    <w:rsid w:val="004003E8"/>
    <w:rsid w:val="00400415"/>
    <w:rsid w:val="004006F9"/>
    <w:rsid w:val="00400779"/>
    <w:rsid w:val="00400883"/>
    <w:rsid w:val="004008B8"/>
    <w:rsid w:val="00400985"/>
    <w:rsid w:val="00400BED"/>
    <w:rsid w:val="00400CB6"/>
    <w:rsid w:val="00400CF8"/>
    <w:rsid w:val="00400DDF"/>
    <w:rsid w:val="004011AF"/>
    <w:rsid w:val="00401682"/>
    <w:rsid w:val="004016C2"/>
    <w:rsid w:val="00401948"/>
    <w:rsid w:val="00401C8A"/>
    <w:rsid w:val="00401CA6"/>
    <w:rsid w:val="0040201E"/>
    <w:rsid w:val="00402044"/>
    <w:rsid w:val="00402086"/>
    <w:rsid w:val="004020B8"/>
    <w:rsid w:val="00402244"/>
    <w:rsid w:val="004025BE"/>
    <w:rsid w:val="004025F0"/>
    <w:rsid w:val="00402867"/>
    <w:rsid w:val="00403200"/>
    <w:rsid w:val="00403296"/>
    <w:rsid w:val="004032E9"/>
    <w:rsid w:val="00403417"/>
    <w:rsid w:val="004035BB"/>
    <w:rsid w:val="00403785"/>
    <w:rsid w:val="00403B98"/>
    <w:rsid w:val="00403CBA"/>
    <w:rsid w:val="00403D30"/>
    <w:rsid w:val="00403D6E"/>
    <w:rsid w:val="00403EF0"/>
    <w:rsid w:val="00404AD2"/>
    <w:rsid w:val="00404AF9"/>
    <w:rsid w:val="00404B3F"/>
    <w:rsid w:val="00404BBB"/>
    <w:rsid w:val="00404D58"/>
    <w:rsid w:val="00404FF8"/>
    <w:rsid w:val="004050EF"/>
    <w:rsid w:val="0040545F"/>
    <w:rsid w:val="0040575D"/>
    <w:rsid w:val="00405952"/>
    <w:rsid w:val="00405A3A"/>
    <w:rsid w:val="00405F13"/>
    <w:rsid w:val="00406298"/>
    <w:rsid w:val="004062B6"/>
    <w:rsid w:val="00406337"/>
    <w:rsid w:val="0040647D"/>
    <w:rsid w:val="004064D8"/>
    <w:rsid w:val="004069CD"/>
    <w:rsid w:val="00406CA6"/>
    <w:rsid w:val="00406D28"/>
    <w:rsid w:val="00406E7E"/>
    <w:rsid w:val="00406EAF"/>
    <w:rsid w:val="0040708C"/>
    <w:rsid w:val="0040728C"/>
    <w:rsid w:val="004072C3"/>
    <w:rsid w:val="00407489"/>
    <w:rsid w:val="00407695"/>
    <w:rsid w:val="004076E9"/>
    <w:rsid w:val="00407794"/>
    <w:rsid w:val="004077FC"/>
    <w:rsid w:val="00407819"/>
    <w:rsid w:val="00407AE3"/>
    <w:rsid w:val="00407AF7"/>
    <w:rsid w:val="00407E23"/>
    <w:rsid w:val="00407ED7"/>
    <w:rsid w:val="00410102"/>
    <w:rsid w:val="004102CA"/>
    <w:rsid w:val="004102EA"/>
    <w:rsid w:val="004103EF"/>
    <w:rsid w:val="00410592"/>
    <w:rsid w:val="004108C2"/>
    <w:rsid w:val="00410A30"/>
    <w:rsid w:val="00410D51"/>
    <w:rsid w:val="00410DF3"/>
    <w:rsid w:val="0041128E"/>
    <w:rsid w:val="004112CE"/>
    <w:rsid w:val="004115E3"/>
    <w:rsid w:val="004119D8"/>
    <w:rsid w:val="00411A7E"/>
    <w:rsid w:val="00411BED"/>
    <w:rsid w:val="00411D57"/>
    <w:rsid w:val="00411DD7"/>
    <w:rsid w:val="004121D4"/>
    <w:rsid w:val="004125FD"/>
    <w:rsid w:val="00412C9F"/>
    <w:rsid w:val="00412D5F"/>
    <w:rsid w:val="00412E26"/>
    <w:rsid w:val="004132AC"/>
    <w:rsid w:val="00413349"/>
    <w:rsid w:val="0041337C"/>
    <w:rsid w:val="00413855"/>
    <w:rsid w:val="00413918"/>
    <w:rsid w:val="00413942"/>
    <w:rsid w:val="00413982"/>
    <w:rsid w:val="00413986"/>
    <w:rsid w:val="00413A05"/>
    <w:rsid w:val="00413AC2"/>
    <w:rsid w:val="00413BE5"/>
    <w:rsid w:val="00413C6D"/>
    <w:rsid w:val="00413FEE"/>
    <w:rsid w:val="004140EE"/>
    <w:rsid w:val="00414291"/>
    <w:rsid w:val="004143DA"/>
    <w:rsid w:val="00414624"/>
    <w:rsid w:val="004147D9"/>
    <w:rsid w:val="00414AAF"/>
    <w:rsid w:val="00414ACB"/>
    <w:rsid w:val="00414E4F"/>
    <w:rsid w:val="00414FB0"/>
    <w:rsid w:val="00414FCA"/>
    <w:rsid w:val="0041508D"/>
    <w:rsid w:val="00415530"/>
    <w:rsid w:val="00415A5F"/>
    <w:rsid w:val="00415B9D"/>
    <w:rsid w:val="00415BF7"/>
    <w:rsid w:val="00415D40"/>
    <w:rsid w:val="00415E69"/>
    <w:rsid w:val="004162AA"/>
    <w:rsid w:val="004164A7"/>
    <w:rsid w:val="00416551"/>
    <w:rsid w:val="004165A4"/>
    <w:rsid w:val="0041660B"/>
    <w:rsid w:val="00416621"/>
    <w:rsid w:val="00416720"/>
    <w:rsid w:val="0041684B"/>
    <w:rsid w:val="00416875"/>
    <w:rsid w:val="00416941"/>
    <w:rsid w:val="00416B37"/>
    <w:rsid w:val="00416BD4"/>
    <w:rsid w:val="004172A1"/>
    <w:rsid w:val="004172FB"/>
    <w:rsid w:val="0041744D"/>
    <w:rsid w:val="00417574"/>
    <w:rsid w:val="004177EE"/>
    <w:rsid w:val="00417816"/>
    <w:rsid w:val="00417D21"/>
    <w:rsid w:val="0042009C"/>
    <w:rsid w:val="004203F3"/>
    <w:rsid w:val="00420411"/>
    <w:rsid w:val="0042075C"/>
    <w:rsid w:val="004208AA"/>
    <w:rsid w:val="004208E3"/>
    <w:rsid w:val="00420A85"/>
    <w:rsid w:val="00420EF1"/>
    <w:rsid w:val="00420FCF"/>
    <w:rsid w:val="00421007"/>
    <w:rsid w:val="00421140"/>
    <w:rsid w:val="0042116B"/>
    <w:rsid w:val="00421530"/>
    <w:rsid w:val="004218E3"/>
    <w:rsid w:val="004219D5"/>
    <w:rsid w:val="0042204D"/>
    <w:rsid w:val="00422289"/>
    <w:rsid w:val="004222F4"/>
    <w:rsid w:val="0042249F"/>
    <w:rsid w:val="004224C3"/>
    <w:rsid w:val="004228DB"/>
    <w:rsid w:val="00422C15"/>
    <w:rsid w:val="0042306D"/>
    <w:rsid w:val="00423241"/>
    <w:rsid w:val="00423330"/>
    <w:rsid w:val="004235D6"/>
    <w:rsid w:val="004236EF"/>
    <w:rsid w:val="00423939"/>
    <w:rsid w:val="00423EAA"/>
    <w:rsid w:val="004240FE"/>
    <w:rsid w:val="004241A9"/>
    <w:rsid w:val="0042437A"/>
    <w:rsid w:val="004249CD"/>
    <w:rsid w:val="00424B3A"/>
    <w:rsid w:val="00424BAB"/>
    <w:rsid w:val="00424BBF"/>
    <w:rsid w:val="00424EA0"/>
    <w:rsid w:val="00424F7B"/>
    <w:rsid w:val="00424FFA"/>
    <w:rsid w:val="00425032"/>
    <w:rsid w:val="0042519D"/>
    <w:rsid w:val="004252B0"/>
    <w:rsid w:val="00425387"/>
    <w:rsid w:val="00425555"/>
    <w:rsid w:val="0042562B"/>
    <w:rsid w:val="0042570A"/>
    <w:rsid w:val="0042579B"/>
    <w:rsid w:val="0042581E"/>
    <w:rsid w:val="00425833"/>
    <w:rsid w:val="004258CC"/>
    <w:rsid w:val="00425A32"/>
    <w:rsid w:val="00425A69"/>
    <w:rsid w:val="00425C9C"/>
    <w:rsid w:val="0042610F"/>
    <w:rsid w:val="0042647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78C"/>
    <w:rsid w:val="00427790"/>
    <w:rsid w:val="0042780A"/>
    <w:rsid w:val="0042788A"/>
    <w:rsid w:val="004278D8"/>
    <w:rsid w:val="00427E16"/>
    <w:rsid w:val="00427E3D"/>
    <w:rsid w:val="004303B2"/>
    <w:rsid w:val="0043070B"/>
    <w:rsid w:val="00430897"/>
    <w:rsid w:val="00430958"/>
    <w:rsid w:val="00430DF9"/>
    <w:rsid w:val="00431173"/>
    <w:rsid w:val="00431189"/>
    <w:rsid w:val="004313F2"/>
    <w:rsid w:val="00431795"/>
    <w:rsid w:val="004319B2"/>
    <w:rsid w:val="00431D80"/>
    <w:rsid w:val="00431E7C"/>
    <w:rsid w:val="00431EFD"/>
    <w:rsid w:val="004320C0"/>
    <w:rsid w:val="004324FF"/>
    <w:rsid w:val="00432742"/>
    <w:rsid w:val="004328D3"/>
    <w:rsid w:val="004328D4"/>
    <w:rsid w:val="00432DB3"/>
    <w:rsid w:val="00432DB6"/>
    <w:rsid w:val="004331F8"/>
    <w:rsid w:val="0043320A"/>
    <w:rsid w:val="00433243"/>
    <w:rsid w:val="00433588"/>
    <w:rsid w:val="00433602"/>
    <w:rsid w:val="00433907"/>
    <w:rsid w:val="00433B7A"/>
    <w:rsid w:val="00433BC1"/>
    <w:rsid w:val="00433E6B"/>
    <w:rsid w:val="00433F5E"/>
    <w:rsid w:val="00434079"/>
    <w:rsid w:val="004342F1"/>
    <w:rsid w:val="00434313"/>
    <w:rsid w:val="004344A9"/>
    <w:rsid w:val="0043477A"/>
    <w:rsid w:val="0043494D"/>
    <w:rsid w:val="00434CBA"/>
    <w:rsid w:val="00434E14"/>
    <w:rsid w:val="00434FDE"/>
    <w:rsid w:val="0043502E"/>
    <w:rsid w:val="0043528F"/>
    <w:rsid w:val="004357B8"/>
    <w:rsid w:val="00435917"/>
    <w:rsid w:val="00435CE7"/>
    <w:rsid w:val="00435E32"/>
    <w:rsid w:val="004364A1"/>
    <w:rsid w:val="0043658B"/>
    <w:rsid w:val="00436777"/>
    <w:rsid w:val="004368B1"/>
    <w:rsid w:val="004368BC"/>
    <w:rsid w:val="0043696B"/>
    <w:rsid w:val="00436C57"/>
    <w:rsid w:val="00436E5F"/>
    <w:rsid w:val="00437164"/>
    <w:rsid w:val="00437168"/>
    <w:rsid w:val="00437439"/>
    <w:rsid w:val="0043758E"/>
    <w:rsid w:val="00437638"/>
    <w:rsid w:val="00437BA0"/>
    <w:rsid w:val="00437CD7"/>
    <w:rsid w:val="00437E44"/>
    <w:rsid w:val="00440085"/>
    <w:rsid w:val="00440595"/>
    <w:rsid w:val="004407E5"/>
    <w:rsid w:val="00440815"/>
    <w:rsid w:val="004408E2"/>
    <w:rsid w:val="00440908"/>
    <w:rsid w:val="0044094D"/>
    <w:rsid w:val="00440A75"/>
    <w:rsid w:val="00440D0C"/>
    <w:rsid w:val="00440D8D"/>
    <w:rsid w:val="0044111A"/>
    <w:rsid w:val="00441263"/>
    <w:rsid w:val="004414FC"/>
    <w:rsid w:val="00441788"/>
    <w:rsid w:val="00441AEA"/>
    <w:rsid w:val="00441BF5"/>
    <w:rsid w:val="00441C34"/>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ED2"/>
    <w:rsid w:val="00443F39"/>
    <w:rsid w:val="00443FB9"/>
    <w:rsid w:val="0044404B"/>
    <w:rsid w:val="00444258"/>
    <w:rsid w:val="0044442D"/>
    <w:rsid w:val="0044468C"/>
    <w:rsid w:val="0044487F"/>
    <w:rsid w:val="0044526A"/>
    <w:rsid w:val="00445382"/>
    <w:rsid w:val="00445428"/>
    <w:rsid w:val="0044574B"/>
    <w:rsid w:val="004458C7"/>
    <w:rsid w:val="00445B4F"/>
    <w:rsid w:val="00445CA6"/>
    <w:rsid w:val="00445D06"/>
    <w:rsid w:val="00445D96"/>
    <w:rsid w:val="00445E29"/>
    <w:rsid w:val="00445EA9"/>
    <w:rsid w:val="004460C8"/>
    <w:rsid w:val="00446607"/>
    <w:rsid w:val="00446874"/>
    <w:rsid w:val="0044698A"/>
    <w:rsid w:val="00446A2B"/>
    <w:rsid w:val="00446CFD"/>
    <w:rsid w:val="00446D21"/>
    <w:rsid w:val="00446E30"/>
    <w:rsid w:val="00447159"/>
    <w:rsid w:val="00447188"/>
    <w:rsid w:val="0044724D"/>
    <w:rsid w:val="004473A3"/>
    <w:rsid w:val="00447470"/>
    <w:rsid w:val="0044750C"/>
    <w:rsid w:val="00447510"/>
    <w:rsid w:val="00447A79"/>
    <w:rsid w:val="00447AED"/>
    <w:rsid w:val="00447C67"/>
    <w:rsid w:val="00447D85"/>
    <w:rsid w:val="00447EEE"/>
    <w:rsid w:val="0045015B"/>
    <w:rsid w:val="004501EE"/>
    <w:rsid w:val="00450329"/>
    <w:rsid w:val="0045041C"/>
    <w:rsid w:val="0045042B"/>
    <w:rsid w:val="00450454"/>
    <w:rsid w:val="0045047E"/>
    <w:rsid w:val="004505B5"/>
    <w:rsid w:val="00450646"/>
    <w:rsid w:val="0045064D"/>
    <w:rsid w:val="00450888"/>
    <w:rsid w:val="00450911"/>
    <w:rsid w:val="0045093B"/>
    <w:rsid w:val="00450A30"/>
    <w:rsid w:val="00450EB8"/>
    <w:rsid w:val="00450ED3"/>
    <w:rsid w:val="00450F4F"/>
    <w:rsid w:val="00451016"/>
    <w:rsid w:val="004511CA"/>
    <w:rsid w:val="004511D5"/>
    <w:rsid w:val="004515F7"/>
    <w:rsid w:val="0045168E"/>
    <w:rsid w:val="0045192E"/>
    <w:rsid w:val="00451A1C"/>
    <w:rsid w:val="00451EE1"/>
    <w:rsid w:val="00451F36"/>
    <w:rsid w:val="00452205"/>
    <w:rsid w:val="0045246A"/>
    <w:rsid w:val="0045247D"/>
    <w:rsid w:val="00452490"/>
    <w:rsid w:val="0045279A"/>
    <w:rsid w:val="0045289D"/>
    <w:rsid w:val="004528E7"/>
    <w:rsid w:val="004529F1"/>
    <w:rsid w:val="004530BB"/>
    <w:rsid w:val="00453274"/>
    <w:rsid w:val="00453524"/>
    <w:rsid w:val="004539C4"/>
    <w:rsid w:val="00453A9A"/>
    <w:rsid w:val="00453A9E"/>
    <w:rsid w:val="00453BEF"/>
    <w:rsid w:val="00453C2E"/>
    <w:rsid w:val="00453C40"/>
    <w:rsid w:val="00453C7A"/>
    <w:rsid w:val="00453D99"/>
    <w:rsid w:val="00453DD8"/>
    <w:rsid w:val="004542D4"/>
    <w:rsid w:val="004544C2"/>
    <w:rsid w:val="00454576"/>
    <w:rsid w:val="004549B5"/>
    <w:rsid w:val="0045501D"/>
    <w:rsid w:val="00455068"/>
    <w:rsid w:val="004550C1"/>
    <w:rsid w:val="00455485"/>
    <w:rsid w:val="0045554D"/>
    <w:rsid w:val="004555D6"/>
    <w:rsid w:val="00455996"/>
    <w:rsid w:val="00455A05"/>
    <w:rsid w:val="00455E50"/>
    <w:rsid w:val="004560AE"/>
    <w:rsid w:val="004560C2"/>
    <w:rsid w:val="00456377"/>
    <w:rsid w:val="004563BD"/>
    <w:rsid w:val="00456427"/>
    <w:rsid w:val="00456540"/>
    <w:rsid w:val="0045658A"/>
    <w:rsid w:val="00456C49"/>
    <w:rsid w:val="00456E17"/>
    <w:rsid w:val="00456F7F"/>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9BB"/>
    <w:rsid w:val="00460D77"/>
    <w:rsid w:val="00460DEC"/>
    <w:rsid w:val="00460E50"/>
    <w:rsid w:val="00460F04"/>
    <w:rsid w:val="00461084"/>
    <w:rsid w:val="00461122"/>
    <w:rsid w:val="004611C5"/>
    <w:rsid w:val="0046129D"/>
    <w:rsid w:val="0046146E"/>
    <w:rsid w:val="00461625"/>
    <w:rsid w:val="0046176D"/>
    <w:rsid w:val="0046197A"/>
    <w:rsid w:val="00461988"/>
    <w:rsid w:val="00461C26"/>
    <w:rsid w:val="00461C41"/>
    <w:rsid w:val="00461D6D"/>
    <w:rsid w:val="00462283"/>
    <w:rsid w:val="00462836"/>
    <w:rsid w:val="004628CF"/>
    <w:rsid w:val="00462BD8"/>
    <w:rsid w:val="00462D72"/>
    <w:rsid w:val="00462D95"/>
    <w:rsid w:val="00462F01"/>
    <w:rsid w:val="00462F26"/>
    <w:rsid w:val="00463013"/>
    <w:rsid w:val="004632E4"/>
    <w:rsid w:val="004634BE"/>
    <w:rsid w:val="0046354B"/>
    <w:rsid w:val="0046380C"/>
    <w:rsid w:val="004638D0"/>
    <w:rsid w:val="00463E13"/>
    <w:rsid w:val="00463F44"/>
    <w:rsid w:val="0046403B"/>
    <w:rsid w:val="0046422B"/>
    <w:rsid w:val="0046443D"/>
    <w:rsid w:val="00464BA8"/>
    <w:rsid w:val="00464DAA"/>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C55"/>
    <w:rsid w:val="00466FB8"/>
    <w:rsid w:val="00466FF6"/>
    <w:rsid w:val="0046712C"/>
    <w:rsid w:val="0046749C"/>
    <w:rsid w:val="004676AA"/>
    <w:rsid w:val="0046771B"/>
    <w:rsid w:val="00467A74"/>
    <w:rsid w:val="00467CA9"/>
    <w:rsid w:val="00467D61"/>
    <w:rsid w:val="0047007F"/>
    <w:rsid w:val="00470715"/>
    <w:rsid w:val="004707EE"/>
    <w:rsid w:val="0047089B"/>
    <w:rsid w:val="004708E6"/>
    <w:rsid w:val="00470ABA"/>
    <w:rsid w:val="00470B10"/>
    <w:rsid w:val="00470C58"/>
    <w:rsid w:val="00470D56"/>
    <w:rsid w:val="00470E1F"/>
    <w:rsid w:val="00470E73"/>
    <w:rsid w:val="00470F16"/>
    <w:rsid w:val="00470F68"/>
    <w:rsid w:val="004712AD"/>
    <w:rsid w:val="004712BF"/>
    <w:rsid w:val="00471366"/>
    <w:rsid w:val="004714A5"/>
    <w:rsid w:val="0047166D"/>
    <w:rsid w:val="0047169F"/>
    <w:rsid w:val="004716A3"/>
    <w:rsid w:val="0047179C"/>
    <w:rsid w:val="004718F5"/>
    <w:rsid w:val="0047196F"/>
    <w:rsid w:val="00471A3D"/>
    <w:rsid w:val="00471A8E"/>
    <w:rsid w:val="00471D92"/>
    <w:rsid w:val="00471F14"/>
    <w:rsid w:val="00471FA4"/>
    <w:rsid w:val="0047212E"/>
    <w:rsid w:val="004721E6"/>
    <w:rsid w:val="00472396"/>
    <w:rsid w:val="0047248D"/>
    <w:rsid w:val="0047250E"/>
    <w:rsid w:val="00472BFA"/>
    <w:rsid w:val="00472D92"/>
    <w:rsid w:val="00472DC8"/>
    <w:rsid w:val="00472EBA"/>
    <w:rsid w:val="00472F27"/>
    <w:rsid w:val="00472F38"/>
    <w:rsid w:val="0047337E"/>
    <w:rsid w:val="0047363A"/>
    <w:rsid w:val="00473839"/>
    <w:rsid w:val="00473843"/>
    <w:rsid w:val="00473902"/>
    <w:rsid w:val="00473B21"/>
    <w:rsid w:val="00473BED"/>
    <w:rsid w:val="004745F7"/>
    <w:rsid w:val="004746A4"/>
    <w:rsid w:val="00474A48"/>
    <w:rsid w:val="00474A4F"/>
    <w:rsid w:val="00474CF3"/>
    <w:rsid w:val="00474DA9"/>
    <w:rsid w:val="00474E4B"/>
    <w:rsid w:val="004750B4"/>
    <w:rsid w:val="00475188"/>
    <w:rsid w:val="0047535F"/>
    <w:rsid w:val="004753BB"/>
    <w:rsid w:val="00475521"/>
    <w:rsid w:val="00475556"/>
    <w:rsid w:val="0047557C"/>
    <w:rsid w:val="00475757"/>
    <w:rsid w:val="00475851"/>
    <w:rsid w:val="0047595C"/>
    <w:rsid w:val="00475B83"/>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75E"/>
    <w:rsid w:val="004819FA"/>
    <w:rsid w:val="00481BFD"/>
    <w:rsid w:val="00481DDA"/>
    <w:rsid w:val="00482052"/>
    <w:rsid w:val="0048245C"/>
    <w:rsid w:val="004826AE"/>
    <w:rsid w:val="004827ED"/>
    <w:rsid w:val="00482B70"/>
    <w:rsid w:val="00482BDC"/>
    <w:rsid w:val="00482F4B"/>
    <w:rsid w:val="00483271"/>
    <w:rsid w:val="00483290"/>
    <w:rsid w:val="00483614"/>
    <w:rsid w:val="0048376D"/>
    <w:rsid w:val="0048388C"/>
    <w:rsid w:val="00483961"/>
    <w:rsid w:val="00483C2D"/>
    <w:rsid w:val="00483CF2"/>
    <w:rsid w:val="00483DED"/>
    <w:rsid w:val="00483DFB"/>
    <w:rsid w:val="00483FA5"/>
    <w:rsid w:val="004840F7"/>
    <w:rsid w:val="004840FB"/>
    <w:rsid w:val="00484225"/>
    <w:rsid w:val="004845C2"/>
    <w:rsid w:val="00484E02"/>
    <w:rsid w:val="00484E95"/>
    <w:rsid w:val="0048515B"/>
    <w:rsid w:val="0048540F"/>
    <w:rsid w:val="0048555F"/>
    <w:rsid w:val="00485801"/>
    <w:rsid w:val="0048580F"/>
    <w:rsid w:val="0048583E"/>
    <w:rsid w:val="004858BD"/>
    <w:rsid w:val="004859D7"/>
    <w:rsid w:val="00485E28"/>
    <w:rsid w:val="00485FCB"/>
    <w:rsid w:val="00486101"/>
    <w:rsid w:val="00486204"/>
    <w:rsid w:val="00486272"/>
    <w:rsid w:val="0048627A"/>
    <w:rsid w:val="004865BC"/>
    <w:rsid w:val="004866E0"/>
    <w:rsid w:val="00486764"/>
    <w:rsid w:val="00486A45"/>
    <w:rsid w:val="00487142"/>
    <w:rsid w:val="004871DB"/>
    <w:rsid w:val="004872F0"/>
    <w:rsid w:val="004872F8"/>
    <w:rsid w:val="0048744B"/>
    <w:rsid w:val="004874CD"/>
    <w:rsid w:val="00487638"/>
    <w:rsid w:val="00487891"/>
    <w:rsid w:val="004879BB"/>
    <w:rsid w:val="00487EE3"/>
    <w:rsid w:val="00490080"/>
    <w:rsid w:val="00490A20"/>
    <w:rsid w:val="00490A5A"/>
    <w:rsid w:val="00490B08"/>
    <w:rsid w:val="00490B31"/>
    <w:rsid w:val="00490CEB"/>
    <w:rsid w:val="00490CF8"/>
    <w:rsid w:val="00490D1E"/>
    <w:rsid w:val="004913C9"/>
    <w:rsid w:val="004915A4"/>
    <w:rsid w:val="00491603"/>
    <w:rsid w:val="0049178E"/>
    <w:rsid w:val="00491A9E"/>
    <w:rsid w:val="00491E43"/>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15"/>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BB9"/>
    <w:rsid w:val="00496E35"/>
    <w:rsid w:val="00496EC1"/>
    <w:rsid w:val="00496F91"/>
    <w:rsid w:val="00497020"/>
    <w:rsid w:val="0049713D"/>
    <w:rsid w:val="00497244"/>
    <w:rsid w:val="004972FB"/>
    <w:rsid w:val="004977A2"/>
    <w:rsid w:val="0049784F"/>
    <w:rsid w:val="004A01AF"/>
    <w:rsid w:val="004A0679"/>
    <w:rsid w:val="004A083D"/>
    <w:rsid w:val="004A0BEB"/>
    <w:rsid w:val="004A0E91"/>
    <w:rsid w:val="004A0F89"/>
    <w:rsid w:val="004A10A2"/>
    <w:rsid w:val="004A12BC"/>
    <w:rsid w:val="004A1548"/>
    <w:rsid w:val="004A15F7"/>
    <w:rsid w:val="004A172F"/>
    <w:rsid w:val="004A18FE"/>
    <w:rsid w:val="004A196B"/>
    <w:rsid w:val="004A19FB"/>
    <w:rsid w:val="004A1F49"/>
    <w:rsid w:val="004A218D"/>
    <w:rsid w:val="004A238A"/>
    <w:rsid w:val="004A2590"/>
    <w:rsid w:val="004A2652"/>
    <w:rsid w:val="004A274A"/>
    <w:rsid w:val="004A2962"/>
    <w:rsid w:val="004A29F8"/>
    <w:rsid w:val="004A2A13"/>
    <w:rsid w:val="004A2B3E"/>
    <w:rsid w:val="004A2BD8"/>
    <w:rsid w:val="004A2D1C"/>
    <w:rsid w:val="004A2E08"/>
    <w:rsid w:val="004A2FFE"/>
    <w:rsid w:val="004A30B2"/>
    <w:rsid w:val="004A3154"/>
    <w:rsid w:val="004A3156"/>
    <w:rsid w:val="004A336A"/>
    <w:rsid w:val="004A36F4"/>
    <w:rsid w:val="004A3725"/>
    <w:rsid w:val="004A3B8E"/>
    <w:rsid w:val="004A3C33"/>
    <w:rsid w:val="004A3CF1"/>
    <w:rsid w:val="004A3E71"/>
    <w:rsid w:val="004A3FCE"/>
    <w:rsid w:val="004A4123"/>
    <w:rsid w:val="004A4276"/>
    <w:rsid w:val="004A452B"/>
    <w:rsid w:val="004A45DF"/>
    <w:rsid w:val="004A4728"/>
    <w:rsid w:val="004A48A9"/>
    <w:rsid w:val="004A49DD"/>
    <w:rsid w:val="004A4CCE"/>
    <w:rsid w:val="004A4CD6"/>
    <w:rsid w:val="004A4DEE"/>
    <w:rsid w:val="004A4EE9"/>
    <w:rsid w:val="004A51DF"/>
    <w:rsid w:val="004A5372"/>
    <w:rsid w:val="004A5520"/>
    <w:rsid w:val="004A5538"/>
    <w:rsid w:val="004A5BA3"/>
    <w:rsid w:val="004A5DD6"/>
    <w:rsid w:val="004A5EEF"/>
    <w:rsid w:val="004A60B8"/>
    <w:rsid w:val="004A6337"/>
    <w:rsid w:val="004A6633"/>
    <w:rsid w:val="004A675D"/>
    <w:rsid w:val="004A68D3"/>
    <w:rsid w:val="004A6BA5"/>
    <w:rsid w:val="004A6EE9"/>
    <w:rsid w:val="004A6F55"/>
    <w:rsid w:val="004A7237"/>
    <w:rsid w:val="004A785A"/>
    <w:rsid w:val="004A7B59"/>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3EE"/>
    <w:rsid w:val="004B1560"/>
    <w:rsid w:val="004B15E8"/>
    <w:rsid w:val="004B15FE"/>
    <w:rsid w:val="004B18FC"/>
    <w:rsid w:val="004B1D22"/>
    <w:rsid w:val="004B1DDC"/>
    <w:rsid w:val="004B1F7B"/>
    <w:rsid w:val="004B22A0"/>
    <w:rsid w:val="004B2484"/>
    <w:rsid w:val="004B24C8"/>
    <w:rsid w:val="004B261B"/>
    <w:rsid w:val="004B270B"/>
    <w:rsid w:val="004B2722"/>
    <w:rsid w:val="004B2848"/>
    <w:rsid w:val="004B2C2D"/>
    <w:rsid w:val="004B2C63"/>
    <w:rsid w:val="004B2F21"/>
    <w:rsid w:val="004B2F4F"/>
    <w:rsid w:val="004B3225"/>
    <w:rsid w:val="004B3434"/>
    <w:rsid w:val="004B37B3"/>
    <w:rsid w:val="004B3964"/>
    <w:rsid w:val="004B3A34"/>
    <w:rsid w:val="004B3A98"/>
    <w:rsid w:val="004B4081"/>
    <w:rsid w:val="004B4260"/>
    <w:rsid w:val="004B465A"/>
    <w:rsid w:val="004B4660"/>
    <w:rsid w:val="004B46AD"/>
    <w:rsid w:val="004B475B"/>
    <w:rsid w:val="004B478B"/>
    <w:rsid w:val="004B4920"/>
    <w:rsid w:val="004B4CDB"/>
    <w:rsid w:val="004B4D07"/>
    <w:rsid w:val="004B4F52"/>
    <w:rsid w:val="004B52DB"/>
    <w:rsid w:val="004B53CF"/>
    <w:rsid w:val="004B5517"/>
    <w:rsid w:val="004B5531"/>
    <w:rsid w:val="004B5903"/>
    <w:rsid w:val="004B5C0D"/>
    <w:rsid w:val="004B5D9A"/>
    <w:rsid w:val="004B60CC"/>
    <w:rsid w:val="004B6696"/>
    <w:rsid w:val="004B6B89"/>
    <w:rsid w:val="004B6BE2"/>
    <w:rsid w:val="004B6E10"/>
    <w:rsid w:val="004B7380"/>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CD1"/>
    <w:rsid w:val="004C11BF"/>
    <w:rsid w:val="004C1930"/>
    <w:rsid w:val="004C1A04"/>
    <w:rsid w:val="004C1D7F"/>
    <w:rsid w:val="004C1E5C"/>
    <w:rsid w:val="004C1EEE"/>
    <w:rsid w:val="004C1F0A"/>
    <w:rsid w:val="004C217F"/>
    <w:rsid w:val="004C2485"/>
    <w:rsid w:val="004C29B4"/>
    <w:rsid w:val="004C29E0"/>
    <w:rsid w:val="004C2A60"/>
    <w:rsid w:val="004C2A92"/>
    <w:rsid w:val="004C2B23"/>
    <w:rsid w:val="004C2BF8"/>
    <w:rsid w:val="004C2D7D"/>
    <w:rsid w:val="004C2F29"/>
    <w:rsid w:val="004C2F58"/>
    <w:rsid w:val="004C2FB8"/>
    <w:rsid w:val="004C3067"/>
    <w:rsid w:val="004C308C"/>
    <w:rsid w:val="004C3569"/>
    <w:rsid w:val="004C358A"/>
    <w:rsid w:val="004C364F"/>
    <w:rsid w:val="004C3B0C"/>
    <w:rsid w:val="004C3CB8"/>
    <w:rsid w:val="004C3D73"/>
    <w:rsid w:val="004C3E49"/>
    <w:rsid w:val="004C3EBC"/>
    <w:rsid w:val="004C44F5"/>
    <w:rsid w:val="004C4720"/>
    <w:rsid w:val="004C48C0"/>
    <w:rsid w:val="004C48F8"/>
    <w:rsid w:val="004C4A5A"/>
    <w:rsid w:val="004C4A99"/>
    <w:rsid w:val="004C4AA6"/>
    <w:rsid w:val="004C4BB4"/>
    <w:rsid w:val="004C4E96"/>
    <w:rsid w:val="004C4EA1"/>
    <w:rsid w:val="004C4ED6"/>
    <w:rsid w:val="004C5359"/>
    <w:rsid w:val="004C543A"/>
    <w:rsid w:val="004C58EA"/>
    <w:rsid w:val="004C5991"/>
    <w:rsid w:val="004C59FA"/>
    <w:rsid w:val="004C5C44"/>
    <w:rsid w:val="004C5CA6"/>
    <w:rsid w:val="004C5F84"/>
    <w:rsid w:val="004C6028"/>
    <w:rsid w:val="004C6197"/>
    <w:rsid w:val="004C6285"/>
    <w:rsid w:val="004C6339"/>
    <w:rsid w:val="004C6464"/>
    <w:rsid w:val="004C64DB"/>
    <w:rsid w:val="004C663D"/>
    <w:rsid w:val="004C6678"/>
    <w:rsid w:val="004C66F4"/>
    <w:rsid w:val="004C6939"/>
    <w:rsid w:val="004C6F6A"/>
    <w:rsid w:val="004C7141"/>
    <w:rsid w:val="004C7143"/>
    <w:rsid w:val="004C7C49"/>
    <w:rsid w:val="004C7E7C"/>
    <w:rsid w:val="004C7EC7"/>
    <w:rsid w:val="004C7FBD"/>
    <w:rsid w:val="004D0490"/>
    <w:rsid w:val="004D05D8"/>
    <w:rsid w:val="004D0616"/>
    <w:rsid w:val="004D0649"/>
    <w:rsid w:val="004D09CE"/>
    <w:rsid w:val="004D09F8"/>
    <w:rsid w:val="004D0A2F"/>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0D"/>
    <w:rsid w:val="004D1F3A"/>
    <w:rsid w:val="004D2080"/>
    <w:rsid w:val="004D224F"/>
    <w:rsid w:val="004D22AA"/>
    <w:rsid w:val="004D239E"/>
    <w:rsid w:val="004D2401"/>
    <w:rsid w:val="004D24A9"/>
    <w:rsid w:val="004D25AF"/>
    <w:rsid w:val="004D25E9"/>
    <w:rsid w:val="004D2650"/>
    <w:rsid w:val="004D28B3"/>
    <w:rsid w:val="004D2916"/>
    <w:rsid w:val="004D29AE"/>
    <w:rsid w:val="004D2A9E"/>
    <w:rsid w:val="004D2BF0"/>
    <w:rsid w:val="004D2C85"/>
    <w:rsid w:val="004D2C97"/>
    <w:rsid w:val="004D334A"/>
    <w:rsid w:val="004D33A2"/>
    <w:rsid w:val="004D3796"/>
    <w:rsid w:val="004D37FF"/>
    <w:rsid w:val="004D3A79"/>
    <w:rsid w:val="004D3B94"/>
    <w:rsid w:val="004D3C6F"/>
    <w:rsid w:val="004D3D9B"/>
    <w:rsid w:val="004D3FAC"/>
    <w:rsid w:val="004D4356"/>
    <w:rsid w:val="004D43C6"/>
    <w:rsid w:val="004D46DF"/>
    <w:rsid w:val="004D4787"/>
    <w:rsid w:val="004D48B2"/>
    <w:rsid w:val="004D491E"/>
    <w:rsid w:val="004D49C1"/>
    <w:rsid w:val="004D4CF7"/>
    <w:rsid w:val="004D4DAD"/>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EC"/>
    <w:rsid w:val="004D785E"/>
    <w:rsid w:val="004D7A7D"/>
    <w:rsid w:val="004D7D1B"/>
    <w:rsid w:val="004D7F73"/>
    <w:rsid w:val="004D7FAA"/>
    <w:rsid w:val="004E02E1"/>
    <w:rsid w:val="004E0445"/>
    <w:rsid w:val="004E052B"/>
    <w:rsid w:val="004E05C7"/>
    <w:rsid w:val="004E07AD"/>
    <w:rsid w:val="004E0959"/>
    <w:rsid w:val="004E0B9A"/>
    <w:rsid w:val="004E0C94"/>
    <w:rsid w:val="004E0CE3"/>
    <w:rsid w:val="004E0D5D"/>
    <w:rsid w:val="004E10D4"/>
    <w:rsid w:val="004E1397"/>
    <w:rsid w:val="004E1425"/>
    <w:rsid w:val="004E1449"/>
    <w:rsid w:val="004E1524"/>
    <w:rsid w:val="004E1571"/>
    <w:rsid w:val="004E15AE"/>
    <w:rsid w:val="004E16AD"/>
    <w:rsid w:val="004E17C7"/>
    <w:rsid w:val="004E1912"/>
    <w:rsid w:val="004E1B8A"/>
    <w:rsid w:val="004E1C93"/>
    <w:rsid w:val="004E2097"/>
    <w:rsid w:val="004E2125"/>
    <w:rsid w:val="004E2305"/>
    <w:rsid w:val="004E24C9"/>
    <w:rsid w:val="004E295A"/>
    <w:rsid w:val="004E2970"/>
    <w:rsid w:val="004E2A15"/>
    <w:rsid w:val="004E2B5D"/>
    <w:rsid w:val="004E2D69"/>
    <w:rsid w:val="004E30A5"/>
    <w:rsid w:val="004E30C5"/>
    <w:rsid w:val="004E334E"/>
    <w:rsid w:val="004E33EF"/>
    <w:rsid w:val="004E350F"/>
    <w:rsid w:val="004E3512"/>
    <w:rsid w:val="004E3595"/>
    <w:rsid w:val="004E399D"/>
    <w:rsid w:val="004E3A58"/>
    <w:rsid w:val="004E3ABB"/>
    <w:rsid w:val="004E3F85"/>
    <w:rsid w:val="004E429D"/>
    <w:rsid w:val="004E44B0"/>
    <w:rsid w:val="004E44B4"/>
    <w:rsid w:val="004E45C9"/>
    <w:rsid w:val="004E4689"/>
    <w:rsid w:val="004E4790"/>
    <w:rsid w:val="004E486F"/>
    <w:rsid w:val="004E4ADA"/>
    <w:rsid w:val="004E4D20"/>
    <w:rsid w:val="004E4E56"/>
    <w:rsid w:val="004E530C"/>
    <w:rsid w:val="004E5602"/>
    <w:rsid w:val="004E572A"/>
    <w:rsid w:val="004E59BF"/>
    <w:rsid w:val="004E59E6"/>
    <w:rsid w:val="004E5B25"/>
    <w:rsid w:val="004E5DA8"/>
    <w:rsid w:val="004E5EB7"/>
    <w:rsid w:val="004E5F5B"/>
    <w:rsid w:val="004E6411"/>
    <w:rsid w:val="004E648D"/>
    <w:rsid w:val="004E68C6"/>
    <w:rsid w:val="004E6A84"/>
    <w:rsid w:val="004E6B49"/>
    <w:rsid w:val="004E6BB7"/>
    <w:rsid w:val="004E6D87"/>
    <w:rsid w:val="004E6DA6"/>
    <w:rsid w:val="004E7103"/>
    <w:rsid w:val="004E7182"/>
    <w:rsid w:val="004E7238"/>
    <w:rsid w:val="004E72F2"/>
    <w:rsid w:val="004E73B7"/>
    <w:rsid w:val="004E7536"/>
    <w:rsid w:val="004E7633"/>
    <w:rsid w:val="004E7F80"/>
    <w:rsid w:val="004E7FF7"/>
    <w:rsid w:val="004F0017"/>
    <w:rsid w:val="004F0338"/>
    <w:rsid w:val="004F06C3"/>
    <w:rsid w:val="004F079C"/>
    <w:rsid w:val="004F08E5"/>
    <w:rsid w:val="004F0A00"/>
    <w:rsid w:val="004F0C9C"/>
    <w:rsid w:val="004F0CAE"/>
    <w:rsid w:val="004F0D31"/>
    <w:rsid w:val="004F10AC"/>
    <w:rsid w:val="004F12C5"/>
    <w:rsid w:val="004F13AF"/>
    <w:rsid w:val="004F13B0"/>
    <w:rsid w:val="004F15DE"/>
    <w:rsid w:val="004F15E3"/>
    <w:rsid w:val="004F15F3"/>
    <w:rsid w:val="004F1672"/>
    <w:rsid w:val="004F1886"/>
    <w:rsid w:val="004F1968"/>
    <w:rsid w:val="004F1B8E"/>
    <w:rsid w:val="004F1C76"/>
    <w:rsid w:val="004F1C79"/>
    <w:rsid w:val="004F1EC3"/>
    <w:rsid w:val="004F1F5E"/>
    <w:rsid w:val="004F2587"/>
    <w:rsid w:val="004F25CD"/>
    <w:rsid w:val="004F25D7"/>
    <w:rsid w:val="004F2B47"/>
    <w:rsid w:val="004F2B7C"/>
    <w:rsid w:val="004F2D1F"/>
    <w:rsid w:val="004F2D4E"/>
    <w:rsid w:val="004F2DE7"/>
    <w:rsid w:val="004F2DED"/>
    <w:rsid w:val="004F2DF0"/>
    <w:rsid w:val="004F303D"/>
    <w:rsid w:val="004F3196"/>
    <w:rsid w:val="004F3264"/>
    <w:rsid w:val="004F35FC"/>
    <w:rsid w:val="004F3C52"/>
    <w:rsid w:val="004F405A"/>
    <w:rsid w:val="004F4426"/>
    <w:rsid w:val="004F453B"/>
    <w:rsid w:val="004F4578"/>
    <w:rsid w:val="004F4692"/>
    <w:rsid w:val="004F47C5"/>
    <w:rsid w:val="004F48BE"/>
    <w:rsid w:val="004F49F4"/>
    <w:rsid w:val="004F4A8E"/>
    <w:rsid w:val="004F4B75"/>
    <w:rsid w:val="004F4C65"/>
    <w:rsid w:val="004F4D3D"/>
    <w:rsid w:val="004F4D8C"/>
    <w:rsid w:val="004F4E1D"/>
    <w:rsid w:val="004F5032"/>
    <w:rsid w:val="004F5098"/>
    <w:rsid w:val="004F5321"/>
    <w:rsid w:val="004F55B8"/>
    <w:rsid w:val="004F581C"/>
    <w:rsid w:val="004F5848"/>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993"/>
    <w:rsid w:val="004F7B51"/>
    <w:rsid w:val="004F7B94"/>
    <w:rsid w:val="004F7D86"/>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B"/>
    <w:rsid w:val="0050294B"/>
    <w:rsid w:val="005029F8"/>
    <w:rsid w:val="00502A95"/>
    <w:rsid w:val="00502AA0"/>
    <w:rsid w:val="00502BA4"/>
    <w:rsid w:val="00502CA7"/>
    <w:rsid w:val="00502CE7"/>
    <w:rsid w:val="00502F7E"/>
    <w:rsid w:val="0050305A"/>
    <w:rsid w:val="005032A4"/>
    <w:rsid w:val="005032B3"/>
    <w:rsid w:val="005032F7"/>
    <w:rsid w:val="00503AA0"/>
    <w:rsid w:val="00503C33"/>
    <w:rsid w:val="00503CB6"/>
    <w:rsid w:val="00503CB9"/>
    <w:rsid w:val="00503D04"/>
    <w:rsid w:val="00504077"/>
    <w:rsid w:val="00504100"/>
    <w:rsid w:val="005041FC"/>
    <w:rsid w:val="005042CE"/>
    <w:rsid w:val="0050454B"/>
    <w:rsid w:val="00504750"/>
    <w:rsid w:val="005048EA"/>
    <w:rsid w:val="00504931"/>
    <w:rsid w:val="00504AC2"/>
    <w:rsid w:val="00504BB7"/>
    <w:rsid w:val="00504DE1"/>
    <w:rsid w:val="00504FED"/>
    <w:rsid w:val="005050F2"/>
    <w:rsid w:val="0050514B"/>
    <w:rsid w:val="00505513"/>
    <w:rsid w:val="005055C9"/>
    <w:rsid w:val="005056AC"/>
    <w:rsid w:val="005057F1"/>
    <w:rsid w:val="005058D5"/>
    <w:rsid w:val="00505916"/>
    <w:rsid w:val="00505995"/>
    <w:rsid w:val="005060C1"/>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91C"/>
    <w:rsid w:val="00507A5A"/>
    <w:rsid w:val="0051006D"/>
    <w:rsid w:val="0051031A"/>
    <w:rsid w:val="00510381"/>
    <w:rsid w:val="00510CCD"/>
    <w:rsid w:val="00510DEC"/>
    <w:rsid w:val="0051112E"/>
    <w:rsid w:val="005111D2"/>
    <w:rsid w:val="005111E6"/>
    <w:rsid w:val="0051120A"/>
    <w:rsid w:val="005112BB"/>
    <w:rsid w:val="00511427"/>
    <w:rsid w:val="0051158F"/>
    <w:rsid w:val="005115C1"/>
    <w:rsid w:val="005116A8"/>
    <w:rsid w:val="00511EB3"/>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79"/>
    <w:rsid w:val="00514DC0"/>
    <w:rsid w:val="005150D5"/>
    <w:rsid w:val="00515203"/>
    <w:rsid w:val="005156C2"/>
    <w:rsid w:val="00515845"/>
    <w:rsid w:val="00515B1D"/>
    <w:rsid w:val="00515D45"/>
    <w:rsid w:val="00515E2A"/>
    <w:rsid w:val="005161AA"/>
    <w:rsid w:val="00516228"/>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AA"/>
    <w:rsid w:val="00520158"/>
    <w:rsid w:val="00520317"/>
    <w:rsid w:val="005208CB"/>
    <w:rsid w:val="00520B00"/>
    <w:rsid w:val="00520FCB"/>
    <w:rsid w:val="005210DA"/>
    <w:rsid w:val="0052115A"/>
    <w:rsid w:val="005211ED"/>
    <w:rsid w:val="005212E8"/>
    <w:rsid w:val="00521486"/>
    <w:rsid w:val="005215FD"/>
    <w:rsid w:val="0052178E"/>
    <w:rsid w:val="005218F4"/>
    <w:rsid w:val="00521CED"/>
    <w:rsid w:val="00521E8E"/>
    <w:rsid w:val="00521F2C"/>
    <w:rsid w:val="00521F7B"/>
    <w:rsid w:val="00522074"/>
    <w:rsid w:val="00522193"/>
    <w:rsid w:val="00522634"/>
    <w:rsid w:val="0052284F"/>
    <w:rsid w:val="00522B26"/>
    <w:rsid w:val="00522C79"/>
    <w:rsid w:val="00522D72"/>
    <w:rsid w:val="00522F1F"/>
    <w:rsid w:val="0052334B"/>
    <w:rsid w:val="005237CE"/>
    <w:rsid w:val="005238A9"/>
    <w:rsid w:val="005239D3"/>
    <w:rsid w:val="00523AC5"/>
    <w:rsid w:val="00523CF5"/>
    <w:rsid w:val="00524051"/>
    <w:rsid w:val="00524444"/>
    <w:rsid w:val="0052447A"/>
    <w:rsid w:val="005248B9"/>
    <w:rsid w:val="0052496F"/>
    <w:rsid w:val="00524975"/>
    <w:rsid w:val="00524A8F"/>
    <w:rsid w:val="00524B9A"/>
    <w:rsid w:val="00524D15"/>
    <w:rsid w:val="00524E71"/>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1ED"/>
    <w:rsid w:val="00526244"/>
    <w:rsid w:val="005263C4"/>
    <w:rsid w:val="005264F5"/>
    <w:rsid w:val="005265A5"/>
    <w:rsid w:val="00526672"/>
    <w:rsid w:val="00526ABF"/>
    <w:rsid w:val="00526CD6"/>
    <w:rsid w:val="005271E9"/>
    <w:rsid w:val="00527225"/>
    <w:rsid w:val="00527313"/>
    <w:rsid w:val="00527431"/>
    <w:rsid w:val="005276AD"/>
    <w:rsid w:val="00527761"/>
    <w:rsid w:val="00527A96"/>
    <w:rsid w:val="00527CDF"/>
    <w:rsid w:val="00530145"/>
    <w:rsid w:val="005301C2"/>
    <w:rsid w:val="00530759"/>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51"/>
    <w:rsid w:val="00532DCF"/>
    <w:rsid w:val="0053315C"/>
    <w:rsid w:val="005331C8"/>
    <w:rsid w:val="005331F3"/>
    <w:rsid w:val="0053331E"/>
    <w:rsid w:val="005333DE"/>
    <w:rsid w:val="00533856"/>
    <w:rsid w:val="005338B0"/>
    <w:rsid w:val="0053398A"/>
    <w:rsid w:val="00533CD2"/>
    <w:rsid w:val="00533D63"/>
    <w:rsid w:val="00533E2A"/>
    <w:rsid w:val="00534095"/>
    <w:rsid w:val="0053415E"/>
    <w:rsid w:val="00534200"/>
    <w:rsid w:val="00534337"/>
    <w:rsid w:val="0053446E"/>
    <w:rsid w:val="00534BBD"/>
    <w:rsid w:val="00534D9E"/>
    <w:rsid w:val="00534DD0"/>
    <w:rsid w:val="0053506A"/>
    <w:rsid w:val="005350D0"/>
    <w:rsid w:val="00535208"/>
    <w:rsid w:val="0053532B"/>
    <w:rsid w:val="00535573"/>
    <w:rsid w:val="005357F0"/>
    <w:rsid w:val="00535902"/>
    <w:rsid w:val="00535CE0"/>
    <w:rsid w:val="005362B9"/>
    <w:rsid w:val="00536310"/>
    <w:rsid w:val="005364F9"/>
    <w:rsid w:val="00536517"/>
    <w:rsid w:val="00536630"/>
    <w:rsid w:val="00536721"/>
    <w:rsid w:val="00536737"/>
    <w:rsid w:val="0053677A"/>
    <w:rsid w:val="00536A14"/>
    <w:rsid w:val="00536A31"/>
    <w:rsid w:val="00536A7E"/>
    <w:rsid w:val="00536D24"/>
    <w:rsid w:val="00536FA9"/>
    <w:rsid w:val="005370EE"/>
    <w:rsid w:val="0053711E"/>
    <w:rsid w:val="00537605"/>
    <w:rsid w:val="00537641"/>
    <w:rsid w:val="0053786E"/>
    <w:rsid w:val="00537C22"/>
    <w:rsid w:val="0054005C"/>
    <w:rsid w:val="005408FA"/>
    <w:rsid w:val="00540A16"/>
    <w:rsid w:val="00540C23"/>
    <w:rsid w:val="00540F19"/>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65B"/>
    <w:rsid w:val="00542666"/>
    <w:rsid w:val="00542724"/>
    <w:rsid w:val="00542755"/>
    <w:rsid w:val="00542B1E"/>
    <w:rsid w:val="00542DA6"/>
    <w:rsid w:val="00542FC7"/>
    <w:rsid w:val="00543083"/>
    <w:rsid w:val="005430A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419"/>
    <w:rsid w:val="0054553B"/>
    <w:rsid w:val="0054559D"/>
    <w:rsid w:val="005458DD"/>
    <w:rsid w:val="005459EA"/>
    <w:rsid w:val="00545F62"/>
    <w:rsid w:val="00545F79"/>
    <w:rsid w:val="00546162"/>
    <w:rsid w:val="00546396"/>
    <w:rsid w:val="005466D8"/>
    <w:rsid w:val="0054688D"/>
    <w:rsid w:val="00546C23"/>
    <w:rsid w:val="00547005"/>
    <w:rsid w:val="0054718B"/>
    <w:rsid w:val="005471C6"/>
    <w:rsid w:val="00547411"/>
    <w:rsid w:val="005474AE"/>
    <w:rsid w:val="0054763A"/>
    <w:rsid w:val="00547A9A"/>
    <w:rsid w:val="00547C86"/>
    <w:rsid w:val="00550157"/>
    <w:rsid w:val="0055019C"/>
    <w:rsid w:val="0055038D"/>
    <w:rsid w:val="005503C8"/>
    <w:rsid w:val="005503F9"/>
    <w:rsid w:val="005506E7"/>
    <w:rsid w:val="00550910"/>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1FB1"/>
    <w:rsid w:val="005520A1"/>
    <w:rsid w:val="00552183"/>
    <w:rsid w:val="00552344"/>
    <w:rsid w:val="005523B6"/>
    <w:rsid w:val="00552875"/>
    <w:rsid w:val="005529D3"/>
    <w:rsid w:val="00552AD8"/>
    <w:rsid w:val="00552CBC"/>
    <w:rsid w:val="00552D0B"/>
    <w:rsid w:val="00552E2B"/>
    <w:rsid w:val="0055305B"/>
    <w:rsid w:val="005530B4"/>
    <w:rsid w:val="005532AB"/>
    <w:rsid w:val="00553399"/>
    <w:rsid w:val="005534C5"/>
    <w:rsid w:val="00553672"/>
    <w:rsid w:val="00553C82"/>
    <w:rsid w:val="00554592"/>
    <w:rsid w:val="005545FB"/>
    <w:rsid w:val="005549DA"/>
    <w:rsid w:val="00554D1D"/>
    <w:rsid w:val="00555174"/>
    <w:rsid w:val="00555298"/>
    <w:rsid w:val="00555519"/>
    <w:rsid w:val="0055553A"/>
    <w:rsid w:val="00555625"/>
    <w:rsid w:val="00555703"/>
    <w:rsid w:val="00555A98"/>
    <w:rsid w:val="00555B36"/>
    <w:rsid w:val="00555CDE"/>
    <w:rsid w:val="00555E22"/>
    <w:rsid w:val="00556105"/>
    <w:rsid w:val="0055618F"/>
    <w:rsid w:val="005565B3"/>
    <w:rsid w:val="00556696"/>
    <w:rsid w:val="00556891"/>
    <w:rsid w:val="00556A36"/>
    <w:rsid w:val="00556AD6"/>
    <w:rsid w:val="00556B31"/>
    <w:rsid w:val="00556C54"/>
    <w:rsid w:val="00556F6F"/>
    <w:rsid w:val="00557135"/>
    <w:rsid w:val="005571F4"/>
    <w:rsid w:val="0055726C"/>
    <w:rsid w:val="005575C1"/>
    <w:rsid w:val="005575D2"/>
    <w:rsid w:val="00557684"/>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29C"/>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D3D"/>
    <w:rsid w:val="00563D58"/>
    <w:rsid w:val="00564047"/>
    <w:rsid w:val="00564083"/>
    <w:rsid w:val="005640BB"/>
    <w:rsid w:val="005641CD"/>
    <w:rsid w:val="0056423C"/>
    <w:rsid w:val="0056471D"/>
    <w:rsid w:val="0056474E"/>
    <w:rsid w:val="005647AC"/>
    <w:rsid w:val="005649EA"/>
    <w:rsid w:val="00564AFD"/>
    <w:rsid w:val="00564C28"/>
    <w:rsid w:val="00564CAE"/>
    <w:rsid w:val="00565292"/>
    <w:rsid w:val="00565573"/>
    <w:rsid w:val="00565668"/>
    <w:rsid w:val="00565BEC"/>
    <w:rsid w:val="00565DB3"/>
    <w:rsid w:val="00566139"/>
    <w:rsid w:val="0056635F"/>
    <w:rsid w:val="00566520"/>
    <w:rsid w:val="00566768"/>
    <w:rsid w:val="00566793"/>
    <w:rsid w:val="00566996"/>
    <w:rsid w:val="00566B89"/>
    <w:rsid w:val="00566D6E"/>
    <w:rsid w:val="0056717D"/>
    <w:rsid w:val="005671AC"/>
    <w:rsid w:val="005676ED"/>
    <w:rsid w:val="00567715"/>
    <w:rsid w:val="0056777B"/>
    <w:rsid w:val="005677FC"/>
    <w:rsid w:val="00567A10"/>
    <w:rsid w:val="00567DBE"/>
    <w:rsid w:val="00567F4E"/>
    <w:rsid w:val="00570127"/>
    <w:rsid w:val="0057017E"/>
    <w:rsid w:val="00570387"/>
    <w:rsid w:val="005703AA"/>
    <w:rsid w:val="0057071E"/>
    <w:rsid w:val="00570871"/>
    <w:rsid w:val="00570A4A"/>
    <w:rsid w:val="00570C26"/>
    <w:rsid w:val="00570C30"/>
    <w:rsid w:val="00570E54"/>
    <w:rsid w:val="0057106D"/>
    <w:rsid w:val="00571114"/>
    <w:rsid w:val="005712AD"/>
    <w:rsid w:val="005712BD"/>
    <w:rsid w:val="005712BE"/>
    <w:rsid w:val="00571302"/>
    <w:rsid w:val="00571355"/>
    <w:rsid w:val="00571473"/>
    <w:rsid w:val="005717AD"/>
    <w:rsid w:val="00571B45"/>
    <w:rsid w:val="00571B47"/>
    <w:rsid w:val="00572009"/>
    <w:rsid w:val="005720CB"/>
    <w:rsid w:val="00572186"/>
    <w:rsid w:val="005722B6"/>
    <w:rsid w:val="0057239A"/>
    <w:rsid w:val="00572418"/>
    <w:rsid w:val="005725EA"/>
    <w:rsid w:val="00572897"/>
    <w:rsid w:val="005728D5"/>
    <w:rsid w:val="0057294A"/>
    <w:rsid w:val="00572A4A"/>
    <w:rsid w:val="00572C27"/>
    <w:rsid w:val="00572E6F"/>
    <w:rsid w:val="00573018"/>
    <w:rsid w:val="00573214"/>
    <w:rsid w:val="00573257"/>
    <w:rsid w:val="00573571"/>
    <w:rsid w:val="0057365F"/>
    <w:rsid w:val="005738E5"/>
    <w:rsid w:val="00573AC2"/>
    <w:rsid w:val="00573D40"/>
    <w:rsid w:val="00573DB7"/>
    <w:rsid w:val="00573E57"/>
    <w:rsid w:val="00574378"/>
    <w:rsid w:val="0057442D"/>
    <w:rsid w:val="0057454D"/>
    <w:rsid w:val="00574760"/>
    <w:rsid w:val="00574BA3"/>
    <w:rsid w:val="00574BC7"/>
    <w:rsid w:val="0057501A"/>
    <w:rsid w:val="0057517D"/>
    <w:rsid w:val="0057532D"/>
    <w:rsid w:val="005753C5"/>
    <w:rsid w:val="0057552F"/>
    <w:rsid w:val="0057554C"/>
    <w:rsid w:val="0057561E"/>
    <w:rsid w:val="00575665"/>
    <w:rsid w:val="00575836"/>
    <w:rsid w:val="00575D92"/>
    <w:rsid w:val="00575F1B"/>
    <w:rsid w:val="005761B6"/>
    <w:rsid w:val="00576240"/>
    <w:rsid w:val="0057634C"/>
    <w:rsid w:val="00576484"/>
    <w:rsid w:val="005764A2"/>
    <w:rsid w:val="0057678C"/>
    <w:rsid w:val="00576840"/>
    <w:rsid w:val="00576DC8"/>
    <w:rsid w:val="00576F3B"/>
    <w:rsid w:val="005774C3"/>
    <w:rsid w:val="005776E0"/>
    <w:rsid w:val="005776FC"/>
    <w:rsid w:val="0057776D"/>
    <w:rsid w:val="005778F8"/>
    <w:rsid w:val="005779EE"/>
    <w:rsid w:val="00577B18"/>
    <w:rsid w:val="00577B7B"/>
    <w:rsid w:val="00577C83"/>
    <w:rsid w:val="00577F50"/>
    <w:rsid w:val="0058039B"/>
    <w:rsid w:val="005803FE"/>
    <w:rsid w:val="005806BF"/>
    <w:rsid w:val="00580753"/>
    <w:rsid w:val="00581214"/>
    <w:rsid w:val="005814E7"/>
    <w:rsid w:val="00581621"/>
    <w:rsid w:val="00581864"/>
    <w:rsid w:val="00581AFE"/>
    <w:rsid w:val="00581E70"/>
    <w:rsid w:val="00581FB6"/>
    <w:rsid w:val="005828C0"/>
    <w:rsid w:val="00582B44"/>
    <w:rsid w:val="00582C0C"/>
    <w:rsid w:val="00582D05"/>
    <w:rsid w:val="00583303"/>
    <w:rsid w:val="005835B5"/>
    <w:rsid w:val="005836E9"/>
    <w:rsid w:val="00583815"/>
    <w:rsid w:val="00583955"/>
    <w:rsid w:val="00583DE4"/>
    <w:rsid w:val="005841AF"/>
    <w:rsid w:val="00584276"/>
    <w:rsid w:val="0058433C"/>
    <w:rsid w:val="005845BD"/>
    <w:rsid w:val="0058478D"/>
    <w:rsid w:val="005849FF"/>
    <w:rsid w:val="005851C9"/>
    <w:rsid w:val="0058527D"/>
    <w:rsid w:val="005857AD"/>
    <w:rsid w:val="00585AD8"/>
    <w:rsid w:val="00585EB4"/>
    <w:rsid w:val="005861CA"/>
    <w:rsid w:val="0058639E"/>
    <w:rsid w:val="00586507"/>
    <w:rsid w:val="005865E3"/>
    <w:rsid w:val="0058688B"/>
    <w:rsid w:val="00586911"/>
    <w:rsid w:val="00586C29"/>
    <w:rsid w:val="00586C41"/>
    <w:rsid w:val="00586D36"/>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58E"/>
    <w:rsid w:val="00590631"/>
    <w:rsid w:val="00590666"/>
    <w:rsid w:val="0059069D"/>
    <w:rsid w:val="005908D5"/>
    <w:rsid w:val="00590A8A"/>
    <w:rsid w:val="00590A97"/>
    <w:rsid w:val="00590AD5"/>
    <w:rsid w:val="00590BEC"/>
    <w:rsid w:val="00590C59"/>
    <w:rsid w:val="00590D60"/>
    <w:rsid w:val="005912E4"/>
    <w:rsid w:val="005913F7"/>
    <w:rsid w:val="005914FA"/>
    <w:rsid w:val="00591660"/>
    <w:rsid w:val="0059172B"/>
    <w:rsid w:val="00591917"/>
    <w:rsid w:val="005919D8"/>
    <w:rsid w:val="00591AA2"/>
    <w:rsid w:val="00591CE8"/>
    <w:rsid w:val="00591D69"/>
    <w:rsid w:val="00591D74"/>
    <w:rsid w:val="00591E88"/>
    <w:rsid w:val="00591F76"/>
    <w:rsid w:val="00591F82"/>
    <w:rsid w:val="00592040"/>
    <w:rsid w:val="0059234B"/>
    <w:rsid w:val="00592392"/>
    <w:rsid w:val="00592425"/>
    <w:rsid w:val="00592634"/>
    <w:rsid w:val="005929DB"/>
    <w:rsid w:val="00592A56"/>
    <w:rsid w:val="00592ED7"/>
    <w:rsid w:val="00592F4A"/>
    <w:rsid w:val="00593048"/>
    <w:rsid w:val="00593206"/>
    <w:rsid w:val="0059339D"/>
    <w:rsid w:val="00593EAE"/>
    <w:rsid w:val="00593EFD"/>
    <w:rsid w:val="005942AE"/>
    <w:rsid w:val="005942BB"/>
    <w:rsid w:val="00594331"/>
    <w:rsid w:val="00594356"/>
    <w:rsid w:val="005947DD"/>
    <w:rsid w:val="0059498D"/>
    <w:rsid w:val="00594A7E"/>
    <w:rsid w:val="00594A96"/>
    <w:rsid w:val="00595014"/>
    <w:rsid w:val="005950BE"/>
    <w:rsid w:val="00595122"/>
    <w:rsid w:val="00595384"/>
    <w:rsid w:val="005954DB"/>
    <w:rsid w:val="00595508"/>
    <w:rsid w:val="00595552"/>
    <w:rsid w:val="00595785"/>
    <w:rsid w:val="005958F8"/>
    <w:rsid w:val="00595947"/>
    <w:rsid w:val="00595B46"/>
    <w:rsid w:val="00595B8A"/>
    <w:rsid w:val="00595BCE"/>
    <w:rsid w:val="00595EF4"/>
    <w:rsid w:val="00596280"/>
    <w:rsid w:val="00596497"/>
    <w:rsid w:val="005964B4"/>
    <w:rsid w:val="005964FA"/>
    <w:rsid w:val="00596505"/>
    <w:rsid w:val="005965DF"/>
    <w:rsid w:val="00596783"/>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53C"/>
    <w:rsid w:val="005A09EB"/>
    <w:rsid w:val="005A0C38"/>
    <w:rsid w:val="005A0DB4"/>
    <w:rsid w:val="005A0FA5"/>
    <w:rsid w:val="005A0FC9"/>
    <w:rsid w:val="005A10B2"/>
    <w:rsid w:val="005A110E"/>
    <w:rsid w:val="005A113C"/>
    <w:rsid w:val="005A1208"/>
    <w:rsid w:val="005A12D0"/>
    <w:rsid w:val="005A145C"/>
    <w:rsid w:val="005A198B"/>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517"/>
    <w:rsid w:val="005A3887"/>
    <w:rsid w:val="005A3963"/>
    <w:rsid w:val="005A3CC2"/>
    <w:rsid w:val="005A40C9"/>
    <w:rsid w:val="005A40ED"/>
    <w:rsid w:val="005A426E"/>
    <w:rsid w:val="005A42AF"/>
    <w:rsid w:val="005A4686"/>
    <w:rsid w:val="005A4873"/>
    <w:rsid w:val="005A4DED"/>
    <w:rsid w:val="005A4E36"/>
    <w:rsid w:val="005A502A"/>
    <w:rsid w:val="005A5484"/>
    <w:rsid w:val="005A549A"/>
    <w:rsid w:val="005A574E"/>
    <w:rsid w:val="005A5D17"/>
    <w:rsid w:val="005A5DC4"/>
    <w:rsid w:val="005A6097"/>
    <w:rsid w:val="005A60CD"/>
    <w:rsid w:val="005A6646"/>
    <w:rsid w:val="005A6930"/>
    <w:rsid w:val="005A6A5C"/>
    <w:rsid w:val="005A6B04"/>
    <w:rsid w:val="005A6BF3"/>
    <w:rsid w:val="005A6D08"/>
    <w:rsid w:val="005A7159"/>
    <w:rsid w:val="005A71D4"/>
    <w:rsid w:val="005A7228"/>
    <w:rsid w:val="005A76EA"/>
    <w:rsid w:val="005A77C1"/>
    <w:rsid w:val="005A7890"/>
    <w:rsid w:val="005A7998"/>
    <w:rsid w:val="005A79DC"/>
    <w:rsid w:val="005A7E0C"/>
    <w:rsid w:val="005B0213"/>
    <w:rsid w:val="005B024A"/>
    <w:rsid w:val="005B02B3"/>
    <w:rsid w:val="005B0309"/>
    <w:rsid w:val="005B066B"/>
    <w:rsid w:val="005B0858"/>
    <w:rsid w:val="005B09AA"/>
    <w:rsid w:val="005B0A55"/>
    <w:rsid w:val="005B0D16"/>
    <w:rsid w:val="005B0E79"/>
    <w:rsid w:val="005B0F98"/>
    <w:rsid w:val="005B0FA9"/>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B72"/>
    <w:rsid w:val="005B2E72"/>
    <w:rsid w:val="005B3398"/>
    <w:rsid w:val="005B372A"/>
    <w:rsid w:val="005B3B21"/>
    <w:rsid w:val="005B3B98"/>
    <w:rsid w:val="005B3C15"/>
    <w:rsid w:val="005B3CBE"/>
    <w:rsid w:val="005B41F5"/>
    <w:rsid w:val="005B423B"/>
    <w:rsid w:val="005B44FA"/>
    <w:rsid w:val="005B464F"/>
    <w:rsid w:val="005B4906"/>
    <w:rsid w:val="005B4CD0"/>
    <w:rsid w:val="005B56DF"/>
    <w:rsid w:val="005B593D"/>
    <w:rsid w:val="005B5C29"/>
    <w:rsid w:val="005B5EDD"/>
    <w:rsid w:val="005B5EE6"/>
    <w:rsid w:val="005B5F56"/>
    <w:rsid w:val="005B5FCC"/>
    <w:rsid w:val="005B6059"/>
    <w:rsid w:val="005B6069"/>
    <w:rsid w:val="005B607F"/>
    <w:rsid w:val="005B62C5"/>
    <w:rsid w:val="005B6465"/>
    <w:rsid w:val="005B656C"/>
    <w:rsid w:val="005B65E0"/>
    <w:rsid w:val="005B6703"/>
    <w:rsid w:val="005B67D2"/>
    <w:rsid w:val="005B6947"/>
    <w:rsid w:val="005B69DC"/>
    <w:rsid w:val="005B6A22"/>
    <w:rsid w:val="005B6A81"/>
    <w:rsid w:val="005B6B54"/>
    <w:rsid w:val="005B6DFC"/>
    <w:rsid w:val="005B6EBB"/>
    <w:rsid w:val="005B71A4"/>
    <w:rsid w:val="005B7207"/>
    <w:rsid w:val="005B7264"/>
    <w:rsid w:val="005B72AB"/>
    <w:rsid w:val="005B7331"/>
    <w:rsid w:val="005B7B28"/>
    <w:rsid w:val="005B7BC9"/>
    <w:rsid w:val="005C0079"/>
    <w:rsid w:val="005C00E5"/>
    <w:rsid w:val="005C014D"/>
    <w:rsid w:val="005C0151"/>
    <w:rsid w:val="005C01EE"/>
    <w:rsid w:val="005C052F"/>
    <w:rsid w:val="005C06F2"/>
    <w:rsid w:val="005C080C"/>
    <w:rsid w:val="005C083E"/>
    <w:rsid w:val="005C0B6C"/>
    <w:rsid w:val="005C0E45"/>
    <w:rsid w:val="005C12E7"/>
    <w:rsid w:val="005C1678"/>
    <w:rsid w:val="005C1E29"/>
    <w:rsid w:val="005C1EAE"/>
    <w:rsid w:val="005C2149"/>
    <w:rsid w:val="005C2435"/>
    <w:rsid w:val="005C2533"/>
    <w:rsid w:val="005C27A2"/>
    <w:rsid w:val="005C292F"/>
    <w:rsid w:val="005C2B30"/>
    <w:rsid w:val="005C2CA5"/>
    <w:rsid w:val="005C2D7C"/>
    <w:rsid w:val="005C2F16"/>
    <w:rsid w:val="005C316C"/>
    <w:rsid w:val="005C3195"/>
    <w:rsid w:val="005C36E4"/>
    <w:rsid w:val="005C3A29"/>
    <w:rsid w:val="005C3AAA"/>
    <w:rsid w:val="005C3BC4"/>
    <w:rsid w:val="005C41B4"/>
    <w:rsid w:val="005C432F"/>
    <w:rsid w:val="005C4707"/>
    <w:rsid w:val="005C47A8"/>
    <w:rsid w:val="005C48A6"/>
    <w:rsid w:val="005C4A75"/>
    <w:rsid w:val="005C4BA9"/>
    <w:rsid w:val="005C4C32"/>
    <w:rsid w:val="005C4DC3"/>
    <w:rsid w:val="005C4E82"/>
    <w:rsid w:val="005C51BF"/>
    <w:rsid w:val="005C544F"/>
    <w:rsid w:val="005C558F"/>
    <w:rsid w:val="005C5599"/>
    <w:rsid w:val="005C5859"/>
    <w:rsid w:val="005C58D8"/>
    <w:rsid w:val="005C590E"/>
    <w:rsid w:val="005C592E"/>
    <w:rsid w:val="005C5C74"/>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E15"/>
    <w:rsid w:val="005C7FC9"/>
    <w:rsid w:val="005D0051"/>
    <w:rsid w:val="005D0316"/>
    <w:rsid w:val="005D0338"/>
    <w:rsid w:val="005D0724"/>
    <w:rsid w:val="005D085A"/>
    <w:rsid w:val="005D0B4D"/>
    <w:rsid w:val="005D0C1E"/>
    <w:rsid w:val="005D0C35"/>
    <w:rsid w:val="005D0C64"/>
    <w:rsid w:val="005D0E14"/>
    <w:rsid w:val="005D10AB"/>
    <w:rsid w:val="005D130F"/>
    <w:rsid w:val="005D139C"/>
    <w:rsid w:val="005D149A"/>
    <w:rsid w:val="005D18AA"/>
    <w:rsid w:val="005D19A6"/>
    <w:rsid w:val="005D1DE0"/>
    <w:rsid w:val="005D2331"/>
    <w:rsid w:val="005D25D7"/>
    <w:rsid w:val="005D260B"/>
    <w:rsid w:val="005D272A"/>
    <w:rsid w:val="005D2831"/>
    <w:rsid w:val="005D2AEB"/>
    <w:rsid w:val="005D2B48"/>
    <w:rsid w:val="005D3311"/>
    <w:rsid w:val="005D3474"/>
    <w:rsid w:val="005D3984"/>
    <w:rsid w:val="005D3BB7"/>
    <w:rsid w:val="005D3C82"/>
    <w:rsid w:val="005D3DB4"/>
    <w:rsid w:val="005D3EB1"/>
    <w:rsid w:val="005D3F9C"/>
    <w:rsid w:val="005D3FC0"/>
    <w:rsid w:val="005D3FF4"/>
    <w:rsid w:val="005D4363"/>
    <w:rsid w:val="005D43E3"/>
    <w:rsid w:val="005D47A3"/>
    <w:rsid w:val="005D4856"/>
    <w:rsid w:val="005D4AFF"/>
    <w:rsid w:val="005D4CBF"/>
    <w:rsid w:val="005D4DCC"/>
    <w:rsid w:val="005D4F13"/>
    <w:rsid w:val="005D4FF5"/>
    <w:rsid w:val="005D545A"/>
    <w:rsid w:val="005D54BD"/>
    <w:rsid w:val="005D5734"/>
    <w:rsid w:val="005D57BA"/>
    <w:rsid w:val="005D57EB"/>
    <w:rsid w:val="005D58A9"/>
    <w:rsid w:val="005D5A28"/>
    <w:rsid w:val="005D5D00"/>
    <w:rsid w:val="005D5F11"/>
    <w:rsid w:val="005D6019"/>
    <w:rsid w:val="005D605A"/>
    <w:rsid w:val="005D6296"/>
    <w:rsid w:val="005D6382"/>
    <w:rsid w:val="005D63C6"/>
    <w:rsid w:val="005D64E6"/>
    <w:rsid w:val="005D65FD"/>
    <w:rsid w:val="005D6788"/>
    <w:rsid w:val="005D67F9"/>
    <w:rsid w:val="005D69AD"/>
    <w:rsid w:val="005D6C26"/>
    <w:rsid w:val="005D6E0D"/>
    <w:rsid w:val="005D6E22"/>
    <w:rsid w:val="005D6F25"/>
    <w:rsid w:val="005D70ED"/>
    <w:rsid w:val="005D718E"/>
    <w:rsid w:val="005D7723"/>
    <w:rsid w:val="005D7782"/>
    <w:rsid w:val="005D77D9"/>
    <w:rsid w:val="005D7829"/>
    <w:rsid w:val="005D790C"/>
    <w:rsid w:val="005D7AB9"/>
    <w:rsid w:val="005D7D0D"/>
    <w:rsid w:val="005D7EE8"/>
    <w:rsid w:val="005E0223"/>
    <w:rsid w:val="005E0346"/>
    <w:rsid w:val="005E0446"/>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1E1E"/>
    <w:rsid w:val="005E2293"/>
    <w:rsid w:val="005E272B"/>
    <w:rsid w:val="005E2734"/>
    <w:rsid w:val="005E27C4"/>
    <w:rsid w:val="005E29B7"/>
    <w:rsid w:val="005E29CD"/>
    <w:rsid w:val="005E2E62"/>
    <w:rsid w:val="005E2E71"/>
    <w:rsid w:val="005E310A"/>
    <w:rsid w:val="005E3221"/>
    <w:rsid w:val="005E32DC"/>
    <w:rsid w:val="005E3430"/>
    <w:rsid w:val="005E3461"/>
    <w:rsid w:val="005E36EC"/>
    <w:rsid w:val="005E38ED"/>
    <w:rsid w:val="005E3B25"/>
    <w:rsid w:val="005E3B41"/>
    <w:rsid w:val="005E3C1D"/>
    <w:rsid w:val="005E3C86"/>
    <w:rsid w:val="005E3E19"/>
    <w:rsid w:val="005E3EAF"/>
    <w:rsid w:val="005E3EE0"/>
    <w:rsid w:val="005E3FCF"/>
    <w:rsid w:val="005E4315"/>
    <w:rsid w:val="005E43B1"/>
    <w:rsid w:val="005E4478"/>
    <w:rsid w:val="005E44B5"/>
    <w:rsid w:val="005E45AF"/>
    <w:rsid w:val="005E48B0"/>
    <w:rsid w:val="005E4C1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35"/>
    <w:rsid w:val="005E5FE8"/>
    <w:rsid w:val="005E605F"/>
    <w:rsid w:val="005E61E5"/>
    <w:rsid w:val="005E649A"/>
    <w:rsid w:val="005E6A22"/>
    <w:rsid w:val="005E6A71"/>
    <w:rsid w:val="005E6BF0"/>
    <w:rsid w:val="005E6D9B"/>
    <w:rsid w:val="005E6E80"/>
    <w:rsid w:val="005E72E9"/>
    <w:rsid w:val="005E72F1"/>
    <w:rsid w:val="005E7377"/>
    <w:rsid w:val="005E73BF"/>
    <w:rsid w:val="005E73F5"/>
    <w:rsid w:val="005E74BF"/>
    <w:rsid w:val="005E751A"/>
    <w:rsid w:val="005E7690"/>
    <w:rsid w:val="005E7691"/>
    <w:rsid w:val="005E76E0"/>
    <w:rsid w:val="005E7858"/>
    <w:rsid w:val="005E7A61"/>
    <w:rsid w:val="005E7C48"/>
    <w:rsid w:val="005E7C83"/>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AF9"/>
    <w:rsid w:val="005F3BFE"/>
    <w:rsid w:val="005F3E7C"/>
    <w:rsid w:val="005F3E83"/>
    <w:rsid w:val="005F40D6"/>
    <w:rsid w:val="005F4487"/>
    <w:rsid w:val="005F44FF"/>
    <w:rsid w:val="005F45E1"/>
    <w:rsid w:val="005F45EF"/>
    <w:rsid w:val="005F484C"/>
    <w:rsid w:val="005F4AA2"/>
    <w:rsid w:val="005F5018"/>
    <w:rsid w:val="005F515E"/>
    <w:rsid w:val="005F52FA"/>
    <w:rsid w:val="005F5330"/>
    <w:rsid w:val="005F536F"/>
    <w:rsid w:val="005F57A1"/>
    <w:rsid w:val="005F5899"/>
    <w:rsid w:val="005F58F2"/>
    <w:rsid w:val="005F5973"/>
    <w:rsid w:val="005F59FF"/>
    <w:rsid w:val="005F5B30"/>
    <w:rsid w:val="005F5C6F"/>
    <w:rsid w:val="005F605A"/>
    <w:rsid w:val="005F60D3"/>
    <w:rsid w:val="005F61C2"/>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711A"/>
    <w:rsid w:val="005F7249"/>
    <w:rsid w:val="005F7273"/>
    <w:rsid w:val="005F72BA"/>
    <w:rsid w:val="005F739A"/>
    <w:rsid w:val="005F7750"/>
    <w:rsid w:val="005F79C4"/>
    <w:rsid w:val="005F79EA"/>
    <w:rsid w:val="005F7A95"/>
    <w:rsid w:val="005F7C33"/>
    <w:rsid w:val="005F7F01"/>
    <w:rsid w:val="0060023E"/>
    <w:rsid w:val="006003DD"/>
    <w:rsid w:val="006005B2"/>
    <w:rsid w:val="006005BD"/>
    <w:rsid w:val="00600BFA"/>
    <w:rsid w:val="00600C09"/>
    <w:rsid w:val="00600D69"/>
    <w:rsid w:val="00600DA8"/>
    <w:rsid w:val="00600DD6"/>
    <w:rsid w:val="0060105A"/>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CE7"/>
    <w:rsid w:val="00602DEA"/>
    <w:rsid w:val="00602E04"/>
    <w:rsid w:val="006030CB"/>
    <w:rsid w:val="00603310"/>
    <w:rsid w:val="00603418"/>
    <w:rsid w:val="006035CA"/>
    <w:rsid w:val="00603769"/>
    <w:rsid w:val="00603972"/>
    <w:rsid w:val="00603A1E"/>
    <w:rsid w:val="00603C80"/>
    <w:rsid w:val="00603EA2"/>
    <w:rsid w:val="00603F0F"/>
    <w:rsid w:val="00603FB7"/>
    <w:rsid w:val="006040F4"/>
    <w:rsid w:val="00604226"/>
    <w:rsid w:val="00604586"/>
    <w:rsid w:val="006046BC"/>
    <w:rsid w:val="006049ED"/>
    <w:rsid w:val="00604A4B"/>
    <w:rsid w:val="0060503A"/>
    <w:rsid w:val="00605160"/>
    <w:rsid w:val="006052C3"/>
    <w:rsid w:val="0060537B"/>
    <w:rsid w:val="0060542D"/>
    <w:rsid w:val="00605553"/>
    <w:rsid w:val="00605571"/>
    <w:rsid w:val="0060587A"/>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767"/>
    <w:rsid w:val="006108C3"/>
    <w:rsid w:val="006108FD"/>
    <w:rsid w:val="00610B2E"/>
    <w:rsid w:val="00610C86"/>
    <w:rsid w:val="00610D12"/>
    <w:rsid w:val="00610DC6"/>
    <w:rsid w:val="00610E4A"/>
    <w:rsid w:val="0061102B"/>
    <w:rsid w:val="0061114A"/>
    <w:rsid w:val="00611206"/>
    <w:rsid w:val="00611217"/>
    <w:rsid w:val="00611698"/>
    <w:rsid w:val="00611A29"/>
    <w:rsid w:val="00611A37"/>
    <w:rsid w:val="00611E84"/>
    <w:rsid w:val="00612256"/>
    <w:rsid w:val="00612326"/>
    <w:rsid w:val="00612479"/>
    <w:rsid w:val="00612595"/>
    <w:rsid w:val="00612735"/>
    <w:rsid w:val="006127F9"/>
    <w:rsid w:val="006128D7"/>
    <w:rsid w:val="0061298D"/>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609"/>
    <w:rsid w:val="00614943"/>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6"/>
    <w:rsid w:val="00620629"/>
    <w:rsid w:val="0062067E"/>
    <w:rsid w:val="0062078D"/>
    <w:rsid w:val="00620BA5"/>
    <w:rsid w:val="00620BA7"/>
    <w:rsid w:val="00620F17"/>
    <w:rsid w:val="00620F5F"/>
    <w:rsid w:val="00620FF7"/>
    <w:rsid w:val="006212AE"/>
    <w:rsid w:val="00621369"/>
    <w:rsid w:val="006213AF"/>
    <w:rsid w:val="00621418"/>
    <w:rsid w:val="006216D8"/>
    <w:rsid w:val="00621934"/>
    <w:rsid w:val="0062198B"/>
    <w:rsid w:val="00621A80"/>
    <w:rsid w:val="00621B84"/>
    <w:rsid w:val="00621C4A"/>
    <w:rsid w:val="00621C58"/>
    <w:rsid w:val="0062221B"/>
    <w:rsid w:val="0062233D"/>
    <w:rsid w:val="006223B4"/>
    <w:rsid w:val="006225CE"/>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123"/>
    <w:rsid w:val="006242CB"/>
    <w:rsid w:val="006245BA"/>
    <w:rsid w:val="00624790"/>
    <w:rsid w:val="00624AB1"/>
    <w:rsid w:val="00624B0B"/>
    <w:rsid w:val="00624B14"/>
    <w:rsid w:val="00624BFA"/>
    <w:rsid w:val="00624D9A"/>
    <w:rsid w:val="0062523B"/>
    <w:rsid w:val="006257FB"/>
    <w:rsid w:val="00625EF7"/>
    <w:rsid w:val="006264CB"/>
    <w:rsid w:val="00626507"/>
    <w:rsid w:val="00626657"/>
    <w:rsid w:val="0062677B"/>
    <w:rsid w:val="00626CAA"/>
    <w:rsid w:val="00626F60"/>
    <w:rsid w:val="00627192"/>
    <w:rsid w:val="0062748F"/>
    <w:rsid w:val="006274C4"/>
    <w:rsid w:val="006277E0"/>
    <w:rsid w:val="00627F09"/>
    <w:rsid w:val="0063001B"/>
    <w:rsid w:val="0063021E"/>
    <w:rsid w:val="00630566"/>
    <w:rsid w:val="006308ED"/>
    <w:rsid w:val="00630A6B"/>
    <w:rsid w:val="00630B3C"/>
    <w:rsid w:val="00630B5F"/>
    <w:rsid w:val="00630BAA"/>
    <w:rsid w:val="00630D30"/>
    <w:rsid w:val="00630EBF"/>
    <w:rsid w:val="00631085"/>
    <w:rsid w:val="006310F1"/>
    <w:rsid w:val="006312EA"/>
    <w:rsid w:val="00631619"/>
    <w:rsid w:val="00631737"/>
    <w:rsid w:val="00631972"/>
    <w:rsid w:val="00631AB8"/>
    <w:rsid w:val="006323B7"/>
    <w:rsid w:val="0063259F"/>
    <w:rsid w:val="006325E2"/>
    <w:rsid w:val="00632704"/>
    <w:rsid w:val="00632C64"/>
    <w:rsid w:val="00632CED"/>
    <w:rsid w:val="00632D95"/>
    <w:rsid w:val="00632EE6"/>
    <w:rsid w:val="006330CB"/>
    <w:rsid w:val="0063362A"/>
    <w:rsid w:val="0063365A"/>
    <w:rsid w:val="00633A73"/>
    <w:rsid w:val="00633D85"/>
    <w:rsid w:val="00633ED5"/>
    <w:rsid w:val="00634281"/>
    <w:rsid w:val="006342E8"/>
    <w:rsid w:val="00634349"/>
    <w:rsid w:val="0063435C"/>
    <w:rsid w:val="0063437A"/>
    <w:rsid w:val="00634392"/>
    <w:rsid w:val="0063451C"/>
    <w:rsid w:val="0063458D"/>
    <w:rsid w:val="00634732"/>
    <w:rsid w:val="00634862"/>
    <w:rsid w:val="006348E1"/>
    <w:rsid w:val="00634965"/>
    <w:rsid w:val="0063498E"/>
    <w:rsid w:val="006349DA"/>
    <w:rsid w:val="00634C11"/>
    <w:rsid w:val="00634CE1"/>
    <w:rsid w:val="00634DBD"/>
    <w:rsid w:val="00635003"/>
    <w:rsid w:val="00635264"/>
    <w:rsid w:val="00635661"/>
    <w:rsid w:val="006356D7"/>
    <w:rsid w:val="00635B62"/>
    <w:rsid w:val="00635BAD"/>
    <w:rsid w:val="00635BF3"/>
    <w:rsid w:val="00635F31"/>
    <w:rsid w:val="00635FB6"/>
    <w:rsid w:val="006364E1"/>
    <w:rsid w:val="00636616"/>
    <w:rsid w:val="0063682C"/>
    <w:rsid w:val="00636DF5"/>
    <w:rsid w:val="006370B7"/>
    <w:rsid w:val="006375EF"/>
    <w:rsid w:val="0063764E"/>
    <w:rsid w:val="00637750"/>
    <w:rsid w:val="00637836"/>
    <w:rsid w:val="00637937"/>
    <w:rsid w:val="0063798A"/>
    <w:rsid w:val="006379E5"/>
    <w:rsid w:val="00637A88"/>
    <w:rsid w:val="00637B28"/>
    <w:rsid w:val="00637ED5"/>
    <w:rsid w:val="00637F82"/>
    <w:rsid w:val="0064058D"/>
    <w:rsid w:val="00640685"/>
    <w:rsid w:val="0064082C"/>
    <w:rsid w:val="0064095A"/>
    <w:rsid w:val="006409B0"/>
    <w:rsid w:val="00640C47"/>
    <w:rsid w:val="00640C67"/>
    <w:rsid w:val="00640D13"/>
    <w:rsid w:val="00640D46"/>
    <w:rsid w:val="006410FA"/>
    <w:rsid w:val="00641346"/>
    <w:rsid w:val="006416EA"/>
    <w:rsid w:val="00641BE0"/>
    <w:rsid w:val="00641C49"/>
    <w:rsid w:val="00642129"/>
    <w:rsid w:val="00642193"/>
    <w:rsid w:val="00642342"/>
    <w:rsid w:val="0064266E"/>
    <w:rsid w:val="006426BB"/>
    <w:rsid w:val="00642908"/>
    <w:rsid w:val="00642933"/>
    <w:rsid w:val="00642AD3"/>
    <w:rsid w:val="00642B4A"/>
    <w:rsid w:val="00642E35"/>
    <w:rsid w:val="00642FEB"/>
    <w:rsid w:val="00642FEF"/>
    <w:rsid w:val="0064300A"/>
    <w:rsid w:val="00643A6B"/>
    <w:rsid w:val="00643AA9"/>
    <w:rsid w:val="00643FF1"/>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A06"/>
    <w:rsid w:val="00646D68"/>
    <w:rsid w:val="00646D6F"/>
    <w:rsid w:val="00646E60"/>
    <w:rsid w:val="00646EC6"/>
    <w:rsid w:val="00647242"/>
    <w:rsid w:val="00647459"/>
    <w:rsid w:val="006474C0"/>
    <w:rsid w:val="006475BF"/>
    <w:rsid w:val="00647794"/>
    <w:rsid w:val="00647ACD"/>
    <w:rsid w:val="00647C0E"/>
    <w:rsid w:val="00647EF2"/>
    <w:rsid w:val="00650516"/>
    <w:rsid w:val="0065064A"/>
    <w:rsid w:val="00650662"/>
    <w:rsid w:val="006507EB"/>
    <w:rsid w:val="00650C92"/>
    <w:rsid w:val="00650CAD"/>
    <w:rsid w:val="00651284"/>
    <w:rsid w:val="0065132B"/>
    <w:rsid w:val="00651335"/>
    <w:rsid w:val="006513CF"/>
    <w:rsid w:val="0065140D"/>
    <w:rsid w:val="006514BB"/>
    <w:rsid w:val="006515B1"/>
    <w:rsid w:val="006515FB"/>
    <w:rsid w:val="00651739"/>
    <w:rsid w:val="00651785"/>
    <w:rsid w:val="006517E1"/>
    <w:rsid w:val="00651CAD"/>
    <w:rsid w:val="006520AE"/>
    <w:rsid w:val="0065234A"/>
    <w:rsid w:val="00652457"/>
    <w:rsid w:val="00652497"/>
    <w:rsid w:val="006526E9"/>
    <w:rsid w:val="00652832"/>
    <w:rsid w:val="0065288C"/>
    <w:rsid w:val="00652A49"/>
    <w:rsid w:val="00652AE8"/>
    <w:rsid w:val="00652B97"/>
    <w:rsid w:val="00652ED2"/>
    <w:rsid w:val="00653383"/>
    <w:rsid w:val="0065338F"/>
    <w:rsid w:val="00653B6E"/>
    <w:rsid w:val="00653D7E"/>
    <w:rsid w:val="00653EBD"/>
    <w:rsid w:val="006540D7"/>
    <w:rsid w:val="00654200"/>
    <w:rsid w:val="0065425D"/>
    <w:rsid w:val="0065428E"/>
    <w:rsid w:val="00654328"/>
    <w:rsid w:val="00654473"/>
    <w:rsid w:val="006548E0"/>
    <w:rsid w:val="00654C87"/>
    <w:rsid w:val="00654C9C"/>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F7F"/>
    <w:rsid w:val="006572EF"/>
    <w:rsid w:val="0065731F"/>
    <w:rsid w:val="00657414"/>
    <w:rsid w:val="0065764A"/>
    <w:rsid w:val="00657886"/>
    <w:rsid w:val="0065795E"/>
    <w:rsid w:val="00657B3B"/>
    <w:rsid w:val="00657DB0"/>
    <w:rsid w:val="00657F14"/>
    <w:rsid w:val="006601EA"/>
    <w:rsid w:val="00660316"/>
    <w:rsid w:val="00660558"/>
    <w:rsid w:val="0066073A"/>
    <w:rsid w:val="00660812"/>
    <w:rsid w:val="00660838"/>
    <w:rsid w:val="006609AA"/>
    <w:rsid w:val="00660A47"/>
    <w:rsid w:val="00660B15"/>
    <w:rsid w:val="00660C42"/>
    <w:rsid w:val="00660EA1"/>
    <w:rsid w:val="006612DB"/>
    <w:rsid w:val="006612DF"/>
    <w:rsid w:val="0066157D"/>
    <w:rsid w:val="0066160D"/>
    <w:rsid w:val="00662007"/>
    <w:rsid w:val="006621DD"/>
    <w:rsid w:val="0066222F"/>
    <w:rsid w:val="00662404"/>
    <w:rsid w:val="00662444"/>
    <w:rsid w:val="00662574"/>
    <w:rsid w:val="006627AF"/>
    <w:rsid w:val="00662845"/>
    <w:rsid w:val="0066287A"/>
    <w:rsid w:val="00662888"/>
    <w:rsid w:val="006628AF"/>
    <w:rsid w:val="00662A25"/>
    <w:rsid w:val="00662B77"/>
    <w:rsid w:val="00662C81"/>
    <w:rsid w:val="00662E72"/>
    <w:rsid w:val="00662EBB"/>
    <w:rsid w:val="00662FA0"/>
    <w:rsid w:val="0066313A"/>
    <w:rsid w:val="006632B1"/>
    <w:rsid w:val="0066354A"/>
    <w:rsid w:val="0066372E"/>
    <w:rsid w:val="006638E0"/>
    <w:rsid w:val="00663A47"/>
    <w:rsid w:val="00663D94"/>
    <w:rsid w:val="0066428E"/>
    <w:rsid w:val="006642A7"/>
    <w:rsid w:val="0066477B"/>
    <w:rsid w:val="00664B72"/>
    <w:rsid w:val="00664C82"/>
    <w:rsid w:val="00664E2F"/>
    <w:rsid w:val="0066512C"/>
    <w:rsid w:val="00665245"/>
    <w:rsid w:val="00665599"/>
    <w:rsid w:val="006655B1"/>
    <w:rsid w:val="0066569D"/>
    <w:rsid w:val="006656B3"/>
    <w:rsid w:val="006658BB"/>
    <w:rsid w:val="00665911"/>
    <w:rsid w:val="00665AA6"/>
    <w:rsid w:val="00665AFA"/>
    <w:rsid w:val="00665D14"/>
    <w:rsid w:val="00666172"/>
    <w:rsid w:val="00666634"/>
    <w:rsid w:val="00666B44"/>
    <w:rsid w:val="00666BE1"/>
    <w:rsid w:val="00666C12"/>
    <w:rsid w:val="00666E16"/>
    <w:rsid w:val="00667153"/>
    <w:rsid w:val="0066717C"/>
    <w:rsid w:val="00667688"/>
    <w:rsid w:val="00667716"/>
    <w:rsid w:val="0066772B"/>
    <w:rsid w:val="006677F9"/>
    <w:rsid w:val="0066795A"/>
    <w:rsid w:val="006679EB"/>
    <w:rsid w:val="00667E9F"/>
    <w:rsid w:val="00670033"/>
    <w:rsid w:val="0067011A"/>
    <w:rsid w:val="00670124"/>
    <w:rsid w:val="00670250"/>
    <w:rsid w:val="0067026A"/>
    <w:rsid w:val="00670589"/>
    <w:rsid w:val="006705DD"/>
    <w:rsid w:val="00670650"/>
    <w:rsid w:val="00670666"/>
    <w:rsid w:val="006706C9"/>
    <w:rsid w:val="006706E3"/>
    <w:rsid w:val="006707AD"/>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6D4"/>
    <w:rsid w:val="0067385A"/>
    <w:rsid w:val="0067396A"/>
    <w:rsid w:val="00673B27"/>
    <w:rsid w:val="00673B40"/>
    <w:rsid w:val="00673E63"/>
    <w:rsid w:val="00673FC9"/>
    <w:rsid w:val="006741F3"/>
    <w:rsid w:val="00674252"/>
    <w:rsid w:val="00674532"/>
    <w:rsid w:val="0067463F"/>
    <w:rsid w:val="006748EB"/>
    <w:rsid w:val="00674B8F"/>
    <w:rsid w:val="00674CD8"/>
    <w:rsid w:val="00674E66"/>
    <w:rsid w:val="00674EBF"/>
    <w:rsid w:val="00674FD1"/>
    <w:rsid w:val="0067515B"/>
    <w:rsid w:val="006754D9"/>
    <w:rsid w:val="006755B8"/>
    <w:rsid w:val="006755E2"/>
    <w:rsid w:val="00675601"/>
    <w:rsid w:val="00675785"/>
    <w:rsid w:val="006758ED"/>
    <w:rsid w:val="00675927"/>
    <w:rsid w:val="00675C4E"/>
    <w:rsid w:val="00675DCC"/>
    <w:rsid w:val="00675EBE"/>
    <w:rsid w:val="00675FEF"/>
    <w:rsid w:val="00676172"/>
    <w:rsid w:val="0067621B"/>
    <w:rsid w:val="0067682C"/>
    <w:rsid w:val="00676854"/>
    <w:rsid w:val="00676A8F"/>
    <w:rsid w:val="00676D68"/>
    <w:rsid w:val="00677101"/>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D94"/>
    <w:rsid w:val="00680E70"/>
    <w:rsid w:val="0068107E"/>
    <w:rsid w:val="006810FC"/>
    <w:rsid w:val="0068111D"/>
    <w:rsid w:val="00681127"/>
    <w:rsid w:val="00681437"/>
    <w:rsid w:val="0068160E"/>
    <w:rsid w:val="00681728"/>
    <w:rsid w:val="006818FB"/>
    <w:rsid w:val="00681AB4"/>
    <w:rsid w:val="00681EFE"/>
    <w:rsid w:val="006820F3"/>
    <w:rsid w:val="00682309"/>
    <w:rsid w:val="006824A8"/>
    <w:rsid w:val="006825C6"/>
    <w:rsid w:val="00682767"/>
    <w:rsid w:val="00682881"/>
    <w:rsid w:val="006828C8"/>
    <w:rsid w:val="00682AE3"/>
    <w:rsid w:val="00682AE4"/>
    <w:rsid w:val="00682B00"/>
    <w:rsid w:val="00682B40"/>
    <w:rsid w:val="00682E0B"/>
    <w:rsid w:val="006830CD"/>
    <w:rsid w:val="006832C7"/>
    <w:rsid w:val="0068350C"/>
    <w:rsid w:val="00683610"/>
    <w:rsid w:val="006837DC"/>
    <w:rsid w:val="00683895"/>
    <w:rsid w:val="006839A6"/>
    <w:rsid w:val="006839B6"/>
    <w:rsid w:val="00683C55"/>
    <w:rsid w:val="00683E5A"/>
    <w:rsid w:val="00683E8A"/>
    <w:rsid w:val="0068403C"/>
    <w:rsid w:val="006841D4"/>
    <w:rsid w:val="0068429A"/>
    <w:rsid w:val="0068434E"/>
    <w:rsid w:val="0068484F"/>
    <w:rsid w:val="00684868"/>
    <w:rsid w:val="00684A3D"/>
    <w:rsid w:val="00684F09"/>
    <w:rsid w:val="0068532F"/>
    <w:rsid w:val="0068552B"/>
    <w:rsid w:val="00685539"/>
    <w:rsid w:val="006855E6"/>
    <w:rsid w:val="0068562A"/>
    <w:rsid w:val="00685690"/>
    <w:rsid w:val="006858C3"/>
    <w:rsid w:val="00685C76"/>
    <w:rsid w:val="00685CA4"/>
    <w:rsid w:val="00685CBB"/>
    <w:rsid w:val="00685CE4"/>
    <w:rsid w:val="00685F8F"/>
    <w:rsid w:val="0068607D"/>
    <w:rsid w:val="006861F3"/>
    <w:rsid w:val="006861FE"/>
    <w:rsid w:val="0068625B"/>
    <w:rsid w:val="00686263"/>
    <w:rsid w:val="0068674C"/>
    <w:rsid w:val="0068680F"/>
    <w:rsid w:val="00686AFE"/>
    <w:rsid w:val="00686BA1"/>
    <w:rsid w:val="00686EA8"/>
    <w:rsid w:val="00686F4D"/>
    <w:rsid w:val="00686FD6"/>
    <w:rsid w:val="0068700C"/>
    <w:rsid w:val="00687053"/>
    <w:rsid w:val="00687159"/>
    <w:rsid w:val="006872D0"/>
    <w:rsid w:val="006872F1"/>
    <w:rsid w:val="00687488"/>
    <w:rsid w:val="0068748F"/>
    <w:rsid w:val="00687CB9"/>
    <w:rsid w:val="00687F93"/>
    <w:rsid w:val="0069015B"/>
    <w:rsid w:val="006902E2"/>
    <w:rsid w:val="0069045A"/>
    <w:rsid w:val="0069085D"/>
    <w:rsid w:val="006908BF"/>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20B3"/>
    <w:rsid w:val="00692553"/>
    <w:rsid w:val="00692751"/>
    <w:rsid w:val="00692CB4"/>
    <w:rsid w:val="00692E62"/>
    <w:rsid w:val="006932EA"/>
    <w:rsid w:val="006934F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932"/>
    <w:rsid w:val="00695976"/>
    <w:rsid w:val="00695AA3"/>
    <w:rsid w:val="00695D23"/>
    <w:rsid w:val="00695F20"/>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6D"/>
    <w:rsid w:val="006A0848"/>
    <w:rsid w:val="006A09A4"/>
    <w:rsid w:val="006A0C29"/>
    <w:rsid w:val="006A0C50"/>
    <w:rsid w:val="006A0EA9"/>
    <w:rsid w:val="006A11BD"/>
    <w:rsid w:val="006A1229"/>
    <w:rsid w:val="006A1234"/>
    <w:rsid w:val="006A1269"/>
    <w:rsid w:val="006A1475"/>
    <w:rsid w:val="006A15E6"/>
    <w:rsid w:val="006A164F"/>
    <w:rsid w:val="006A165D"/>
    <w:rsid w:val="006A1922"/>
    <w:rsid w:val="006A1C1E"/>
    <w:rsid w:val="006A1C4A"/>
    <w:rsid w:val="006A2070"/>
    <w:rsid w:val="006A20F7"/>
    <w:rsid w:val="006A23CE"/>
    <w:rsid w:val="006A2461"/>
    <w:rsid w:val="006A26FF"/>
    <w:rsid w:val="006A2F60"/>
    <w:rsid w:val="006A2F89"/>
    <w:rsid w:val="006A307C"/>
    <w:rsid w:val="006A3149"/>
    <w:rsid w:val="006A31E5"/>
    <w:rsid w:val="006A3264"/>
    <w:rsid w:val="006A3349"/>
    <w:rsid w:val="006A33DC"/>
    <w:rsid w:val="006A3562"/>
    <w:rsid w:val="006A3611"/>
    <w:rsid w:val="006A3AB5"/>
    <w:rsid w:val="006A3BF9"/>
    <w:rsid w:val="006A3C07"/>
    <w:rsid w:val="006A3C32"/>
    <w:rsid w:val="006A40DB"/>
    <w:rsid w:val="006A416C"/>
    <w:rsid w:val="006A42A2"/>
    <w:rsid w:val="006A437A"/>
    <w:rsid w:val="006A46C4"/>
    <w:rsid w:val="006A4767"/>
    <w:rsid w:val="006A4C98"/>
    <w:rsid w:val="006A4D42"/>
    <w:rsid w:val="006A4DA9"/>
    <w:rsid w:val="006A516A"/>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6F90"/>
    <w:rsid w:val="006A74B5"/>
    <w:rsid w:val="006A74FD"/>
    <w:rsid w:val="006A75CE"/>
    <w:rsid w:val="006A78E3"/>
    <w:rsid w:val="006A78EA"/>
    <w:rsid w:val="006A7980"/>
    <w:rsid w:val="006A7BBD"/>
    <w:rsid w:val="006A7DD8"/>
    <w:rsid w:val="006A7EC9"/>
    <w:rsid w:val="006A7ED9"/>
    <w:rsid w:val="006B00D2"/>
    <w:rsid w:val="006B0220"/>
    <w:rsid w:val="006B0266"/>
    <w:rsid w:val="006B03D2"/>
    <w:rsid w:val="006B07F1"/>
    <w:rsid w:val="006B07F6"/>
    <w:rsid w:val="006B09B6"/>
    <w:rsid w:val="006B0BBD"/>
    <w:rsid w:val="006B0EBA"/>
    <w:rsid w:val="006B0EF5"/>
    <w:rsid w:val="006B1ADC"/>
    <w:rsid w:val="006B1BAF"/>
    <w:rsid w:val="006B1D27"/>
    <w:rsid w:val="006B1E38"/>
    <w:rsid w:val="006B1E3A"/>
    <w:rsid w:val="006B1FFC"/>
    <w:rsid w:val="006B251C"/>
    <w:rsid w:val="006B257F"/>
    <w:rsid w:val="006B2A67"/>
    <w:rsid w:val="006B2B9F"/>
    <w:rsid w:val="006B2BA9"/>
    <w:rsid w:val="006B2C98"/>
    <w:rsid w:val="006B2CF0"/>
    <w:rsid w:val="006B2E9E"/>
    <w:rsid w:val="006B2EE4"/>
    <w:rsid w:val="006B2FD9"/>
    <w:rsid w:val="006B32B6"/>
    <w:rsid w:val="006B32E8"/>
    <w:rsid w:val="006B32F9"/>
    <w:rsid w:val="006B33ED"/>
    <w:rsid w:val="006B3469"/>
    <w:rsid w:val="006B363C"/>
    <w:rsid w:val="006B3699"/>
    <w:rsid w:val="006B392C"/>
    <w:rsid w:val="006B3B4C"/>
    <w:rsid w:val="006B3BE7"/>
    <w:rsid w:val="006B3BF2"/>
    <w:rsid w:val="006B3D20"/>
    <w:rsid w:val="006B3D7C"/>
    <w:rsid w:val="006B3E32"/>
    <w:rsid w:val="006B428C"/>
    <w:rsid w:val="006B44AD"/>
    <w:rsid w:val="006B460B"/>
    <w:rsid w:val="006B46B9"/>
    <w:rsid w:val="006B4906"/>
    <w:rsid w:val="006B4936"/>
    <w:rsid w:val="006B4965"/>
    <w:rsid w:val="006B49C0"/>
    <w:rsid w:val="006B4B64"/>
    <w:rsid w:val="006B4C21"/>
    <w:rsid w:val="006B4FD5"/>
    <w:rsid w:val="006B52F7"/>
    <w:rsid w:val="006B53C5"/>
    <w:rsid w:val="006B5641"/>
    <w:rsid w:val="006B5725"/>
    <w:rsid w:val="006B5A44"/>
    <w:rsid w:val="006B5B82"/>
    <w:rsid w:val="006B6270"/>
    <w:rsid w:val="006B6364"/>
    <w:rsid w:val="006B63B5"/>
    <w:rsid w:val="006B65D9"/>
    <w:rsid w:val="006B6A31"/>
    <w:rsid w:val="006B6E56"/>
    <w:rsid w:val="006B7163"/>
    <w:rsid w:val="006B7604"/>
    <w:rsid w:val="006B76CA"/>
    <w:rsid w:val="006B773A"/>
    <w:rsid w:val="006B79B3"/>
    <w:rsid w:val="006B7B97"/>
    <w:rsid w:val="006B7BE3"/>
    <w:rsid w:val="006B7E09"/>
    <w:rsid w:val="006B7E98"/>
    <w:rsid w:val="006C01DD"/>
    <w:rsid w:val="006C02FA"/>
    <w:rsid w:val="006C056D"/>
    <w:rsid w:val="006C05F3"/>
    <w:rsid w:val="006C08CB"/>
    <w:rsid w:val="006C09AB"/>
    <w:rsid w:val="006C0B64"/>
    <w:rsid w:val="006C154C"/>
    <w:rsid w:val="006C1560"/>
    <w:rsid w:val="006C17BD"/>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054"/>
    <w:rsid w:val="006C315E"/>
    <w:rsid w:val="006C32BF"/>
    <w:rsid w:val="006C3379"/>
    <w:rsid w:val="006C3443"/>
    <w:rsid w:val="006C3588"/>
    <w:rsid w:val="006C35A1"/>
    <w:rsid w:val="006C37C0"/>
    <w:rsid w:val="006C3B08"/>
    <w:rsid w:val="006C3CAF"/>
    <w:rsid w:val="006C3E10"/>
    <w:rsid w:val="006C4070"/>
    <w:rsid w:val="006C4103"/>
    <w:rsid w:val="006C42AD"/>
    <w:rsid w:val="006C4388"/>
    <w:rsid w:val="006C468A"/>
    <w:rsid w:val="006C4916"/>
    <w:rsid w:val="006C49EA"/>
    <w:rsid w:val="006C4A64"/>
    <w:rsid w:val="006C4B8B"/>
    <w:rsid w:val="006C4C40"/>
    <w:rsid w:val="006C5195"/>
    <w:rsid w:val="006C51E9"/>
    <w:rsid w:val="006C529D"/>
    <w:rsid w:val="006C53ED"/>
    <w:rsid w:val="006C55BB"/>
    <w:rsid w:val="006C563F"/>
    <w:rsid w:val="006C570D"/>
    <w:rsid w:val="006C5726"/>
    <w:rsid w:val="006C5881"/>
    <w:rsid w:val="006C5A46"/>
    <w:rsid w:val="006C5A8B"/>
    <w:rsid w:val="006C5BA4"/>
    <w:rsid w:val="006C5CF6"/>
    <w:rsid w:val="006C607A"/>
    <w:rsid w:val="006C6109"/>
    <w:rsid w:val="006C6110"/>
    <w:rsid w:val="006C636D"/>
    <w:rsid w:val="006C6376"/>
    <w:rsid w:val="006C686B"/>
    <w:rsid w:val="006C6C5E"/>
    <w:rsid w:val="006C6D28"/>
    <w:rsid w:val="006C6E47"/>
    <w:rsid w:val="006C704C"/>
    <w:rsid w:val="006C70F3"/>
    <w:rsid w:val="006C7224"/>
    <w:rsid w:val="006C729A"/>
    <w:rsid w:val="006C73E8"/>
    <w:rsid w:val="006C744A"/>
    <w:rsid w:val="006C78D7"/>
    <w:rsid w:val="006C7B28"/>
    <w:rsid w:val="006C7BF9"/>
    <w:rsid w:val="006C7C2A"/>
    <w:rsid w:val="006C7C2B"/>
    <w:rsid w:val="006C7C56"/>
    <w:rsid w:val="006C7EE1"/>
    <w:rsid w:val="006D005D"/>
    <w:rsid w:val="006D0365"/>
    <w:rsid w:val="006D037A"/>
    <w:rsid w:val="006D0538"/>
    <w:rsid w:val="006D074F"/>
    <w:rsid w:val="006D08C8"/>
    <w:rsid w:val="006D0953"/>
    <w:rsid w:val="006D1207"/>
    <w:rsid w:val="006D129B"/>
    <w:rsid w:val="006D15B1"/>
    <w:rsid w:val="006D1809"/>
    <w:rsid w:val="006D1816"/>
    <w:rsid w:val="006D19A7"/>
    <w:rsid w:val="006D1E7A"/>
    <w:rsid w:val="006D1F19"/>
    <w:rsid w:val="006D1F62"/>
    <w:rsid w:val="006D1FB5"/>
    <w:rsid w:val="006D23B2"/>
    <w:rsid w:val="006D2731"/>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4157"/>
    <w:rsid w:val="006D4431"/>
    <w:rsid w:val="006D456E"/>
    <w:rsid w:val="006D46F4"/>
    <w:rsid w:val="006D4711"/>
    <w:rsid w:val="006D473C"/>
    <w:rsid w:val="006D4A66"/>
    <w:rsid w:val="006D4DC0"/>
    <w:rsid w:val="006D4F9C"/>
    <w:rsid w:val="006D4FD5"/>
    <w:rsid w:val="006D501D"/>
    <w:rsid w:val="006D50FA"/>
    <w:rsid w:val="006D5308"/>
    <w:rsid w:val="006D55FC"/>
    <w:rsid w:val="006D5939"/>
    <w:rsid w:val="006D5A43"/>
    <w:rsid w:val="006D5B71"/>
    <w:rsid w:val="006D5BB0"/>
    <w:rsid w:val="006D5C21"/>
    <w:rsid w:val="006D628E"/>
    <w:rsid w:val="006D650A"/>
    <w:rsid w:val="006D664A"/>
    <w:rsid w:val="006D6748"/>
    <w:rsid w:val="006D698F"/>
    <w:rsid w:val="006D6A8B"/>
    <w:rsid w:val="006D6B33"/>
    <w:rsid w:val="006D6D95"/>
    <w:rsid w:val="006D6DD0"/>
    <w:rsid w:val="006D6EDE"/>
    <w:rsid w:val="006D6EF9"/>
    <w:rsid w:val="006D6F0F"/>
    <w:rsid w:val="006D7008"/>
    <w:rsid w:val="006D7189"/>
    <w:rsid w:val="006D724D"/>
    <w:rsid w:val="006D72D2"/>
    <w:rsid w:val="006D748F"/>
    <w:rsid w:val="006D75A7"/>
    <w:rsid w:val="006D7908"/>
    <w:rsid w:val="006D7C4D"/>
    <w:rsid w:val="006D7C76"/>
    <w:rsid w:val="006D7D8C"/>
    <w:rsid w:val="006D7DAA"/>
    <w:rsid w:val="006E005B"/>
    <w:rsid w:val="006E019B"/>
    <w:rsid w:val="006E01F6"/>
    <w:rsid w:val="006E038B"/>
    <w:rsid w:val="006E03C7"/>
    <w:rsid w:val="006E04D3"/>
    <w:rsid w:val="006E0587"/>
    <w:rsid w:val="006E08DE"/>
    <w:rsid w:val="006E0A63"/>
    <w:rsid w:val="006E0AD4"/>
    <w:rsid w:val="006E0DE7"/>
    <w:rsid w:val="006E11A7"/>
    <w:rsid w:val="006E11ED"/>
    <w:rsid w:val="006E12B9"/>
    <w:rsid w:val="006E148D"/>
    <w:rsid w:val="006E14AC"/>
    <w:rsid w:val="006E1583"/>
    <w:rsid w:val="006E16CF"/>
    <w:rsid w:val="006E171C"/>
    <w:rsid w:val="006E1824"/>
    <w:rsid w:val="006E18ED"/>
    <w:rsid w:val="006E1AD5"/>
    <w:rsid w:val="006E1DEF"/>
    <w:rsid w:val="006E1FC4"/>
    <w:rsid w:val="006E205B"/>
    <w:rsid w:val="006E2164"/>
    <w:rsid w:val="006E26E0"/>
    <w:rsid w:val="006E2868"/>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9AD"/>
    <w:rsid w:val="006E4D13"/>
    <w:rsid w:val="006E4D30"/>
    <w:rsid w:val="006E4E39"/>
    <w:rsid w:val="006E554C"/>
    <w:rsid w:val="006E559B"/>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9D8"/>
    <w:rsid w:val="006F0AC3"/>
    <w:rsid w:val="006F0CCE"/>
    <w:rsid w:val="006F0FE4"/>
    <w:rsid w:val="006F15F5"/>
    <w:rsid w:val="006F17C9"/>
    <w:rsid w:val="006F18F9"/>
    <w:rsid w:val="006F1A33"/>
    <w:rsid w:val="006F1AB6"/>
    <w:rsid w:val="006F1BAB"/>
    <w:rsid w:val="006F1D2E"/>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A48"/>
    <w:rsid w:val="006F3B10"/>
    <w:rsid w:val="006F3BD5"/>
    <w:rsid w:val="006F3C39"/>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1BF"/>
    <w:rsid w:val="006F545A"/>
    <w:rsid w:val="006F54BE"/>
    <w:rsid w:val="006F5563"/>
    <w:rsid w:val="006F5614"/>
    <w:rsid w:val="006F57FD"/>
    <w:rsid w:val="006F5803"/>
    <w:rsid w:val="006F596C"/>
    <w:rsid w:val="006F5C85"/>
    <w:rsid w:val="006F5DC7"/>
    <w:rsid w:val="006F5E5C"/>
    <w:rsid w:val="006F5EBC"/>
    <w:rsid w:val="006F61E4"/>
    <w:rsid w:val="006F6272"/>
    <w:rsid w:val="006F62AF"/>
    <w:rsid w:val="006F62EE"/>
    <w:rsid w:val="006F640F"/>
    <w:rsid w:val="006F661A"/>
    <w:rsid w:val="006F66A1"/>
    <w:rsid w:val="006F67D6"/>
    <w:rsid w:val="006F68D9"/>
    <w:rsid w:val="006F695E"/>
    <w:rsid w:val="006F6A92"/>
    <w:rsid w:val="006F6CEF"/>
    <w:rsid w:val="006F70DD"/>
    <w:rsid w:val="006F7296"/>
    <w:rsid w:val="006F7350"/>
    <w:rsid w:val="006F7663"/>
    <w:rsid w:val="006F783A"/>
    <w:rsid w:val="006F7A80"/>
    <w:rsid w:val="006F7C73"/>
    <w:rsid w:val="006F7D1F"/>
    <w:rsid w:val="006F7D45"/>
    <w:rsid w:val="00700239"/>
    <w:rsid w:val="00700405"/>
    <w:rsid w:val="00700499"/>
    <w:rsid w:val="00700603"/>
    <w:rsid w:val="007008E1"/>
    <w:rsid w:val="00700E59"/>
    <w:rsid w:val="007012EC"/>
    <w:rsid w:val="0070140B"/>
    <w:rsid w:val="00701B3E"/>
    <w:rsid w:val="00701BCD"/>
    <w:rsid w:val="00701C5B"/>
    <w:rsid w:val="00701DCC"/>
    <w:rsid w:val="00701F90"/>
    <w:rsid w:val="00702015"/>
    <w:rsid w:val="00702037"/>
    <w:rsid w:val="007021C7"/>
    <w:rsid w:val="007022D4"/>
    <w:rsid w:val="007023CE"/>
    <w:rsid w:val="00702705"/>
    <w:rsid w:val="0070281B"/>
    <w:rsid w:val="007028C2"/>
    <w:rsid w:val="00702BFD"/>
    <w:rsid w:val="00702D77"/>
    <w:rsid w:val="00702DD4"/>
    <w:rsid w:val="00703075"/>
    <w:rsid w:val="007031DB"/>
    <w:rsid w:val="007033A3"/>
    <w:rsid w:val="0070347D"/>
    <w:rsid w:val="007035A3"/>
    <w:rsid w:val="007036C7"/>
    <w:rsid w:val="0070370E"/>
    <w:rsid w:val="0070387F"/>
    <w:rsid w:val="00703A06"/>
    <w:rsid w:val="00703D82"/>
    <w:rsid w:val="00703E40"/>
    <w:rsid w:val="00704077"/>
    <w:rsid w:val="007040A7"/>
    <w:rsid w:val="007042A6"/>
    <w:rsid w:val="007042B3"/>
    <w:rsid w:val="007042F9"/>
    <w:rsid w:val="0070444F"/>
    <w:rsid w:val="007044F3"/>
    <w:rsid w:val="00704663"/>
    <w:rsid w:val="0070491C"/>
    <w:rsid w:val="00704B03"/>
    <w:rsid w:val="00704C2B"/>
    <w:rsid w:val="00704CC1"/>
    <w:rsid w:val="00704F2D"/>
    <w:rsid w:val="00704FB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52F"/>
    <w:rsid w:val="007066E6"/>
    <w:rsid w:val="007069B7"/>
    <w:rsid w:val="00706A01"/>
    <w:rsid w:val="00706AD6"/>
    <w:rsid w:val="00706B37"/>
    <w:rsid w:val="00706B70"/>
    <w:rsid w:val="00706EE3"/>
    <w:rsid w:val="0070703F"/>
    <w:rsid w:val="007072DF"/>
    <w:rsid w:val="007074DC"/>
    <w:rsid w:val="007075A8"/>
    <w:rsid w:val="0070783C"/>
    <w:rsid w:val="00707AE5"/>
    <w:rsid w:val="00707BE9"/>
    <w:rsid w:val="00707D38"/>
    <w:rsid w:val="00707ED9"/>
    <w:rsid w:val="007100CB"/>
    <w:rsid w:val="0071012F"/>
    <w:rsid w:val="00710321"/>
    <w:rsid w:val="007108E1"/>
    <w:rsid w:val="00710A62"/>
    <w:rsid w:val="00710EB4"/>
    <w:rsid w:val="00710F09"/>
    <w:rsid w:val="00710F90"/>
    <w:rsid w:val="00711115"/>
    <w:rsid w:val="00711328"/>
    <w:rsid w:val="00711505"/>
    <w:rsid w:val="007116BA"/>
    <w:rsid w:val="0071172E"/>
    <w:rsid w:val="00711897"/>
    <w:rsid w:val="007119A3"/>
    <w:rsid w:val="007119D0"/>
    <w:rsid w:val="00711F33"/>
    <w:rsid w:val="00711FA8"/>
    <w:rsid w:val="0071206A"/>
    <w:rsid w:val="007121A6"/>
    <w:rsid w:val="00712339"/>
    <w:rsid w:val="00712425"/>
    <w:rsid w:val="00712540"/>
    <w:rsid w:val="0071257E"/>
    <w:rsid w:val="0071273F"/>
    <w:rsid w:val="0071276D"/>
    <w:rsid w:val="007127C5"/>
    <w:rsid w:val="00712983"/>
    <w:rsid w:val="007129B4"/>
    <w:rsid w:val="00712A6D"/>
    <w:rsid w:val="00712AA7"/>
    <w:rsid w:val="00712B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98"/>
    <w:rsid w:val="007148C3"/>
    <w:rsid w:val="00714B0F"/>
    <w:rsid w:val="00714B2D"/>
    <w:rsid w:val="00714C9F"/>
    <w:rsid w:val="00714F36"/>
    <w:rsid w:val="00715A9E"/>
    <w:rsid w:val="00715B9B"/>
    <w:rsid w:val="00715CFB"/>
    <w:rsid w:val="00715D81"/>
    <w:rsid w:val="00715FCE"/>
    <w:rsid w:val="00716041"/>
    <w:rsid w:val="00716221"/>
    <w:rsid w:val="0071624D"/>
    <w:rsid w:val="00716305"/>
    <w:rsid w:val="007164DB"/>
    <w:rsid w:val="00716532"/>
    <w:rsid w:val="007165C0"/>
    <w:rsid w:val="007167B1"/>
    <w:rsid w:val="007167ED"/>
    <w:rsid w:val="00716901"/>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FDE"/>
    <w:rsid w:val="00722388"/>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5EC"/>
    <w:rsid w:val="007246DE"/>
    <w:rsid w:val="0072479B"/>
    <w:rsid w:val="00724869"/>
    <w:rsid w:val="00724971"/>
    <w:rsid w:val="007249EA"/>
    <w:rsid w:val="00724BF1"/>
    <w:rsid w:val="00724E4B"/>
    <w:rsid w:val="00724E6C"/>
    <w:rsid w:val="00724F08"/>
    <w:rsid w:val="00725235"/>
    <w:rsid w:val="00725361"/>
    <w:rsid w:val="0072539F"/>
    <w:rsid w:val="007254E2"/>
    <w:rsid w:val="00725602"/>
    <w:rsid w:val="00725619"/>
    <w:rsid w:val="007257ED"/>
    <w:rsid w:val="007258DA"/>
    <w:rsid w:val="00725B9E"/>
    <w:rsid w:val="00725E95"/>
    <w:rsid w:val="00725F47"/>
    <w:rsid w:val="00726431"/>
    <w:rsid w:val="0072645D"/>
    <w:rsid w:val="007264D6"/>
    <w:rsid w:val="007265C8"/>
    <w:rsid w:val="007266C5"/>
    <w:rsid w:val="007268F6"/>
    <w:rsid w:val="007269F6"/>
    <w:rsid w:val="00726A0F"/>
    <w:rsid w:val="00726C16"/>
    <w:rsid w:val="00726E11"/>
    <w:rsid w:val="00726E45"/>
    <w:rsid w:val="00726FCF"/>
    <w:rsid w:val="007273BA"/>
    <w:rsid w:val="00727BF7"/>
    <w:rsid w:val="00727F09"/>
    <w:rsid w:val="007301BE"/>
    <w:rsid w:val="007304AA"/>
    <w:rsid w:val="0073078F"/>
    <w:rsid w:val="0073080E"/>
    <w:rsid w:val="00730874"/>
    <w:rsid w:val="00730992"/>
    <w:rsid w:val="007309F5"/>
    <w:rsid w:val="00730B87"/>
    <w:rsid w:val="00730CBA"/>
    <w:rsid w:val="00730D5F"/>
    <w:rsid w:val="00730EBD"/>
    <w:rsid w:val="00730FAE"/>
    <w:rsid w:val="00730FDD"/>
    <w:rsid w:val="00731654"/>
    <w:rsid w:val="007316AC"/>
    <w:rsid w:val="007317F2"/>
    <w:rsid w:val="007318AE"/>
    <w:rsid w:val="0073191C"/>
    <w:rsid w:val="00731D7D"/>
    <w:rsid w:val="00732273"/>
    <w:rsid w:val="0073234D"/>
    <w:rsid w:val="00732489"/>
    <w:rsid w:val="007327E6"/>
    <w:rsid w:val="00732A5F"/>
    <w:rsid w:val="00732A61"/>
    <w:rsid w:val="00732DD0"/>
    <w:rsid w:val="00733009"/>
    <w:rsid w:val="007330C7"/>
    <w:rsid w:val="0073343E"/>
    <w:rsid w:val="00733448"/>
    <w:rsid w:val="007336E8"/>
    <w:rsid w:val="0073396E"/>
    <w:rsid w:val="00733C8A"/>
    <w:rsid w:val="00733C8F"/>
    <w:rsid w:val="00733E81"/>
    <w:rsid w:val="00733F6D"/>
    <w:rsid w:val="00734281"/>
    <w:rsid w:val="007342A0"/>
    <w:rsid w:val="00734326"/>
    <w:rsid w:val="007343D9"/>
    <w:rsid w:val="0073440B"/>
    <w:rsid w:val="0073461B"/>
    <w:rsid w:val="007346A6"/>
    <w:rsid w:val="00734850"/>
    <w:rsid w:val="00734CD2"/>
    <w:rsid w:val="00734DF8"/>
    <w:rsid w:val="00735088"/>
    <w:rsid w:val="007350B0"/>
    <w:rsid w:val="007354B9"/>
    <w:rsid w:val="007356C8"/>
    <w:rsid w:val="007356F7"/>
    <w:rsid w:val="00735AE4"/>
    <w:rsid w:val="00735C5C"/>
    <w:rsid w:val="00735D24"/>
    <w:rsid w:val="0073609E"/>
    <w:rsid w:val="007361A7"/>
    <w:rsid w:val="0073628D"/>
    <w:rsid w:val="0073638C"/>
    <w:rsid w:val="0073647F"/>
    <w:rsid w:val="00736870"/>
    <w:rsid w:val="007368DC"/>
    <w:rsid w:val="00736971"/>
    <w:rsid w:val="00736A57"/>
    <w:rsid w:val="00736AAB"/>
    <w:rsid w:val="00736BAB"/>
    <w:rsid w:val="00736F2E"/>
    <w:rsid w:val="00736FF2"/>
    <w:rsid w:val="00737009"/>
    <w:rsid w:val="00737635"/>
    <w:rsid w:val="007376FE"/>
    <w:rsid w:val="0073779C"/>
    <w:rsid w:val="0073785A"/>
    <w:rsid w:val="00737BAC"/>
    <w:rsid w:val="00737C1C"/>
    <w:rsid w:val="00737D59"/>
    <w:rsid w:val="00737F21"/>
    <w:rsid w:val="007401B4"/>
    <w:rsid w:val="007402C7"/>
    <w:rsid w:val="00740767"/>
    <w:rsid w:val="0074079B"/>
    <w:rsid w:val="00741032"/>
    <w:rsid w:val="007411E1"/>
    <w:rsid w:val="007412FA"/>
    <w:rsid w:val="00741830"/>
    <w:rsid w:val="00741943"/>
    <w:rsid w:val="00741B3E"/>
    <w:rsid w:val="00741D75"/>
    <w:rsid w:val="00741F1C"/>
    <w:rsid w:val="00742159"/>
    <w:rsid w:val="007421EF"/>
    <w:rsid w:val="007427F3"/>
    <w:rsid w:val="007428CF"/>
    <w:rsid w:val="007428D1"/>
    <w:rsid w:val="00742B7F"/>
    <w:rsid w:val="00742D0B"/>
    <w:rsid w:val="00743112"/>
    <w:rsid w:val="0074316F"/>
    <w:rsid w:val="007431C1"/>
    <w:rsid w:val="00743356"/>
    <w:rsid w:val="007433DE"/>
    <w:rsid w:val="007434E3"/>
    <w:rsid w:val="0074355F"/>
    <w:rsid w:val="00743ACD"/>
    <w:rsid w:val="00743BF9"/>
    <w:rsid w:val="00743EB3"/>
    <w:rsid w:val="00743F47"/>
    <w:rsid w:val="00744144"/>
    <w:rsid w:val="0074417A"/>
    <w:rsid w:val="007447FB"/>
    <w:rsid w:val="00744996"/>
    <w:rsid w:val="007452E7"/>
    <w:rsid w:val="00745522"/>
    <w:rsid w:val="00745828"/>
    <w:rsid w:val="00745883"/>
    <w:rsid w:val="00745E2D"/>
    <w:rsid w:val="007462EE"/>
    <w:rsid w:val="0074648B"/>
    <w:rsid w:val="00746628"/>
    <w:rsid w:val="007466F2"/>
    <w:rsid w:val="0074682D"/>
    <w:rsid w:val="00746A32"/>
    <w:rsid w:val="00746AD6"/>
    <w:rsid w:val="00746BE0"/>
    <w:rsid w:val="00746BEE"/>
    <w:rsid w:val="00746D17"/>
    <w:rsid w:val="00746F0F"/>
    <w:rsid w:val="007476C1"/>
    <w:rsid w:val="007477F4"/>
    <w:rsid w:val="0074799C"/>
    <w:rsid w:val="007479C6"/>
    <w:rsid w:val="007479D0"/>
    <w:rsid w:val="00747B43"/>
    <w:rsid w:val="00750006"/>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C98"/>
    <w:rsid w:val="00751DC0"/>
    <w:rsid w:val="007525EA"/>
    <w:rsid w:val="0075262B"/>
    <w:rsid w:val="00752BBC"/>
    <w:rsid w:val="00753393"/>
    <w:rsid w:val="007536AB"/>
    <w:rsid w:val="00753977"/>
    <w:rsid w:val="007539D2"/>
    <w:rsid w:val="00753C1A"/>
    <w:rsid w:val="00753CDA"/>
    <w:rsid w:val="00753E8E"/>
    <w:rsid w:val="00753ED8"/>
    <w:rsid w:val="00753F2A"/>
    <w:rsid w:val="007540DB"/>
    <w:rsid w:val="0075431E"/>
    <w:rsid w:val="00754400"/>
    <w:rsid w:val="00754A4A"/>
    <w:rsid w:val="00754B9B"/>
    <w:rsid w:val="00754EE1"/>
    <w:rsid w:val="00754FB4"/>
    <w:rsid w:val="007552FB"/>
    <w:rsid w:val="00755822"/>
    <w:rsid w:val="0075592B"/>
    <w:rsid w:val="007559F0"/>
    <w:rsid w:val="00755D05"/>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8F7"/>
    <w:rsid w:val="00757A03"/>
    <w:rsid w:val="00757D00"/>
    <w:rsid w:val="00757DB9"/>
    <w:rsid w:val="00757E67"/>
    <w:rsid w:val="00760101"/>
    <w:rsid w:val="0076014E"/>
    <w:rsid w:val="007602AE"/>
    <w:rsid w:val="00760429"/>
    <w:rsid w:val="0076046E"/>
    <w:rsid w:val="007604AC"/>
    <w:rsid w:val="0076088D"/>
    <w:rsid w:val="00760961"/>
    <w:rsid w:val="00760988"/>
    <w:rsid w:val="00760AD4"/>
    <w:rsid w:val="00760C34"/>
    <w:rsid w:val="00760F3F"/>
    <w:rsid w:val="007610EE"/>
    <w:rsid w:val="0076114B"/>
    <w:rsid w:val="00761233"/>
    <w:rsid w:val="007615DE"/>
    <w:rsid w:val="00761ABB"/>
    <w:rsid w:val="00761B1C"/>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73E"/>
    <w:rsid w:val="0076490F"/>
    <w:rsid w:val="00764AD8"/>
    <w:rsid w:val="00764BBF"/>
    <w:rsid w:val="00764D06"/>
    <w:rsid w:val="00764D99"/>
    <w:rsid w:val="00764E66"/>
    <w:rsid w:val="00765187"/>
    <w:rsid w:val="007652C4"/>
    <w:rsid w:val="00765314"/>
    <w:rsid w:val="00765363"/>
    <w:rsid w:val="007653AE"/>
    <w:rsid w:val="00765474"/>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CA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2059"/>
    <w:rsid w:val="0077220C"/>
    <w:rsid w:val="0077225E"/>
    <w:rsid w:val="00772406"/>
    <w:rsid w:val="0077245F"/>
    <w:rsid w:val="00772559"/>
    <w:rsid w:val="007727D4"/>
    <w:rsid w:val="0077289F"/>
    <w:rsid w:val="00772927"/>
    <w:rsid w:val="00772976"/>
    <w:rsid w:val="00772984"/>
    <w:rsid w:val="00772DBC"/>
    <w:rsid w:val="0077316F"/>
    <w:rsid w:val="007731FB"/>
    <w:rsid w:val="0077335D"/>
    <w:rsid w:val="00773806"/>
    <w:rsid w:val="007738EC"/>
    <w:rsid w:val="007739EF"/>
    <w:rsid w:val="00773A98"/>
    <w:rsid w:val="00773AC5"/>
    <w:rsid w:val="00773C0F"/>
    <w:rsid w:val="00773CCB"/>
    <w:rsid w:val="00773D2C"/>
    <w:rsid w:val="00773EB6"/>
    <w:rsid w:val="0077434A"/>
    <w:rsid w:val="007743D9"/>
    <w:rsid w:val="007743DE"/>
    <w:rsid w:val="007745C1"/>
    <w:rsid w:val="0077493A"/>
    <w:rsid w:val="00774AD4"/>
    <w:rsid w:val="00774EE2"/>
    <w:rsid w:val="00774FAA"/>
    <w:rsid w:val="0077536D"/>
    <w:rsid w:val="00775BE5"/>
    <w:rsid w:val="00775E69"/>
    <w:rsid w:val="00775E6E"/>
    <w:rsid w:val="00775F58"/>
    <w:rsid w:val="007760C7"/>
    <w:rsid w:val="007763D0"/>
    <w:rsid w:val="007764EC"/>
    <w:rsid w:val="00776B93"/>
    <w:rsid w:val="00776C64"/>
    <w:rsid w:val="00776DAE"/>
    <w:rsid w:val="00776E0C"/>
    <w:rsid w:val="00777227"/>
    <w:rsid w:val="0077743E"/>
    <w:rsid w:val="007775A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6DE"/>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684"/>
    <w:rsid w:val="00782BAB"/>
    <w:rsid w:val="00782BB0"/>
    <w:rsid w:val="00782C95"/>
    <w:rsid w:val="00782EEC"/>
    <w:rsid w:val="00783042"/>
    <w:rsid w:val="00783056"/>
    <w:rsid w:val="0078310E"/>
    <w:rsid w:val="007832C8"/>
    <w:rsid w:val="0078361A"/>
    <w:rsid w:val="007836AC"/>
    <w:rsid w:val="007838B6"/>
    <w:rsid w:val="007838CB"/>
    <w:rsid w:val="00783D05"/>
    <w:rsid w:val="00783D5B"/>
    <w:rsid w:val="00783EB0"/>
    <w:rsid w:val="00783F1E"/>
    <w:rsid w:val="00783FCF"/>
    <w:rsid w:val="00784252"/>
    <w:rsid w:val="007842C1"/>
    <w:rsid w:val="0078435C"/>
    <w:rsid w:val="007843E7"/>
    <w:rsid w:val="00784405"/>
    <w:rsid w:val="007844BE"/>
    <w:rsid w:val="007844FC"/>
    <w:rsid w:val="0078457A"/>
    <w:rsid w:val="0078467E"/>
    <w:rsid w:val="00784752"/>
    <w:rsid w:val="00784784"/>
    <w:rsid w:val="0078482E"/>
    <w:rsid w:val="0078494A"/>
    <w:rsid w:val="00784AC8"/>
    <w:rsid w:val="00784FA0"/>
    <w:rsid w:val="007850F5"/>
    <w:rsid w:val="0078518C"/>
    <w:rsid w:val="007851C1"/>
    <w:rsid w:val="007852B1"/>
    <w:rsid w:val="007854A6"/>
    <w:rsid w:val="007856AF"/>
    <w:rsid w:val="00785799"/>
    <w:rsid w:val="007857F5"/>
    <w:rsid w:val="00785865"/>
    <w:rsid w:val="00785A0E"/>
    <w:rsid w:val="00785D40"/>
    <w:rsid w:val="00785D8F"/>
    <w:rsid w:val="00785E64"/>
    <w:rsid w:val="00785FF3"/>
    <w:rsid w:val="007860F2"/>
    <w:rsid w:val="0078613F"/>
    <w:rsid w:val="0078624F"/>
    <w:rsid w:val="007862E2"/>
    <w:rsid w:val="0078649E"/>
    <w:rsid w:val="0078650F"/>
    <w:rsid w:val="00786CD8"/>
    <w:rsid w:val="00786D28"/>
    <w:rsid w:val="00786E11"/>
    <w:rsid w:val="00787082"/>
    <w:rsid w:val="0078722A"/>
    <w:rsid w:val="00787259"/>
    <w:rsid w:val="00787409"/>
    <w:rsid w:val="0078773F"/>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99D"/>
    <w:rsid w:val="00790B91"/>
    <w:rsid w:val="00790C2E"/>
    <w:rsid w:val="00790D24"/>
    <w:rsid w:val="00790D52"/>
    <w:rsid w:val="00791011"/>
    <w:rsid w:val="00791021"/>
    <w:rsid w:val="007911A8"/>
    <w:rsid w:val="007911B5"/>
    <w:rsid w:val="00791626"/>
    <w:rsid w:val="007917FC"/>
    <w:rsid w:val="007919DE"/>
    <w:rsid w:val="00791C55"/>
    <w:rsid w:val="00791EBA"/>
    <w:rsid w:val="00791F00"/>
    <w:rsid w:val="0079222A"/>
    <w:rsid w:val="0079222E"/>
    <w:rsid w:val="00792275"/>
    <w:rsid w:val="00792700"/>
    <w:rsid w:val="00792768"/>
    <w:rsid w:val="00792799"/>
    <w:rsid w:val="0079292F"/>
    <w:rsid w:val="007929E3"/>
    <w:rsid w:val="00792B01"/>
    <w:rsid w:val="00792CAF"/>
    <w:rsid w:val="00792D1E"/>
    <w:rsid w:val="00792E9B"/>
    <w:rsid w:val="00792ECA"/>
    <w:rsid w:val="00793116"/>
    <w:rsid w:val="007937FE"/>
    <w:rsid w:val="007938D1"/>
    <w:rsid w:val="00793C42"/>
    <w:rsid w:val="00794073"/>
    <w:rsid w:val="007941F6"/>
    <w:rsid w:val="00794297"/>
    <w:rsid w:val="007943F2"/>
    <w:rsid w:val="007944BC"/>
    <w:rsid w:val="00794514"/>
    <w:rsid w:val="00794622"/>
    <w:rsid w:val="00794DDF"/>
    <w:rsid w:val="00794E51"/>
    <w:rsid w:val="007952AE"/>
    <w:rsid w:val="00795348"/>
    <w:rsid w:val="007955AC"/>
    <w:rsid w:val="00795756"/>
    <w:rsid w:val="0079581F"/>
    <w:rsid w:val="00795ACC"/>
    <w:rsid w:val="00795AFE"/>
    <w:rsid w:val="00795C6C"/>
    <w:rsid w:val="007961DE"/>
    <w:rsid w:val="007961FB"/>
    <w:rsid w:val="00796302"/>
    <w:rsid w:val="00796596"/>
    <w:rsid w:val="007969D2"/>
    <w:rsid w:val="00796C94"/>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2DF"/>
    <w:rsid w:val="007A044C"/>
    <w:rsid w:val="007A0684"/>
    <w:rsid w:val="007A09B3"/>
    <w:rsid w:val="007A0B57"/>
    <w:rsid w:val="007A0EEC"/>
    <w:rsid w:val="007A0F0F"/>
    <w:rsid w:val="007A100E"/>
    <w:rsid w:val="007A10C4"/>
    <w:rsid w:val="007A1208"/>
    <w:rsid w:val="007A12A3"/>
    <w:rsid w:val="007A139F"/>
    <w:rsid w:val="007A1471"/>
    <w:rsid w:val="007A163E"/>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C70"/>
    <w:rsid w:val="007A2EBA"/>
    <w:rsid w:val="007A3017"/>
    <w:rsid w:val="007A319F"/>
    <w:rsid w:val="007A3205"/>
    <w:rsid w:val="007A3383"/>
    <w:rsid w:val="007A3867"/>
    <w:rsid w:val="007A3AD0"/>
    <w:rsid w:val="007A3E79"/>
    <w:rsid w:val="007A3FA3"/>
    <w:rsid w:val="007A420D"/>
    <w:rsid w:val="007A45A8"/>
    <w:rsid w:val="007A45B6"/>
    <w:rsid w:val="007A492D"/>
    <w:rsid w:val="007A4A53"/>
    <w:rsid w:val="007A4ACF"/>
    <w:rsid w:val="007A4ADC"/>
    <w:rsid w:val="007A4B45"/>
    <w:rsid w:val="007A4BD3"/>
    <w:rsid w:val="007A4CF4"/>
    <w:rsid w:val="007A4D39"/>
    <w:rsid w:val="007A5119"/>
    <w:rsid w:val="007A542E"/>
    <w:rsid w:val="007A5439"/>
    <w:rsid w:val="007A54D5"/>
    <w:rsid w:val="007A5624"/>
    <w:rsid w:val="007A5638"/>
    <w:rsid w:val="007A5656"/>
    <w:rsid w:val="007A5959"/>
    <w:rsid w:val="007A5A3F"/>
    <w:rsid w:val="007A5DE1"/>
    <w:rsid w:val="007A617A"/>
    <w:rsid w:val="007A682C"/>
    <w:rsid w:val="007A6979"/>
    <w:rsid w:val="007A69DC"/>
    <w:rsid w:val="007A69F7"/>
    <w:rsid w:val="007A6AD6"/>
    <w:rsid w:val="007A6AFD"/>
    <w:rsid w:val="007A6B17"/>
    <w:rsid w:val="007A6B20"/>
    <w:rsid w:val="007A6E5E"/>
    <w:rsid w:val="007A7047"/>
    <w:rsid w:val="007A7089"/>
    <w:rsid w:val="007A70B8"/>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1B6"/>
    <w:rsid w:val="007B1310"/>
    <w:rsid w:val="007B1428"/>
    <w:rsid w:val="007B1587"/>
    <w:rsid w:val="007B1ACE"/>
    <w:rsid w:val="007B1D6F"/>
    <w:rsid w:val="007B213F"/>
    <w:rsid w:val="007B2198"/>
    <w:rsid w:val="007B2272"/>
    <w:rsid w:val="007B24F2"/>
    <w:rsid w:val="007B25F4"/>
    <w:rsid w:val="007B267D"/>
    <w:rsid w:val="007B2934"/>
    <w:rsid w:val="007B2994"/>
    <w:rsid w:val="007B2B1F"/>
    <w:rsid w:val="007B2BBB"/>
    <w:rsid w:val="007B2BEC"/>
    <w:rsid w:val="007B2C46"/>
    <w:rsid w:val="007B2CB9"/>
    <w:rsid w:val="007B2F41"/>
    <w:rsid w:val="007B301B"/>
    <w:rsid w:val="007B3231"/>
    <w:rsid w:val="007B323A"/>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20E"/>
    <w:rsid w:val="007B5458"/>
    <w:rsid w:val="007B58A9"/>
    <w:rsid w:val="007B58F3"/>
    <w:rsid w:val="007B5B84"/>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5B3"/>
    <w:rsid w:val="007B79FC"/>
    <w:rsid w:val="007B7B6B"/>
    <w:rsid w:val="007B7BC0"/>
    <w:rsid w:val="007B7C8F"/>
    <w:rsid w:val="007B7EB9"/>
    <w:rsid w:val="007B7F97"/>
    <w:rsid w:val="007C0249"/>
    <w:rsid w:val="007C0420"/>
    <w:rsid w:val="007C049E"/>
    <w:rsid w:val="007C0645"/>
    <w:rsid w:val="007C0AAF"/>
    <w:rsid w:val="007C0B9F"/>
    <w:rsid w:val="007C0CBF"/>
    <w:rsid w:val="007C0DF9"/>
    <w:rsid w:val="007C0E2C"/>
    <w:rsid w:val="007C0FE7"/>
    <w:rsid w:val="007C1163"/>
    <w:rsid w:val="007C14CC"/>
    <w:rsid w:val="007C159A"/>
    <w:rsid w:val="007C18D6"/>
    <w:rsid w:val="007C1C84"/>
    <w:rsid w:val="007C1E37"/>
    <w:rsid w:val="007C1F9D"/>
    <w:rsid w:val="007C1FAA"/>
    <w:rsid w:val="007C20B7"/>
    <w:rsid w:val="007C234D"/>
    <w:rsid w:val="007C23FA"/>
    <w:rsid w:val="007C2511"/>
    <w:rsid w:val="007C2520"/>
    <w:rsid w:val="007C2769"/>
    <w:rsid w:val="007C2951"/>
    <w:rsid w:val="007C2A13"/>
    <w:rsid w:val="007C2A6E"/>
    <w:rsid w:val="007C2C0C"/>
    <w:rsid w:val="007C2FD0"/>
    <w:rsid w:val="007C3544"/>
    <w:rsid w:val="007C3635"/>
    <w:rsid w:val="007C3662"/>
    <w:rsid w:val="007C3968"/>
    <w:rsid w:val="007C3984"/>
    <w:rsid w:val="007C3A0C"/>
    <w:rsid w:val="007C3B15"/>
    <w:rsid w:val="007C3D19"/>
    <w:rsid w:val="007C3ED9"/>
    <w:rsid w:val="007C3EEF"/>
    <w:rsid w:val="007C4442"/>
    <w:rsid w:val="007C44F8"/>
    <w:rsid w:val="007C4862"/>
    <w:rsid w:val="007C4A2E"/>
    <w:rsid w:val="007C4A4F"/>
    <w:rsid w:val="007C514D"/>
    <w:rsid w:val="007C5214"/>
    <w:rsid w:val="007C528A"/>
    <w:rsid w:val="007C52B0"/>
    <w:rsid w:val="007C53EF"/>
    <w:rsid w:val="007C55BA"/>
    <w:rsid w:val="007C59E1"/>
    <w:rsid w:val="007C5D8C"/>
    <w:rsid w:val="007C6520"/>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D00A2"/>
    <w:rsid w:val="007D03D6"/>
    <w:rsid w:val="007D0613"/>
    <w:rsid w:val="007D0A0F"/>
    <w:rsid w:val="007D0B3F"/>
    <w:rsid w:val="007D0FA6"/>
    <w:rsid w:val="007D0FD8"/>
    <w:rsid w:val="007D1241"/>
    <w:rsid w:val="007D15EE"/>
    <w:rsid w:val="007D166E"/>
    <w:rsid w:val="007D1676"/>
    <w:rsid w:val="007D22F7"/>
    <w:rsid w:val="007D2404"/>
    <w:rsid w:val="007D242A"/>
    <w:rsid w:val="007D2531"/>
    <w:rsid w:val="007D2578"/>
    <w:rsid w:val="007D29E4"/>
    <w:rsid w:val="007D2E40"/>
    <w:rsid w:val="007D2E44"/>
    <w:rsid w:val="007D31E0"/>
    <w:rsid w:val="007D3216"/>
    <w:rsid w:val="007D3385"/>
    <w:rsid w:val="007D33A0"/>
    <w:rsid w:val="007D36BF"/>
    <w:rsid w:val="007D36D9"/>
    <w:rsid w:val="007D3701"/>
    <w:rsid w:val="007D38B6"/>
    <w:rsid w:val="007D3E4C"/>
    <w:rsid w:val="007D4198"/>
    <w:rsid w:val="007D41AE"/>
    <w:rsid w:val="007D41D8"/>
    <w:rsid w:val="007D43D2"/>
    <w:rsid w:val="007D47F2"/>
    <w:rsid w:val="007D48DF"/>
    <w:rsid w:val="007D49B5"/>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2D1"/>
    <w:rsid w:val="007D6315"/>
    <w:rsid w:val="007D64C5"/>
    <w:rsid w:val="007D65BF"/>
    <w:rsid w:val="007D6806"/>
    <w:rsid w:val="007D6864"/>
    <w:rsid w:val="007D68AF"/>
    <w:rsid w:val="007D68F6"/>
    <w:rsid w:val="007D6BEF"/>
    <w:rsid w:val="007D6D26"/>
    <w:rsid w:val="007D6D77"/>
    <w:rsid w:val="007D71ED"/>
    <w:rsid w:val="007D724E"/>
    <w:rsid w:val="007D7255"/>
    <w:rsid w:val="007D759F"/>
    <w:rsid w:val="007D774E"/>
    <w:rsid w:val="007D7A61"/>
    <w:rsid w:val="007D7BD7"/>
    <w:rsid w:val="007D7BDA"/>
    <w:rsid w:val="007D7C33"/>
    <w:rsid w:val="007D7CB2"/>
    <w:rsid w:val="007D7D32"/>
    <w:rsid w:val="007D7D8F"/>
    <w:rsid w:val="007D7F0A"/>
    <w:rsid w:val="007E0253"/>
    <w:rsid w:val="007E02CC"/>
    <w:rsid w:val="007E04CA"/>
    <w:rsid w:val="007E0875"/>
    <w:rsid w:val="007E0B3F"/>
    <w:rsid w:val="007E0C60"/>
    <w:rsid w:val="007E0FC1"/>
    <w:rsid w:val="007E1169"/>
    <w:rsid w:val="007E11DF"/>
    <w:rsid w:val="007E13E9"/>
    <w:rsid w:val="007E14F2"/>
    <w:rsid w:val="007E15BD"/>
    <w:rsid w:val="007E16B0"/>
    <w:rsid w:val="007E180E"/>
    <w:rsid w:val="007E1954"/>
    <w:rsid w:val="007E19D7"/>
    <w:rsid w:val="007E1B7F"/>
    <w:rsid w:val="007E1D5F"/>
    <w:rsid w:val="007E20F3"/>
    <w:rsid w:val="007E214E"/>
    <w:rsid w:val="007E21EB"/>
    <w:rsid w:val="007E24FA"/>
    <w:rsid w:val="007E2587"/>
    <w:rsid w:val="007E25DC"/>
    <w:rsid w:val="007E2937"/>
    <w:rsid w:val="007E2970"/>
    <w:rsid w:val="007E2BBF"/>
    <w:rsid w:val="007E2D08"/>
    <w:rsid w:val="007E2D41"/>
    <w:rsid w:val="007E2F42"/>
    <w:rsid w:val="007E2F64"/>
    <w:rsid w:val="007E307B"/>
    <w:rsid w:val="007E3392"/>
    <w:rsid w:val="007E3835"/>
    <w:rsid w:val="007E38F9"/>
    <w:rsid w:val="007E3A75"/>
    <w:rsid w:val="007E3D69"/>
    <w:rsid w:val="007E4004"/>
    <w:rsid w:val="007E43DB"/>
    <w:rsid w:val="007E44FA"/>
    <w:rsid w:val="007E4629"/>
    <w:rsid w:val="007E46F6"/>
    <w:rsid w:val="007E47F9"/>
    <w:rsid w:val="007E49A2"/>
    <w:rsid w:val="007E4A4B"/>
    <w:rsid w:val="007E4B33"/>
    <w:rsid w:val="007E4FA0"/>
    <w:rsid w:val="007E510B"/>
    <w:rsid w:val="007E51EB"/>
    <w:rsid w:val="007E5540"/>
    <w:rsid w:val="007E57CA"/>
    <w:rsid w:val="007E5C7C"/>
    <w:rsid w:val="007E5D0A"/>
    <w:rsid w:val="007E5E0E"/>
    <w:rsid w:val="007E5F8D"/>
    <w:rsid w:val="007E6565"/>
    <w:rsid w:val="007E6611"/>
    <w:rsid w:val="007E6CB8"/>
    <w:rsid w:val="007E6F19"/>
    <w:rsid w:val="007E6F22"/>
    <w:rsid w:val="007E7116"/>
    <w:rsid w:val="007E7242"/>
    <w:rsid w:val="007E765A"/>
    <w:rsid w:val="007E77B6"/>
    <w:rsid w:val="007E78B4"/>
    <w:rsid w:val="007E7AAE"/>
    <w:rsid w:val="007E7F6A"/>
    <w:rsid w:val="007F0323"/>
    <w:rsid w:val="007F0378"/>
    <w:rsid w:val="007F0545"/>
    <w:rsid w:val="007F05B5"/>
    <w:rsid w:val="007F05C4"/>
    <w:rsid w:val="007F0755"/>
    <w:rsid w:val="007F09ED"/>
    <w:rsid w:val="007F09F9"/>
    <w:rsid w:val="007F0BC6"/>
    <w:rsid w:val="007F0DB9"/>
    <w:rsid w:val="007F0EBB"/>
    <w:rsid w:val="007F14A3"/>
    <w:rsid w:val="007F14A8"/>
    <w:rsid w:val="007F1699"/>
    <w:rsid w:val="007F19A6"/>
    <w:rsid w:val="007F1A06"/>
    <w:rsid w:val="007F1A37"/>
    <w:rsid w:val="007F1F5F"/>
    <w:rsid w:val="007F1F8F"/>
    <w:rsid w:val="007F2232"/>
    <w:rsid w:val="007F2455"/>
    <w:rsid w:val="007F250A"/>
    <w:rsid w:val="007F25FB"/>
    <w:rsid w:val="007F26D1"/>
    <w:rsid w:val="007F296D"/>
    <w:rsid w:val="007F2D26"/>
    <w:rsid w:val="007F2FF9"/>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306"/>
    <w:rsid w:val="007F5353"/>
    <w:rsid w:val="007F53EB"/>
    <w:rsid w:val="007F5681"/>
    <w:rsid w:val="007F57FC"/>
    <w:rsid w:val="007F5A29"/>
    <w:rsid w:val="007F5B35"/>
    <w:rsid w:val="007F5BF7"/>
    <w:rsid w:val="007F5CAE"/>
    <w:rsid w:val="007F5E25"/>
    <w:rsid w:val="007F6099"/>
    <w:rsid w:val="007F6566"/>
    <w:rsid w:val="007F664B"/>
    <w:rsid w:val="007F67DF"/>
    <w:rsid w:val="007F68D9"/>
    <w:rsid w:val="007F6A6E"/>
    <w:rsid w:val="007F6B1E"/>
    <w:rsid w:val="007F6DCC"/>
    <w:rsid w:val="007F7141"/>
    <w:rsid w:val="007F72D5"/>
    <w:rsid w:val="007F769D"/>
    <w:rsid w:val="007F7998"/>
    <w:rsid w:val="007F79C2"/>
    <w:rsid w:val="007F7B5B"/>
    <w:rsid w:val="007F7BB6"/>
    <w:rsid w:val="007F7C07"/>
    <w:rsid w:val="007F7C33"/>
    <w:rsid w:val="007F7E5F"/>
    <w:rsid w:val="008000A1"/>
    <w:rsid w:val="00800390"/>
    <w:rsid w:val="00800573"/>
    <w:rsid w:val="00800578"/>
    <w:rsid w:val="0080084E"/>
    <w:rsid w:val="00800B55"/>
    <w:rsid w:val="00800DBE"/>
    <w:rsid w:val="00800DFB"/>
    <w:rsid w:val="00800E3B"/>
    <w:rsid w:val="00800EFE"/>
    <w:rsid w:val="008012B6"/>
    <w:rsid w:val="00801485"/>
    <w:rsid w:val="00801536"/>
    <w:rsid w:val="00801696"/>
    <w:rsid w:val="00801716"/>
    <w:rsid w:val="00801828"/>
    <w:rsid w:val="00801896"/>
    <w:rsid w:val="00801D8B"/>
    <w:rsid w:val="00801F3A"/>
    <w:rsid w:val="00801F74"/>
    <w:rsid w:val="0080201C"/>
    <w:rsid w:val="008024A4"/>
    <w:rsid w:val="0080252E"/>
    <w:rsid w:val="00802741"/>
    <w:rsid w:val="008027E1"/>
    <w:rsid w:val="00802DFE"/>
    <w:rsid w:val="00802EF4"/>
    <w:rsid w:val="00802FD0"/>
    <w:rsid w:val="00803196"/>
    <w:rsid w:val="008031BD"/>
    <w:rsid w:val="00803358"/>
    <w:rsid w:val="0080335F"/>
    <w:rsid w:val="00803553"/>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AA4"/>
    <w:rsid w:val="00805FB9"/>
    <w:rsid w:val="00806138"/>
    <w:rsid w:val="008061F2"/>
    <w:rsid w:val="00806707"/>
    <w:rsid w:val="00806735"/>
    <w:rsid w:val="00806745"/>
    <w:rsid w:val="00806812"/>
    <w:rsid w:val="00806BE6"/>
    <w:rsid w:val="00806C4F"/>
    <w:rsid w:val="00806F89"/>
    <w:rsid w:val="00806FDA"/>
    <w:rsid w:val="008070EE"/>
    <w:rsid w:val="00807143"/>
    <w:rsid w:val="0080723E"/>
    <w:rsid w:val="008072A3"/>
    <w:rsid w:val="008074E7"/>
    <w:rsid w:val="00807610"/>
    <w:rsid w:val="00807735"/>
    <w:rsid w:val="00807A7D"/>
    <w:rsid w:val="00807D86"/>
    <w:rsid w:val="00807DB9"/>
    <w:rsid w:val="00810043"/>
    <w:rsid w:val="008101DA"/>
    <w:rsid w:val="00810411"/>
    <w:rsid w:val="00810675"/>
    <w:rsid w:val="0081084D"/>
    <w:rsid w:val="008108B6"/>
    <w:rsid w:val="00810952"/>
    <w:rsid w:val="00810DE5"/>
    <w:rsid w:val="00810E61"/>
    <w:rsid w:val="00810EF0"/>
    <w:rsid w:val="00811415"/>
    <w:rsid w:val="0081148C"/>
    <w:rsid w:val="00811527"/>
    <w:rsid w:val="008115A7"/>
    <w:rsid w:val="008115B2"/>
    <w:rsid w:val="00811C2B"/>
    <w:rsid w:val="00811CB0"/>
    <w:rsid w:val="00811D1F"/>
    <w:rsid w:val="008123C8"/>
    <w:rsid w:val="008126A7"/>
    <w:rsid w:val="00812701"/>
    <w:rsid w:val="008127F4"/>
    <w:rsid w:val="0081295F"/>
    <w:rsid w:val="00812B29"/>
    <w:rsid w:val="00812D87"/>
    <w:rsid w:val="00812E8E"/>
    <w:rsid w:val="00813484"/>
    <w:rsid w:val="00813551"/>
    <w:rsid w:val="00813558"/>
    <w:rsid w:val="008136C2"/>
    <w:rsid w:val="0081380E"/>
    <w:rsid w:val="00813878"/>
    <w:rsid w:val="00813AC4"/>
    <w:rsid w:val="00813C0B"/>
    <w:rsid w:val="00813F0D"/>
    <w:rsid w:val="00814059"/>
    <w:rsid w:val="0081408B"/>
    <w:rsid w:val="008140AF"/>
    <w:rsid w:val="0081422F"/>
    <w:rsid w:val="008142A5"/>
    <w:rsid w:val="008145AC"/>
    <w:rsid w:val="008145CA"/>
    <w:rsid w:val="008146F5"/>
    <w:rsid w:val="00814B30"/>
    <w:rsid w:val="00814C32"/>
    <w:rsid w:val="00814C35"/>
    <w:rsid w:val="00814D27"/>
    <w:rsid w:val="00814D9F"/>
    <w:rsid w:val="00814E15"/>
    <w:rsid w:val="00814E1B"/>
    <w:rsid w:val="00814F63"/>
    <w:rsid w:val="008150BE"/>
    <w:rsid w:val="00815224"/>
    <w:rsid w:val="008152F7"/>
    <w:rsid w:val="00815825"/>
    <w:rsid w:val="00815B0F"/>
    <w:rsid w:val="00815D0E"/>
    <w:rsid w:val="008162CE"/>
    <w:rsid w:val="008163DA"/>
    <w:rsid w:val="0081646C"/>
    <w:rsid w:val="0081659C"/>
    <w:rsid w:val="0081675D"/>
    <w:rsid w:val="00816849"/>
    <w:rsid w:val="0081688F"/>
    <w:rsid w:val="00816B1F"/>
    <w:rsid w:val="00816B4B"/>
    <w:rsid w:val="00816B81"/>
    <w:rsid w:val="00816BD8"/>
    <w:rsid w:val="00816C35"/>
    <w:rsid w:val="00816CFC"/>
    <w:rsid w:val="00816FFB"/>
    <w:rsid w:val="008171BC"/>
    <w:rsid w:val="008171E0"/>
    <w:rsid w:val="008171E4"/>
    <w:rsid w:val="00817399"/>
    <w:rsid w:val="008173DE"/>
    <w:rsid w:val="008174B6"/>
    <w:rsid w:val="0081762E"/>
    <w:rsid w:val="00817893"/>
    <w:rsid w:val="0081789C"/>
    <w:rsid w:val="00817B91"/>
    <w:rsid w:val="00817D4F"/>
    <w:rsid w:val="00817F13"/>
    <w:rsid w:val="0082000B"/>
    <w:rsid w:val="0082004D"/>
    <w:rsid w:val="0082014E"/>
    <w:rsid w:val="00820170"/>
    <w:rsid w:val="008201DD"/>
    <w:rsid w:val="008202D7"/>
    <w:rsid w:val="00820385"/>
    <w:rsid w:val="00820795"/>
    <w:rsid w:val="008208C7"/>
    <w:rsid w:val="00820BB2"/>
    <w:rsid w:val="00820FA0"/>
    <w:rsid w:val="00821028"/>
    <w:rsid w:val="008211D2"/>
    <w:rsid w:val="008214A7"/>
    <w:rsid w:val="008215C3"/>
    <w:rsid w:val="008215D0"/>
    <w:rsid w:val="00821B4B"/>
    <w:rsid w:val="00821B65"/>
    <w:rsid w:val="00821B68"/>
    <w:rsid w:val="00821B6E"/>
    <w:rsid w:val="00821C41"/>
    <w:rsid w:val="00821E04"/>
    <w:rsid w:val="00822091"/>
    <w:rsid w:val="008222E4"/>
    <w:rsid w:val="008225D7"/>
    <w:rsid w:val="00822600"/>
    <w:rsid w:val="0082298B"/>
    <w:rsid w:val="00822A8F"/>
    <w:rsid w:val="00822ACF"/>
    <w:rsid w:val="00822BF6"/>
    <w:rsid w:val="00822D42"/>
    <w:rsid w:val="00822E38"/>
    <w:rsid w:val="00823305"/>
    <w:rsid w:val="008234B5"/>
    <w:rsid w:val="0082356B"/>
    <w:rsid w:val="008236C4"/>
    <w:rsid w:val="00823955"/>
    <w:rsid w:val="00823A60"/>
    <w:rsid w:val="00823A95"/>
    <w:rsid w:val="00823CAE"/>
    <w:rsid w:val="0082420F"/>
    <w:rsid w:val="008246B9"/>
    <w:rsid w:val="0082473A"/>
    <w:rsid w:val="0082486F"/>
    <w:rsid w:val="008248E2"/>
    <w:rsid w:val="008250B8"/>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486"/>
    <w:rsid w:val="00826B58"/>
    <w:rsid w:val="00826DCF"/>
    <w:rsid w:val="00826EF2"/>
    <w:rsid w:val="00826F19"/>
    <w:rsid w:val="00827315"/>
    <w:rsid w:val="00827551"/>
    <w:rsid w:val="008278AA"/>
    <w:rsid w:val="0082794F"/>
    <w:rsid w:val="00827C09"/>
    <w:rsid w:val="00827CB7"/>
    <w:rsid w:val="00827E5F"/>
    <w:rsid w:val="0083018F"/>
    <w:rsid w:val="0083034B"/>
    <w:rsid w:val="00830806"/>
    <w:rsid w:val="00830BA7"/>
    <w:rsid w:val="00831079"/>
    <w:rsid w:val="00831111"/>
    <w:rsid w:val="00831487"/>
    <w:rsid w:val="008315BE"/>
    <w:rsid w:val="0083161D"/>
    <w:rsid w:val="00831B8E"/>
    <w:rsid w:val="00831F1E"/>
    <w:rsid w:val="00831F6A"/>
    <w:rsid w:val="008325D5"/>
    <w:rsid w:val="0083271C"/>
    <w:rsid w:val="00832994"/>
    <w:rsid w:val="008329DD"/>
    <w:rsid w:val="00832B87"/>
    <w:rsid w:val="00832FF9"/>
    <w:rsid w:val="00833001"/>
    <w:rsid w:val="008334AE"/>
    <w:rsid w:val="00833653"/>
    <w:rsid w:val="0083365A"/>
    <w:rsid w:val="00833756"/>
    <w:rsid w:val="00833828"/>
    <w:rsid w:val="00833874"/>
    <w:rsid w:val="00833ACD"/>
    <w:rsid w:val="00833AF5"/>
    <w:rsid w:val="00833B7A"/>
    <w:rsid w:val="00833CEF"/>
    <w:rsid w:val="00833D86"/>
    <w:rsid w:val="00833E3C"/>
    <w:rsid w:val="008344F1"/>
    <w:rsid w:val="0083472C"/>
    <w:rsid w:val="00834756"/>
    <w:rsid w:val="00834988"/>
    <w:rsid w:val="00834A62"/>
    <w:rsid w:val="00834B5D"/>
    <w:rsid w:val="00834C82"/>
    <w:rsid w:val="00834E55"/>
    <w:rsid w:val="00834E96"/>
    <w:rsid w:val="00835087"/>
    <w:rsid w:val="008350D2"/>
    <w:rsid w:val="00835626"/>
    <w:rsid w:val="0083578B"/>
    <w:rsid w:val="008359EE"/>
    <w:rsid w:val="00835A54"/>
    <w:rsid w:val="00835ADA"/>
    <w:rsid w:val="00835B76"/>
    <w:rsid w:val="00835CB6"/>
    <w:rsid w:val="00835D2A"/>
    <w:rsid w:val="00835DE1"/>
    <w:rsid w:val="008361C2"/>
    <w:rsid w:val="008361DB"/>
    <w:rsid w:val="00836318"/>
    <w:rsid w:val="008366A8"/>
    <w:rsid w:val="008368F6"/>
    <w:rsid w:val="00836A40"/>
    <w:rsid w:val="00836BB5"/>
    <w:rsid w:val="0083706A"/>
    <w:rsid w:val="00837281"/>
    <w:rsid w:val="008376C4"/>
    <w:rsid w:val="0083785E"/>
    <w:rsid w:val="0083788C"/>
    <w:rsid w:val="00837ACF"/>
    <w:rsid w:val="00837B27"/>
    <w:rsid w:val="008400CA"/>
    <w:rsid w:val="008403A3"/>
    <w:rsid w:val="0084042A"/>
    <w:rsid w:val="008404A9"/>
    <w:rsid w:val="008404AF"/>
    <w:rsid w:val="00840613"/>
    <w:rsid w:val="0084066E"/>
    <w:rsid w:val="008406E6"/>
    <w:rsid w:val="00840823"/>
    <w:rsid w:val="00840940"/>
    <w:rsid w:val="00840A0C"/>
    <w:rsid w:val="00840AA8"/>
    <w:rsid w:val="00840B1A"/>
    <w:rsid w:val="00840C1C"/>
    <w:rsid w:val="00840D60"/>
    <w:rsid w:val="00840DB3"/>
    <w:rsid w:val="00840F98"/>
    <w:rsid w:val="008410F0"/>
    <w:rsid w:val="00841140"/>
    <w:rsid w:val="0084118B"/>
    <w:rsid w:val="0084146D"/>
    <w:rsid w:val="008417D8"/>
    <w:rsid w:val="00841912"/>
    <w:rsid w:val="00841A10"/>
    <w:rsid w:val="00841ADC"/>
    <w:rsid w:val="00841CD4"/>
    <w:rsid w:val="008421B5"/>
    <w:rsid w:val="0084231A"/>
    <w:rsid w:val="00842466"/>
    <w:rsid w:val="008426B0"/>
    <w:rsid w:val="008427EB"/>
    <w:rsid w:val="00842B59"/>
    <w:rsid w:val="00842BED"/>
    <w:rsid w:val="00842C26"/>
    <w:rsid w:val="00843365"/>
    <w:rsid w:val="00843466"/>
    <w:rsid w:val="0084360B"/>
    <w:rsid w:val="00843941"/>
    <w:rsid w:val="00843984"/>
    <w:rsid w:val="00843CC3"/>
    <w:rsid w:val="0084409E"/>
    <w:rsid w:val="008440C9"/>
    <w:rsid w:val="0084425F"/>
    <w:rsid w:val="00844342"/>
    <w:rsid w:val="0084448E"/>
    <w:rsid w:val="008445B8"/>
    <w:rsid w:val="00844B8A"/>
    <w:rsid w:val="00844B93"/>
    <w:rsid w:val="00844C8D"/>
    <w:rsid w:val="00844DE2"/>
    <w:rsid w:val="00844FA9"/>
    <w:rsid w:val="00845002"/>
    <w:rsid w:val="00845084"/>
    <w:rsid w:val="0084520D"/>
    <w:rsid w:val="0084522A"/>
    <w:rsid w:val="00845513"/>
    <w:rsid w:val="00845715"/>
    <w:rsid w:val="008457B3"/>
    <w:rsid w:val="00845853"/>
    <w:rsid w:val="00845946"/>
    <w:rsid w:val="00845970"/>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58"/>
    <w:rsid w:val="00851369"/>
    <w:rsid w:val="008516CB"/>
    <w:rsid w:val="0085181E"/>
    <w:rsid w:val="00851910"/>
    <w:rsid w:val="00851F4C"/>
    <w:rsid w:val="008526CA"/>
    <w:rsid w:val="0085275F"/>
    <w:rsid w:val="008529C9"/>
    <w:rsid w:val="00852A1A"/>
    <w:rsid w:val="00852C87"/>
    <w:rsid w:val="00852C9B"/>
    <w:rsid w:val="00852E21"/>
    <w:rsid w:val="00852FAD"/>
    <w:rsid w:val="00853097"/>
    <w:rsid w:val="008532F0"/>
    <w:rsid w:val="00853379"/>
    <w:rsid w:val="008533FF"/>
    <w:rsid w:val="008535D9"/>
    <w:rsid w:val="00853600"/>
    <w:rsid w:val="00853889"/>
    <w:rsid w:val="00853A46"/>
    <w:rsid w:val="00853B18"/>
    <w:rsid w:val="0085401A"/>
    <w:rsid w:val="0085410F"/>
    <w:rsid w:val="0085512D"/>
    <w:rsid w:val="00855251"/>
    <w:rsid w:val="008557ED"/>
    <w:rsid w:val="00855830"/>
    <w:rsid w:val="00855A8A"/>
    <w:rsid w:val="00855C77"/>
    <w:rsid w:val="00855CE5"/>
    <w:rsid w:val="00855D82"/>
    <w:rsid w:val="0085601E"/>
    <w:rsid w:val="0085619A"/>
    <w:rsid w:val="008563B7"/>
    <w:rsid w:val="0085683B"/>
    <w:rsid w:val="0085696C"/>
    <w:rsid w:val="008569FE"/>
    <w:rsid w:val="00856CC1"/>
    <w:rsid w:val="00856D08"/>
    <w:rsid w:val="00856EAF"/>
    <w:rsid w:val="00856ECC"/>
    <w:rsid w:val="00856F27"/>
    <w:rsid w:val="00857043"/>
    <w:rsid w:val="00857091"/>
    <w:rsid w:val="0085717F"/>
    <w:rsid w:val="008572C7"/>
    <w:rsid w:val="008573EF"/>
    <w:rsid w:val="0085742A"/>
    <w:rsid w:val="008577F0"/>
    <w:rsid w:val="008578DE"/>
    <w:rsid w:val="008578F3"/>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E18"/>
    <w:rsid w:val="00860FBE"/>
    <w:rsid w:val="008614F4"/>
    <w:rsid w:val="00861500"/>
    <w:rsid w:val="008615CA"/>
    <w:rsid w:val="0086187B"/>
    <w:rsid w:val="00861958"/>
    <w:rsid w:val="00861A87"/>
    <w:rsid w:val="00861F84"/>
    <w:rsid w:val="00862AA3"/>
    <w:rsid w:val="00862BCC"/>
    <w:rsid w:val="00862D75"/>
    <w:rsid w:val="00862DC9"/>
    <w:rsid w:val="00862E24"/>
    <w:rsid w:val="00862E3C"/>
    <w:rsid w:val="00862EE8"/>
    <w:rsid w:val="008631C7"/>
    <w:rsid w:val="0086332C"/>
    <w:rsid w:val="008633C9"/>
    <w:rsid w:val="00863F15"/>
    <w:rsid w:val="00864052"/>
    <w:rsid w:val="008644BF"/>
    <w:rsid w:val="00864651"/>
    <w:rsid w:val="00864AD6"/>
    <w:rsid w:val="00864E55"/>
    <w:rsid w:val="008653E1"/>
    <w:rsid w:val="00865438"/>
    <w:rsid w:val="008655D5"/>
    <w:rsid w:val="008655DF"/>
    <w:rsid w:val="00865B4F"/>
    <w:rsid w:val="00865C43"/>
    <w:rsid w:val="00865C60"/>
    <w:rsid w:val="00865EC6"/>
    <w:rsid w:val="008660A0"/>
    <w:rsid w:val="008660FE"/>
    <w:rsid w:val="0086648A"/>
    <w:rsid w:val="008664F5"/>
    <w:rsid w:val="00866748"/>
    <w:rsid w:val="00866863"/>
    <w:rsid w:val="00866C95"/>
    <w:rsid w:val="00866F6A"/>
    <w:rsid w:val="008670C2"/>
    <w:rsid w:val="008671FC"/>
    <w:rsid w:val="0086727C"/>
    <w:rsid w:val="008674BB"/>
    <w:rsid w:val="0086750E"/>
    <w:rsid w:val="0086751B"/>
    <w:rsid w:val="008677A4"/>
    <w:rsid w:val="00867907"/>
    <w:rsid w:val="0086796E"/>
    <w:rsid w:val="00867A41"/>
    <w:rsid w:val="00867C4E"/>
    <w:rsid w:val="00867C90"/>
    <w:rsid w:val="00867F26"/>
    <w:rsid w:val="0087007D"/>
    <w:rsid w:val="0087028E"/>
    <w:rsid w:val="00870342"/>
    <w:rsid w:val="008703D9"/>
    <w:rsid w:val="008705A1"/>
    <w:rsid w:val="0087079C"/>
    <w:rsid w:val="00870862"/>
    <w:rsid w:val="00870AF8"/>
    <w:rsid w:val="00870B4E"/>
    <w:rsid w:val="00870D4B"/>
    <w:rsid w:val="00870DD8"/>
    <w:rsid w:val="00871424"/>
    <w:rsid w:val="00871431"/>
    <w:rsid w:val="00871495"/>
    <w:rsid w:val="0087157C"/>
    <w:rsid w:val="008715C3"/>
    <w:rsid w:val="008715D0"/>
    <w:rsid w:val="00871779"/>
    <w:rsid w:val="00871826"/>
    <w:rsid w:val="00871878"/>
    <w:rsid w:val="008719AF"/>
    <w:rsid w:val="00871A51"/>
    <w:rsid w:val="00871BB8"/>
    <w:rsid w:val="0087210D"/>
    <w:rsid w:val="008727B5"/>
    <w:rsid w:val="00872B41"/>
    <w:rsid w:val="00872C27"/>
    <w:rsid w:val="00872C37"/>
    <w:rsid w:val="00872C40"/>
    <w:rsid w:val="00872E6F"/>
    <w:rsid w:val="00872EE4"/>
    <w:rsid w:val="008730C6"/>
    <w:rsid w:val="008732E8"/>
    <w:rsid w:val="00873499"/>
    <w:rsid w:val="00873616"/>
    <w:rsid w:val="008736CB"/>
    <w:rsid w:val="00873886"/>
    <w:rsid w:val="00873960"/>
    <w:rsid w:val="00873A04"/>
    <w:rsid w:val="00873B94"/>
    <w:rsid w:val="00873BD4"/>
    <w:rsid w:val="00873C58"/>
    <w:rsid w:val="00873CD7"/>
    <w:rsid w:val="00873DF4"/>
    <w:rsid w:val="00873EB5"/>
    <w:rsid w:val="00873EEB"/>
    <w:rsid w:val="008746E0"/>
    <w:rsid w:val="0087498A"/>
    <w:rsid w:val="008749DB"/>
    <w:rsid w:val="008749E2"/>
    <w:rsid w:val="00874A58"/>
    <w:rsid w:val="00874B70"/>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266"/>
    <w:rsid w:val="0087727D"/>
    <w:rsid w:val="008772F5"/>
    <w:rsid w:val="008773A1"/>
    <w:rsid w:val="0087745B"/>
    <w:rsid w:val="008775BE"/>
    <w:rsid w:val="008777CF"/>
    <w:rsid w:val="00877A2C"/>
    <w:rsid w:val="00880181"/>
    <w:rsid w:val="00880477"/>
    <w:rsid w:val="008807D3"/>
    <w:rsid w:val="008808CF"/>
    <w:rsid w:val="00880AE9"/>
    <w:rsid w:val="00880D01"/>
    <w:rsid w:val="00880DE3"/>
    <w:rsid w:val="0088114A"/>
    <w:rsid w:val="00881380"/>
    <w:rsid w:val="00881664"/>
    <w:rsid w:val="00881744"/>
    <w:rsid w:val="00881924"/>
    <w:rsid w:val="008819D7"/>
    <w:rsid w:val="00881F37"/>
    <w:rsid w:val="008822F5"/>
    <w:rsid w:val="00882715"/>
    <w:rsid w:val="00882A52"/>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3E8F"/>
    <w:rsid w:val="00884519"/>
    <w:rsid w:val="00884608"/>
    <w:rsid w:val="00884950"/>
    <w:rsid w:val="00884BDB"/>
    <w:rsid w:val="00884CAD"/>
    <w:rsid w:val="00884FA7"/>
    <w:rsid w:val="008851F2"/>
    <w:rsid w:val="00885265"/>
    <w:rsid w:val="00885484"/>
    <w:rsid w:val="00885511"/>
    <w:rsid w:val="00885528"/>
    <w:rsid w:val="00885587"/>
    <w:rsid w:val="00885683"/>
    <w:rsid w:val="008856A6"/>
    <w:rsid w:val="008858E8"/>
    <w:rsid w:val="00885A98"/>
    <w:rsid w:val="00885C8E"/>
    <w:rsid w:val="00885D69"/>
    <w:rsid w:val="00885E0B"/>
    <w:rsid w:val="00886168"/>
    <w:rsid w:val="008862B3"/>
    <w:rsid w:val="008865DC"/>
    <w:rsid w:val="0088661C"/>
    <w:rsid w:val="008867DA"/>
    <w:rsid w:val="00886832"/>
    <w:rsid w:val="0088683A"/>
    <w:rsid w:val="008868D7"/>
    <w:rsid w:val="008869B5"/>
    <w:rsid w:val="00886DB1"/>
    <w:rsid w:val="00886E52"/>
    <w:rsid w:val="00887088"/>
    <w:rsid w:val="0088709F"/>
    <w:rsid w:val="00887330"/>
    <w:rsid w:val="0088736B"/>
    <w:rsid w:val="00887398"/>
    <w:rsid w:val="008874FD"/>
    <w:rsid w:val="0088758B"/>
    <w:rsid w:val="0088766B"/>
    <w:rsid w:val="008877A0"/>
    <w:rsid w:val="008878BB"/>
    <w:rsid w:val="008879BA"/>
    <w:rsid w:val="0089012F"/>
    <w:rsid w:val="008901C8"/>
    <w:rsid w:val="0089039A"/>
    <w:rsid w:val="008903A4"/>
    <w:rsid w:val="008904C0"/>
    <w:rsid w:val="0089074E"/>
    <w:rsid w:val="0089077B"/>
    <w:rsid w:val="0089090F"/>
    <w:rsid w:val="008909DF"/>
    <w:rsid w:val="00890B34"/>
    <w:rsid w:val="00890ED6"/>
    <w:rsid w:val="00890F88"/>
    <w:rsid w:val="00890FED"/>
    <w:rsid w:val="00891195"/>
    <w:rsid w:val="00891440"/>
    <w:rsid w:val="0089178F"/>
    <w:rsid w:val="00891796"/>
    <w:rsid w:val="00891B54"/>
    <w:rsid w:val="00891E9E"/>
    <w:rsid w:val="0089204A"/>
    <w:rsid w:val="008920B0"/>
    <w:rsid w:val="008920BE"/>
    <w:rsid w:val="00892499"/>
    <w:rsid w:val="00892679"/>
    <w:rsid w:val="00892A1A"/>
    <w:rsid w:val="00892AA0"/>
    <w:rsid w:val="00892E61"/>
    <w:rsid w:val="00893032"/>
    <w:rsid w:val="008932C4"/>
    <w:rsid w:val="008932F1"/>
    <w:rsid w:val="008934CD"/>
    <w:rsid w:val="00893552"/>
    <w:rsid w:val="00893779"/>
    <w:rsid w:val="008937ED"/>
    <w:rsid w:val="00893880"/>
    <w:rsid w:val="0089391B"/>
    <w:rsid w:val="00893A28"/>
    <w:rsid w:val="008942A3"/>
    <w:rsid w:val="008943C1"/>
    <w:rsid w:val="0089441D"/>
    <w:rsid w:val="0089453A"/>
    <w:rsid w:val="0089476D"/>
    <w:rsid w:val="0089488D"/>
    <w:rsid w:val="008948A0"/>
    <w:rsid w:val="00894A52"/>
    <w:rsid w:val="00894B23"/>
    <w:rsid w:val="00894D47"/>
    <w:rsid w:val="00894D82"/>
    <w:rsid w:val="00894F87"/>
    <w:rsid w:val="008950E6"/>
    <w:rsid w:val="00895175"/>
    <w:rsid w:val="0089527D"/>
    <w:rsid w:val="00895319"/>
    <w:rsid w:val="0089543A"/>
    <w:rsid w:val="008954AF"/>
    <w:rsid w:val="008954DE"/>
    <w:rsid w:val="008955C8"/>
    <w:rsid w:val="0089585B"/>
    <w:rsid w:val="00895B60"/>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3F"/>
    <w:rsid w:val="00897DB2"/>
    <w:rsid w:val="00897E4B"/>
    <w:rsid w:val="00897F24"/>
    <w:rsid w:val="008A0015"/>
    <w:rsid w:val="008A005A"/>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222C"/>
    <w:rsid w:val="008A22E7"/>
    <w:rsid w:val="008A24CA"/>
    <w:rsid w:val="008A2774"/>
    <w:rsid w:val="008A2846"/>
    <w:rsid w:val="008A28D5"/>
    <w:rsid w:val="008A28F0"/>
    <w:rsid w:val="008A2A2A"/>
    <w:rsid w:val="008A2B62"/>
    <w:rsid w:val="008A2BC1"/>
    <w:rsid w:val="008A2F1A"/>
    <w:rsid w:val="008A2FDB"/>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B1"/>
    <w:rsid w:val="008A4BB7"/>
    <w:rsid w:val="008A4ECB"/>
    <w:rsid w:val="008A517D"/>
    <w:rsid w:val="008A5241"/>
    <w:rsid w:val="008A5331"/>
    <w:rsid w:val="008A57F7"/>
    <w:rsid w:val="008A5913"/>
    <w:rsid w:val="008A5A1F"/>
    <w:rsid w:val="008A5AA5"/>
    <w:rsid w:val="008A5D78"/>
    <w:rsid w:val="008A5E61"/>
    <w:rsid w:val="008A5FDA"/>
    <w:rsid w:val="008A5FFE"/>
    <w:rsid w:val="008A60C5"/>
    <w:rsid w:val="008A617D"/>
    <w:rsid w:val="008A6206"/>
    <w:rsid w:val="008A64D1"/>
    <w:rsid w:val="008A6721"/>
    <w:rsid w:val="008A6772"/>
    <w:rsid w:val="008A67A2"/>
    <w:rsid w:val="008A68DB"/>
    <w:rsid w:val="008A6A40"/>
    <w:rsid w:val="008A6CDA"/>
    <w:rsid w:val="008A6D0E"/>
    <w:rsid w:val="008A7023"/>
    <w:rsid w:val="008A7110"/>
    <w:rsid w:val="008A7247"/>
    <w:rsid w:val="008A7309"/>
    <w:rsid w:val="008A7403"/>
    <w:rsid w:val="008A743E"/>
    <w:rsid w:val="008A777A"/>
    <w:rsid w:val="008A7932"/>
    <w:rsid w:val="008A7AB9"/>
    <w:rsid w:val="008A7B4C"/>
    <w:rsid w:val="008A7CD0"/>
    <w:rsid w:val="008A7D55"/>
    <w:rsid w:val="008B004F"/>
    <w:rsid w:val="008B0588"/>
    <w:rsid w:val="008B0601"/>
    <w:rsid w:val="008B0626"/>
    <w:rsid w:val="008B0778"/>
    <w:rsid w:val="008B0792"/>
    <w:rsid w:val="008B0B5A"/>
    <w:rsid w:val="008B0D39"/>
    <w:rsid w:val="008B0FE1"/>
    <w:rsid w:val="008B1238"/>
    <w:rsid w:val="008B14CE"/>
    <w:rsid w:val="008B1503"/>
    <w:rsid w:val="008B15DA"/>
    <w:rsid w:val="008B161F"/>
    <w:rsid w:val="008B18FD"/>
    <w:rsid w:val="008B1A5E"/>
    <w:rsid w:val="008B1E94"/>
    <w:rsid w:val="008B2327"/>
    <w:rsid w:val="008B2398"/>
    <w:rsid w:val="008B26F0"/>
    <w:rsid w:val="008B2C1C"/>
    <w:rsid w:val="008B2E98"/>
    <w:rsid w:val="008B2F09"/>
    <w:rsid w:val="008B33D4"/>
    <w:rsid w:val="008B33D6"/>
    <w:rsid w:val="008B3517"/>
    <w:rsid w:val="008B3618"/>
    <w:rsid w:val="008B36D9"/>
    <w:rsid w:val="008B374C"/>
    <w:rsid w:val="008B379A"/>
    <w:rsid w:val="008B38C8"/>
    <w:rsid w:val="008B3A91"/>
    <w:rsid w:val="008B3CC0"/>
    <w:rsid w:val="008B3D32"/>
    <w:rsid w:val="008B3D45"/>
    <w:rsid w:val="008B40F2"/>
    <w:rsid w:val="008B424A"/>
    <w:rsid w:val="008B42D9"/>
    <w:rsid w:val="008B42FD"/>
    <w:rsid w:val="008B4499"/>
    <w:rsid w:val="008B4620"/>
    <w:rsid w:val="008B4B1A"/>
    <w:rsid w:val="008B4D91"/>
    <w:rsid w:val="008B4DB1"/>
    <w:rsid w:val="008B4E8E"/>
    <w:rsid w:val="008B4EF5"/>
    <w:rsid w:val="008B5052"/>
    <w:rsid w:val="008B538B"/>
    <w:rsid w:val="008B5708"/>
    <w:rsid w:val="008B5712"/>
    <w:rsid w:val="008B57ED"/>
    <w:rsid w:val="008B58DD"/>
    <w:rsid w:val="008B5AA1"/>
    <w:rsid w:val="008B5D81"/>
    <w:rsid w:val="008B5E43"/>
    <w:rsid w:val="008B5E5E"/>
    <w:rsid w:val="008B5FE6"/>
    <w:rsid w:val="008B6277"/>
    <w:rsid w:val="008B627A"/>
    <w:rsid w:val="008B62B9"/>
    <w:rsid w:val="008B639D"/>
    <w:rsid w:val="008B651A"/>
    <w:rsid w:val="008B678B"/>
    <w:rsid w:val="008B6A7A"/>
    <w:rsid w:val="008B6DE0"/>
    <w:rsid w:val="008B6E17"/>
    <w:rsid w:val="008B6E2B"/>
    <w:rsid w:val="008B7277"/>
    <w:rsid w:val="008B72A6"/>
    <w:rsid w:val="008B72C2"/>
    <w:rsid w:val="008B72DF"/>
    <w:rsid w:val="008B72E0"/>
    <w:rsid w:val="008B737B"/>
    <w:rsid w:val="008B75A7"/>
    <w:rsid w:val="008B75F8"/>
    <w:rsid w:val="008B774B"/>
    <w:rsid w:val="008B794A"/>
    <w:rsid w:val="008B79AD"/>
    <w:rsid w:val="008B7E21"/>
    <w:rsid w:val="008C061C"/>
    <w:rsid w:val="008C070F"/>
    <w:rsid w:val="008C0B36"/>
    <w:rsid w:val="008C0D70"/>
    <w:rsid w:val="008C0F16"/>
    <w:rsid w:val="008C0FB8"/>
    <w:rsid w:val="008C102C"/>
    <w:rsid w:val="008C132A"/>
    <w:rsid w:val="008C1371"/>
    <w:rsid w:val="008C1698"/>
    <w:rsid w:val="008C1778"/>
    <w:rsid w:val="008C181F"/>
    <w:rsid w:val="008C1B60"/>
    <w:rsid w:val="008C1BC5"/>
    <w:rsid w:val="008C1FB4"/>
    <w:rsid w:val="008C22D7"/>
    <w:rsid w:val="008C22F5"/>
    <w:rsid w:val="008C261D"/>
    <w:rsid w:val="008C2684"/>
    <w:rsid w:val="008C27E7"/>
    <w:rsid w:val="008C2982"/>
    <w:rsid w:val="008C2B62"/>
    <w:rsid w:val="008C2BF9"/>
    <w:rsid w:val="008C2BFA"/>
    <w:rsid w:val="008C2E58"/>
    <w:rsid w:val="008C2E97"/>
    <w:rsid w:val="008C32F6"/>
    <w:rsid w:val="008C35E0"/>
    <w:rsid w:val="008C3933"/>
    <w:rsid w:val="008C3B02"/>
    <w:rsid w:val="008C3BCB"/>
    <w:rsid w:val="008C3C29"/>
    <w:rsid w:val="008C3DFE"/>
    <w:rsid w:val="008C40F4"/>
    <w:rsid w:val="008C439A"/>
    <w:rsid w:val="008C4406"/>
    <w:rsid w:val="008C4542"/>
    <w:rsid w:val="008C45D7"/>
    <w:rsid w:val="008C4A41"/>
    <w:rsid w:val="008C4CD3"/>
    <w:rsid w:val="008C4EF1"/>
    <w:rsid w:val="008C50EB"/>
    <w:rsid w:val="008C51F8"/>
    <w:rsid w:val="008C52E8"/>
    <w:rsid w:val="008C5385"/>
    <w:rsid w:val="008C53CF"/>
    <w:rsid w:val="008C5927"/>
    <w:rsid w:val="008C5979"/>
    <w:rsid w:val="008C5AB3"/>
    <w:rsid w:val="008C5BC5"/>
    <w:rsid w:val="008C5C71"/>
    <w:rsid w:val="008C5DD2"/>
    <w:rsid w:val="008C607C"/>
    <w:rsid w:val="008C609F"/>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9BD"/>
    <w:rsid w:val="008C7B55"/>
    <w:rsid w:val="008C7BAB"/>
    <w:rsid w:val="008C7CBF"/>
    <w:rsid w:val="008C7E29"/>
    <w:rsid w:val="008C7E42"/>
    <w:rsid w:val="008D00F3"/>
    <w:rsid w:val="008D0339"/>
    <w:rsid w:val="008D03D3"/>
    <w:rsid w:val="008D0486"/>
    <w:rsid w:val="008D04D4"/>
    <w:rsid w:val="008D05A1"/>
    <w:rsid w:val="008D072A"/>
    <w:rsid w:val="008D07CD"/>
    <w:rsid w:val="008D0935"/>
    <w:rsid w:val="008D09B5"/>
    <w:rsid w:val="008D0B4F"/>
    <w:rsid w:val="008D0C39"/>
    <w:rsid w:val="008D0CFC"/>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558"/>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C1A"/>
    <w:rsid w:val="008D7D7E"/>
    <w:rsid w:val="008E009C"/>
    <w:rsid w:val="008E0237"/>
    <w:rsid w:val="008E036D"/>
    <w:rsid w:val="008E0749"/>
    <w:rsid w:val="008E0A4D"/>
    <w:rsid w:val="008E0C6A"/>
    <w:rsid w:val="008E0CA0"/>
    <w:rsid w:val="008E11DE"/>
    <w:rsid w:val="008E1482"/>
    <w:rsid w:val="008E18FC"/>
    <w:rsid w:val="008E1953"/>
    <w:rsid w:val="008E1B45"/>
    <w:rsid w:val="008E1C08"/>
    <w:rsid w:val="008E1C72"/>
    <w:rsid w:val="008E1ED6"/>
    <w:rsid w:val="008E20F0"/>
    <w:rsid w:val="008E2287"/>
    <w:rsid w:val="008E2702"/>
    <w:rsid w:val="008E2881"/>
    <w:rsid w:val="008E2C27"/>
    <w:rsid w:val="008E3482"/>
    <w:rsid w:val="008E3491"/>
    <w:rsid w:val="008E3561"/>
    <w:rsid w:val="008E36FA"/>
    <w:rsid w:val="008E37B4"/>
    <w:rsid w:val="008E3A9B"/>
    <w:rsid w:val="008E3B2D"/>
    <w:rsid w:val="008E3BA5"/>
    <w:rsid w:val="008E3EB8"/>
    <w:rsid w:val="008E4434"/>
    <w:rsid w:val="008E45BB"/>
    <w:rsid w:val="008E47C8"/>
    <w:rsid w:val="008E489B"/>
    <w:rsid w:val="008E49D3"/>
    <w:rsid w:val="008E4A5F"/>
    <w:rsid w:val="008E4D08"/>
    <w:rsid w:val="008E4F89"/>
    <w:rsid w:val="008E512F"/>
    <w:rsid w:val="008E515B"/>
    <w:rsid w:val="008E5427"/>
    <w:rsid w:val="008E583A"/>
    <w:rsid w:val="008E5A68"/>
    <w:rsid w:val="008E5DCF"/>
    <w:rsid w:val="008E5F81"/>
    <w:rsid w:val="008E61DA"/>
    <w:rsid w:val="008E6282"/>
    <w:rsid w:val="008E62C2"/>
    <w:rsid w:val="008E6454"/>
    <w:rsid w:val="008E65F0"/>
    <w:rsid w:val="008E66D3"/>
    <w:rsid w:val="008E689F"/>
    <w:rsid w:val="008E68F2"/>
    <w:rsid w:val="008E6BF7"/>
    <w:rsid w:val="008E6CF1"/>
    <w:rsid w:val="008E6D90"/>
    <w:rsid w:val="008E714C"/>
    <w:rsid w:val="008E71E4"/>
    <w:rsid w:val="008E7395"/>
    <w:rsid w:val="008E73B6"/>
    <w:rsid w:val="008E74BE"/>
    <w:rsid w:val="008E7547"/>
    <w:rsid w:val="008E76C4"/>
    <w:rsid w:val="008E7746"/>
    <w:rsid w:val="008E7BF1"/>
    <w:rsid w:val="008E7C25"/>
    <w:rsid w:val="008E7CA7"/>
    <w:rsid w:val="008E7DD3"/>
    <w:rsid w:val="008E7FE5"/>
    <w:rsid w:val="008F007F"/>
    <w:rsid w:val="008F0121"/>
    <w:rsid w:val="008F02C7"/>
    <w:rsid w:val="008F02CF"/>
    <w:rsid w:val="008F0304"/>
    <w:rsid w:val="008F04CF"/>
    <w:rsid w:val="008F097A"/>
    <w:rsid w:val="008F0981"/>
    <w:rsid w:val="008F0A08"/>
    <w:rsid w:val="008F0A31"/>
    <w:rsid w:val="008F0F1A"/>
    <w:rsid w:val="008F0FE2"/>
    <w:rsid w:val="008F1281"/>
    <w:rsid w:val="008F1659"/>
    <w:rsid w:val="008F1AE7"/>
    <w:rsid w:val="008F1F9F"/>
    <w:rsid w:val="008F2046"/>
    <w:rsid w:val="008F20BB"/>
    <w:rsid w:val="008F218E"/>
    <w:rsid w:val="008F2478"/>
    <w:rsid w:val="008F2B3A"/>
    <w:rsid w:val="008F2B8F"/>
    <w:rsid w:val="008F2C01"/>
    <w:rsid w:val="008F3104"/>
    <w:rsid w:val="008F353A"/>
    <w:rsid w:val="008F37C7"/>
    <w:rsid w:val="008F3856"/>
    <w:rsid w:val="008F3873"/>
    <w:rsid w:val="008F3981"/>
    <w:rsid w:val="008F3A56"/>
    <w:rsid w:val="008F3AF0"/>
    <w:rsid w:val="008F3B2A"/>
    <w:rsid w:val="008F3B5C"/>
    <w:rsid w:val="008F3F21"/>
    <w:rsid w:val="008F4400"/>
    <w:rsid w:val="008F44B7"/>
    <w:rsid w:val="008F44CF"/>
    <w:rsid w:val="008F47A0"/>
    <w:rsid w:val="008F48C6"/>
    <w:rsid w:val="008F4CAD"/>
    <w:rsid w:val="008F4CB5"/>
    <w:rsid w:val="008F4E13"/>
    <w:rsid w:val="008F4EF3"/>
    <w:rsid w:val="008F5171"/>
    <w:rsid w:val="008F53CA"/>
    <w:rsid w:val="008F5449"/>
    <w:rsid w:val="008F5659"/>
    <w:rsid w:val="008F56FD"/>
    <w:rsid w:val="008F5B3A"/>
    <w:rsid w:val="008F5BE2"/>
    <w:rsid w:val="008F5DA9"/>
    <w:rsid w:val="008F6082"/>
    <w:rsid w:val="008F6117"/>
    <w:rsid w:val="008F6167"/>
    <w:rsid w:val="008F643B"/>
    <w:rsid w:val="008F6521"/>
    <w:rsid w:val="008F686A"/>
    <w:rsid w:val="008F6B2C"/>
    <w:rsid w:val="008F6CDB"/>
    <w:rsid w:val="008F6D69"/>
    <w:rsid w:val="008F6FEF"/>
    <w:rsid w:val="008F715F"/>
    <w:rsid w:val="008F71CE"/>
    <w:rsid w:val="008F7298"/>
    <w:rsid w:val="008F7361"/>
    <w:rsid w:val="008F75A5"/>
    <w:rsid w:val="008F7914"/>
    <w:rsid w:val="008F7956"/>
    <w:rsid w:val="008F7E76"/>
    <w:rsid w:val="008F7FBD"/>
    <w:rsid w:val="0090031A"/>
    <w:rsid w:val="00900343"/>
    <w:rsid w:val="009003A6"/>
    <w:rsid w:val="0090062B"/>
    <w:rsid w:val="009006D8"/>
    <w:rsid w:val="0090073D"/>
    <w:rsid w:val="00900983"/>
    <w:rsid w:val="00900A2F"/>
    <w:rsid w:val="00900ABB"/>
    <w:rsid w:val="00900AF5"/>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BA9"/>
    <w:rsid w:val="00902DAF"/>
    <w:rsid w:val="00902FFB"/>
    <w:rsid w:val="009030FA"/>
    <w:rsid w:val="009031F6"/>
    <w:rsid w:val="00903252"/>
    <w:rsid w:val="0090355C"/>
    <w:rsid w:val="0090380D"/>
    <w:rsid w:val="00903981"/>
    <w:rsid w:val="00903A98"/>
    <w:rsid w:val="00903B73"/>
    <w:rsid w:val="00903F1F"/>
    <w:rsid w:val="00903FB4"/>
    <w:rsid w:val="00903FD7"/>
    <w:rsid w:val="00904364"/>
    <w:rsid w:val="00904459"/>
    <w:rsid w:val="0090468B"/>
    <w:rsid w:val="00904724"/>
    <w:rsid w:val="0090480B"/>
    <w:rsid w:val="009048DF"/>
    <w:rsid w:val="00904A7C"/>
    <w:rsid w:val="00904D11"/>
    <w:rsid w:val="00904D4C"/>
    <w:rsid w:val="00905094"/>
    <w:rsid w:val="009050D4"/>
    <w:rsid w:val="00905225"/>
    <w:rsid w:val="00905470"/>
    <w:rsid w:val="009055A3"/>
    <w:rsid w:val="009055DF"/>
    <w:rsid w:val="009059C9"/>
    <w:rsid w:val="009059FF"/>
    <w:rsid w:val="00905C8B"/>
    <w:rsid w:val="00905DDC"/>
    <w:rsid w:val="0090612D"/>
    <w:rsid w:val="009063D3"/>
    <w:rsid w:val="0090656E"/>
    <w:rsid w:val="0090680B"/>
    <w:rsid w:val="009068CD"/>
    <w:rsid w:val="009069BB"/>
    <w:rsid w:val="00906B6C"/>
    <w:rsid w:val="00906B83"/>
    <w:rsid w:val="00906D65"/>
    <w:rsid w:val="00906F53"/>
    <w:rsid w:val="00907083"/>
    <w:rsid w:val="0090776F"/>
    <w:rsid w:val="009077A3"/>
    <w:rsid w:val="00907969"/>
    <w:rsid w:val="009079AB"/>
    <w:rsid w:val="00907A71"/>
    <w:rsid w:val="00907B37"/>
    <w:rsid w:val="00907CAF"/>
    <w:rsid w:val="00907E55"/>
    <w:rsid w:val="009102A8"/>
    <w:rsid w:val="00910364"/>
    <w:rsid w:val="009103F0"/>
    <w:rsid w:val="00910737"/>
    <w:rsid w:val="00910EDC"/>
    <w:rsid w:val="009118EE"/>
    <w:rsid w:val="00911BAA"/>
    <w:rsid w:val="00911BC1"/>
    <w:rsid w:val="00911C12"/>
    <w:rsid w:val="00911C85"/>
    <w:rsid w:val="00911E5C"/>
    <w:rsid w:val="00911ED3"/>
    <w:rsid w:val="00911FC6"/>
    <w:rsid w:val="0091257D"/>
    <w:rsid w:val="00912878"/>
    <w:rsid w:val="00912A75"/>
    <w:rsid w:val="00912B27"/>
    <w:rsid w:val="00912B4F"/>
    <w:rsid w:val="00912B9A"/>
    <w:rsid w:val="00912C0B"/>
    <w:rsid w:val="00912C2B"/>
    <w:rsid w:val="00912D8D"/>
    <w:rsid w:val="00913208"/>
    <w:rsid w:val="0091325C"/>
    <w:rsid w:val="00913561"/>
    <w:rsid w:val="009138C2"/>
    <w:rsid w:val="00913961"/>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2AE"/>
    <w:rsid w:val="00915318"/>
    <w:rsid w:val="0091536A"/>
    <w:rsid w:val="009153A8"/>
    <w:rsid w:val="00915863"/>
    <w:rsid w:val="00915CCE"/>
    <w:rsid w:val="00915EFD"/>
    <w:rsid w:val="00916679"/>
    <w:rsid w:val="009166F2"/>
    <w:rsid w:val="009168E1"/>
    <w:rsid w:val="009169FF"/>
    <w:rsid w:val="00916D83"/>
    <w:rsid w:val="00916D8C"/>
    <w:rsid w:val="00916E40"/>
    <w:rsid w:val="00916FB9"/>
    <w:rsid w:val="009170DF"/>
    <w:rsid w:val="00917126"/>
    <w:rsid w:val="009172E0"/>
    <w:rsid w:val="00917725"/>
    <w:rsid w:val="00917749"/>
    <w:rsid w:val="009177EA"/>
    <w:rsid w:val="0091781C"/>
    <w:rsid w:val="00917A68"/>
    <w:rsid w:val="00917AE1"/>
    <w:rsid w:val="00917D13"/>
    <w:rsid w:val="00917FB9"/>
    <w:rsid w:val="0092008E"/>
    <w:rsid w:val="00920213"/>
    <w:rsid w:val="0092047F"/>
    <w:rsid w:val="009206A8"/>
    <w:rsid w:val="00920768"/>
    <w:rsid w:val="00920E94"/>
    <w:rsid w:val="00920FA3"/>
    <w:rsid w:val="009210B8"/>
    <w:rsid w:val="0092130A"/>
    <w:rsid w:val="009215C2"/>
    <w:rsid w:val="0092170E"/>
    <w:rsid w:val="00921E20"/>
    <w:rsid w:val="00921E89"/>
    <w:rsid w:val="00922148"/>
    <w:rsid w:val="00922281"/>
    <w:rsid w:val="009226FD"/>
    <w:rsid w:val="00922828"/>
    <w:rsid w:val="00922B84"/>
    <w:rsid w:val="00922C0F"/>
    <w:rsid w:val="00922CB0"/>
    <w:rsid w:val="00922F78"/>
    <w:rsid w:val="00922F94"/>
    <w:rsid w:val="009232FB"/>
    <w:rsid w:val="00923450"/>
    <w:rsid w:val="009234DA"/>
    <w:rsid w:val="009236D7"/>
    <w:rsid w:val="0092398E"/>
    <w:rsid w:val="00923A0D"/>
    <w:rsid w:val="00923DE4"/>
    <w:rsid w:val="00923E73"/>
    <w:rsid w:val="009241C3"/>
    <w:rsid w:val="00924301"/>
    <w:rsid w:val="0092464B"/>
    <w:rsid w:val="00924654"/>
    <w:rsid w:val="00924935"/>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DF8"/>
    <w:rsid w:val="00926EB6"/>
    <w:rsid w:val="00927052"/>
    <w:rsid w:val="00927129"/>
    <w:rsid w:val="009273F0"/>
    <w:rsid w:val="009273F2"/>
    <w:rsid w:val="009275B4"/>
    <w:rsid w:val="009276EB"/>
    <w:rsid w:val="009279A0"/>
    <w:rsid w:val="00927D44"/>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59"/>
    <w:rsid w:val="00931B93"/>
    <w:rsid w:val="00931E1E"/>
    <w:rsid w:val="00931F86"/>
    <w:rsid w:val="00931F9F"/>
    <w:rsid w:val="00931FFD"/>
    <w:rsid w:val="00932118"/>
    <w:rsid w:val="009321B7"/>
    <w:rsid w:val="00932C4B"/>
    <w:rsid w:val="00932C6C"/>
    <w:rsid w:val="00932E5C"/>
    <w:rsid w:val="009330B5"/>
    <w:rsid w:val="009330F5"/>
    <w:rsid w:val="0093345A"/>
    <w:rsid w:val="00933C9D"/>
    <w:rsid w:val="00933F70"/>
    <w:rsid w:val="009341C3"/>
    <w:rsid w:val="0093424E"/>
    <w:rsid w:val="009347D7"/>
    <w:rsid w:val="0093481F"/>
    <w:rsid w:val="00934AB6"/>
    <w:rsid w:val="00934AD4"/>
    <w:rsid w:val="00934B08"/>
    <w:rsid w:val="00934B15"/>
    <w:rsid w:val="00934C61"/>
    <w:rsid w:val="00934F6B"/>
    <w:rsid w:val="009350B6"/>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B72"/>
    <w:rsid w:val="00937F5C"/>
    <w:rsid w:val="00940254"/>
    <w:rsid w:val="009402BC"/>
    <w:rsid w:val="009402D8"/>
    <w:rsid w:val="0094052F"/>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E4E"/>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5026"/>
    <w:rsid w:val="009450C0"/>
    <w:rsid w:val="00945239"/>
    <w:rsid w:val="009454FD"/>
    <w:rsid w:val="00945579"/>
    <w:rsid w:val="00945C56"/>
    <w:rsid w:val="00945C5B"/>
    <w:rsid w:val="00945DAC"/>
    <w:rsid w:val="00945DE9"/>
    <w:rsid w:val="00945EEB"/>
    <w:rsid w:val="00946217"/>
    <w:rsid w:val="0094629E"/>
    <w:rsid w:val="009463A8"/>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6A"/>
    <w:rsid w:val="009478F4"/>
    <w:rsid w:val="00947C45"/>
    <w:rsid w:val="00947F28"/>
    <w:rsid w:val="009504FB"/>
    <w:rsid w:val="009507A7"/>
    <w:rsid w:val="009507DD"/>
    <w:rsid w:val="00950AAC"/>
    <w:rsid w:val="00950B7A"/>
    <w:rsid w:val="00950BC9"/>
    <w:rsid w:val="00950C35"/>
    <w:rsid w:val="00950D8A"/>
    <w:rsid w:val="00950ECB"/>
    <w:rsid w:val="00950EE6"/>
    <w:rsid w:val="00950FA6"/>
    <w:rsid w:val="009512AB"/>
    <w:rsid w:val="00951392"/>
    <w:rsid w:val="0095160C"/>
    <w:rsid w:val="00951949"/>
    <w:rsid w:val="009519DD"/>
    <w:rsid w:val="00951A73"/>
    <w:rsid w:val="00951ACE"/>
    <w:rsid w:val="00951B0A"/>
    <w:rsid w:val="00952333"/>
    <w:rsid w:val="00952477"/>
    <w:rsid w:val="009525F0"/>
    <w:rsid w:val="009526AC"/>
    <w:rsid w:val="00952987"/>
    <w:rsid w:val="00952A1A"/>
    <w:rsid w:val="00952A2D"/>
    <w:rsid w:val="00952AF7"/>
    <w:rsid w:val="00952B05"/>
    <w:rsid w:val="00952B96"/>
    <w:rsid w:val="0095330C"/>
    <w:rsid w:val="009535CD"/>
    <w:rsid w:val="009536A0"/>
    <w:rsid w:val="00953A0C"/>
    <w:rsid w:val="00953ADF"/>
    <w:rsid w:val="00953EC6"/>
    <w:rsid w:val="00953F4F"/>
    <w:rsid w:val="009542DB"/>
    <w:rsid w:val="00954388"/>
    <w:rsid w:val="00954450"/>
    <w:rsid w:val="0095453A"/>
    <w:rsid w:val="00954598"/>
    <w:rsid w:val="009545FD"/>
    <w:rsid w:val="0095485C"/>
    <w:rsid w:val="0095497A"/>
    <w:rsid w:val="009549CB"/>
    <w:rsid w:val="00954A6E"/>
    <w:rsid w:val="00954A86"/>
    <w:rsid w:val="00955262"/>
    <w:rsid w:val="0095538F"/>
    <w:rsid w:val="0095550E"/>
    <w:rsid w:val="0095582B"/>
    <w:rsid w:val="00955887"/>
    <w:rsid w:val="009558A8"/>
    <w:rsid w:val="0095594F"/>
    <w:rsid w:val="00955AAA"/>
    <w:rsid w:val="00955B6E"/>
    <w:rsid w:val="0095607A"/>
    <w:rsid w:val="009561DD"/>
    <w:rsid w:val="00956598"/>
    <w:rsid w:val="009565CF"/>
    <w:rsid w:val="0095694F"/>
    <w:rsid w:val="00956A2A"/>
    <w:rsid w:val="00956B61"/>
    <w:rsid w:val="009577E0"/>
    <w:rsid w:val="00957956"/>
    <w:rsid w:val="00957D5E"/>
    <w:rsid w:val="00957E78"/>
    <w:rsid w:val="00957EFA"/>
    <w:rsid w:val="00960049"/>
    <w:rsid w:val="009603B7"/>
    <w:rsid w:val="0096058F"/>
    <w:rsid w:val="00960D91"/>
    <w:rsid w:val="00961015"/>
    <w:rsid w:val="00961171"/>
    <w:rsid w:val="00961523"/>
    <w:rsid w:val="00961587"/>
    <w:rsid w:val="009616DE"/>
    <w:rsid w:val="0096173F"/>
    <w:rsid w:val="00961B6A"/>
    <w:rsid w:val="00961BE5"/>
    <w:rsid w:val="00961C5C"/>
    <w:rsid w:val="00962158"/>
    <w:rsid w:val="0096218D"/>
    <w:rsid w:val="009622E2"/>
    <w:rsid w:val="00962305"/>
    <w:rsid w:val="009625FF"/>
    <w:rsid w:val="0096270C"/>
    <w:rsid w:val="00962796"/>
    <w:rsid w:val="009627F8"/>
    <w:rsid w:val="009628C3"/>
    <w:rsid w:val="0096293C"/>
    <w:rsid w:val="00962CC6"/>
    <w:rsid w:val="00962D36"/>
    <w:rsid w:val="00962F27"/>
    <w:rsid w:val="00962F8E"/>
    <w:rsid w:val="00963B0A"/>
    <w:rsid w:val="00963CF1"/>
    <w:rsid w:val="00963D03"/>
    <w:rsid w:val="00963EAF"/>
    <w:rsid w:val="00963EDA"/>
    <w:rsid w:val="009642E1"/>
    <w:rsid w:val="009643B1"/>
    <w:rsid w:val="009644A0"/>
    <w:rsid w:val="009647E9"/>
    <w:rsid w:val="009649AC"/>
    <w:rsid w:val="00964A73"/>
    <w:rsid w:val="00964DAB"/>
    <w:rsid w:val="00964E5D"/>
    <w:rsid w:val="00964F18"/>
    <w:rsid w:val="009655C5"/>
    <w:rsid w:val="00965998"/>
    <w:rsid w:val="00965B10"/>
    <w:rsid w:val="00965BD2"/>
    <w:rsid w:val="00965C2B"/>
    <w:rsid w:val="00965D5C"/>
    <w:rsid w:val="00965FA0"/>
    <w:rsid w:val="00966004"/>
    <w:rsid w:val="0096619C"/>
    <w:rsid w:val="009661BE"/>
    <w:rsid w:val="0096633E"/>
    <w:rsid w:val="009667CD"/>
    <w:rsid w:val="00966AF5"/>
    <w:rsid w:val="00966D30"/>
    <w:rsid w:val="009674A4"/>
    <w:rsid w:val="00967766"/>
    <w:rsid w:val="00967840"/>
    <w:rsid w:val="00967843"/>
    <w:rsid w:val="009679E4"/>
    <w:rsid w:val="00967C4C"/>
    <w:rsid w:val="00967FD2"/>
    <w:rsid w:val="0097002B"/>
    <w:rsid w:val="00970626"/>
    <w:rsid w:val="00970B47"/>
    <w:rsid w:val="00970C3F"/>
    <w:rsid w:val="00970DD6"/>
    <w:rsid w:val="00970F12"/>
    <w:rsid w:val="00970F35"/>
    <w:rsid w:val="00971052"/>
    <w:rsid w:val="009710B5"/>
    <w:rsid w:val="009713FC"/>
    <w:rsid w:val="0097146A"/>
    <w:rsid w:val="009714C7"/>
    <w:rsid w:val="00971649"/>
    <w:rsid w:val="00971754"/>
    <w:rsid w:val="0097191E"/>
    <w:rsid w:val="00971A21"/>
    <w:rsid w:val="00971AB0"/>
    <w:rsid w:val="00971B03"/>
    <w:rsid w:val="00972045"/>
    <w:rsid w:val="0097210D"/>
    <w:rsid w:val="0097210E"/>
    <w:rsid w:val="00972A9D"/>
    <w:rsid w:val="00972B8F"/>
    <w:rsid w:val="00972C80"/>
    <w:rsid w:val="0097333F"/>
    <w:rsid w:val="00973464"/>
    <w:rsid w:val="009735B5"/>
    <w:rsid w:val="00973873"/>
    <w:rsid w:val="0097388C"/>
    <w:rsid w:val="00973935"/>
    <w:rsid w:val="009739C5"/>
    <w:rsid w:val="00973A1F"/>
    <w:rsid w:val="00973BFE"/>
    <w:rsid w:val="00973C48"/>
    <w:rsid w:val="00973E1B"/>
    <w:rsid w:val="00974300"/>
    <w:rsid w:val="00974319"/>
    <w:rsid w:val="009743E3"/>
    <w:rsid w:val="009743E7"/>
    <w:rsid w:val="009748A5"/>
    <w:rsid w:val="00974924"/>
    <w:rsid w:val="00974A9D"/>
    <w:rsid w:val="00974B5E"/>
    <w:rsid w:val="00974CD2"/>
    <w:rsid w:val="00974EF1"/>
    <w:rsid w:val="00975182"/>
    <w:rsid w:val="0097559F"/>
    <w:rsid w:val="009755E4"/>
    <w:rsid w:val="009756AB"/>
    <w:rsid w:val="00975B62"/>
    <w:rsid w:val="00975C56"/>
    <w:rsid w:val="00975E9F"/>
    <w:rsid w:val="00975EAA"/>
    <w:rsid w:val="00975EF7"/>
    <w:rsid w:val="00975FE1"/>
    <w:rsid w:val="00976087"/>
    <w:rsid w:val="009760A7"/>
    <w:rsid w:val="009762D5"/>
    <w:rsid w:val="00976303"/>
    <w:rsid w:val="0097631C"/>
    <w:rsid w:val="0097633B"/>
    <w:rsid w:val="00976618"/>
    <w:rsid w:val="009767DE"/>
    <w:rsid w:val="009769D1"/>
    <w:rsid w:val="00976B14"/>
    <w:rsid w:val="00976B87"/>
    <w:rsid w:val="00976C18"/>
    <w:rsid w:val="00976C7E"/>
    <w:rsid w:val="00976D84"/>
    <w:rsid w:val="0097702C"/>
    <w:rsid w:val="009773AD"/>
    <w:rsid w:val="009774D3"/>
    <w:rsid w:val="009775B1"/>
    <w:rsid w:val="009777F0"/>
    <w:rsid w:val="00977B22"/>
    <w:rsid w:val="00977B2E"/>
    <w:rsid w:val="00977CFE"/>
    <w:rsid w:val="00977DD5"/>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60"/>
    <w:rsid w:val="00982D3E"/>
    <w:rsid w:val="00982DCC"/>
    <w:rsid w:val="00983113"/>
    <w:rsid w:val="00983238"/>
    <w:rsid w:val="0098327A"/>
    <w:rsid w:val="009833C7"/>
    <w:rsid w:val="009835BC"/>
    <w:rsid w:val="0098360A"/>
    <w:rsid w:val="009836CA"/>
    <w:rsid w:val="00983CEB"/>
    <w:rsid w:val="00983D22"/>
    <w:rsid w:val="00983EA4"/>
    <w:rsid w:val="00983EF1"/>
    <w:rsid w:val="0098405F"/>
    <w:rsid w:val="009842DA"/>
    <w:rsid w:val="0098444A"/>
    <w:rsid w:val="0098459E"/>
    <w:rsid w:val="009845D0"/>
    <w:rsid w:val="009849FC"/>
    <w:rsid w:val="00984AEB"/>
    <w:rsid w:val="00984C62"/>
    <w:rsid w:val="00984C64"/>
    <w:rsid w:val="00984E4A"/>
    <w:rsid w:val="0098511B"/>
    <w:rsid w:val="009852E0"/>
    <w:rsid w:val="0098568E"/>
    <w:rsid w:val="00985EC6"/>
    <w:rsid w:val="00985F43"/>
    <w:rsid w:val="0098628A"/>
    <w:rsid w:val="009862FC"/>
    <w:rsid w:val="009868C4"/>
    <w:rsid w:val="00986A94"/>
    <w:rsid w:val="00986E7B"/>
    <w:rsid w:val="00986F82"/>
    <w:rsid w:val="009870CA"/>
    <w:rsid w:val="0098736A"/>
    <w:rsid w:val="0098738C"/>
    <w:rsid w:val="009876D5"/>
    <w:rsid w:val="009878DB"/>
    <w:rsid w:val="00987BFA"/>
    <w:rsid w:val="00987C04"/>
    <w:rsid w:val="00987C18"/>
    <w:rsid w:val="00987C8C"/>
    <w:rsid w:val="00987CCC"/>
    <w:rsid w:val="009900AB"/>
    <w:rsid w:val="0099013D"/>
    <w:rsid w:val="00990163"/>
    <w:rsid w:val="009901CC"/>
    <w:rsid w:val="0099028F"/>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C07"/>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1D9"/>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5D2B"/>
    <w:rsid w:val="0099639D"/>
    <w:rsid w:val="00996547"/>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7F9"/>
    <w:rsid w:val="00997935"/>
    <w:rsid w:val="00997945"/>
    <w:rsid w:val="00997B4E"/>
    <w:rsid w:val="00997BA3"/>
    <w:rsid w:val="00997D82"/>
    <w:rsid w:val="00997DE9"/>
    <w:rsid w:val="00997FC7"/>
    <w:rsid w:val="009A03D2"/>
    <w:rsid w:val="009A049C"/>
    <w:rsid w:val="009A0567"/>
    <w:rsid w:val="009A0671"/>
    <w:rsid w:val="009A06EE"/>
    <w:rsid w:val="009A0734"/>
    <w:rsid w:val="009A0741"/>
    <w:rsid w:val="009A078D"/>
    <w:rsid w:val="009A0BEF"/>
    <w:rsid w:val="009A0D4B"/>
    <w:rsid w:val="009A0E99"/>
    <w:rsid w:val="009A1199"/>
    <w:rsid w:val="009A11F2"/>
    <w:rsid w:val="009A1347"/>
    <w:rsid w:val="009A18B3"/>
    <w:rsid w:val="009A1997"/>
    <w:rsid w:val="009A1AE7"/>
    <w:rsid w:val="009A1D1D"/>
    <w:rsid w:val="009A1D3A"/>
    <w:rsid w:val="009A1D69"/>
    <w:rsid w:val="009A1E1D"/>
    <w:rsid w:val="009A1F5B"/>
    <w:rsid w:val="009A1FBD"/>
    <w:rsid w:val="009A1FFF"/>
    <w:rsid w:val="009A2045"/>
    <w:rsid w:val="009A2191"/>
    <w:rsid w:val="009A2660"/>
    <w:rsid w:val="009A26C2"/>
    <w:rsid w:val="009A2747"/>
    <w:rsid w:val="009A278C"/>
    <w:rsid w:val="009A2893"/>
    <w:rsid w:val="009A298C"/>
    <w:rsid w:val="009A2A02"/>
    <w:rsid w:val="009A2A84"/>
    <w:rsid w:val="009A2C04"/>
    <w:rsid w:val="009A2F56"/>
    <w:rsid w:val="009A31B1"/>
    <w:rsid w:val="009A33B7"/>
    <w:rsid w:val="009A354C"/>
    <w:rsid w:val="009A357E"/>
    <w:rsid w:val="009A37EE"/>
    <w:rsid w:val="009A391B"/>
    <w:rsid w:val="009A3947"/>
    <w:rsid w:val="009A4330"/>
    <w:rsid w:val="009A46DA"/>
    <w:rsid w:val="009A4991"/>
    <w:rsid w:val="009A4D5D"/>
    <w:rsid w:val="009A4F00"/>
    <w:rsid w:val="009A50B8"/>
    <w:rsid w:val="009A5353"/>
    <w:rsid w:val="009A59DE"/>
    <w:rsid w:val="009A5A6E"/>
    <w:rsid w:val="009A5E8E"/>
    <w:rsid w:val="009A6038"/>
    <w:rsid w:val="009A6064"/>
    <w:rsid w:val="009A657F"/>
    <w:rsid w:val="009A6635"/>
    <w:rsid w:val="009A68A1"/>
    <w:rsid w:val="009A6C67"/>
    <w:rsid w:val="009A6CBA"/>
    <w:rsid w:val="009A6F54"/>
    <w:rsid w:val="009A70CB"/>
    <w:rsid w:val="009A7A39"/>
    <w:rsid w:val="009A7EE5"/>
    <w:rsid w:val="009B01CC"/>
    <w:rsid w:val="009B0C0E"/>
    <w:rsid w:val="009B0EED"/>
    <w:rsid w:val="009B1356"/>
    <w:rsid w:val="009B18A5"/>
    <w:rsid w:val="009B1B57"/>
    <w:rsid w:val="009B1BD0"/>
    <w:rsid w:val="009B1D12"/>
    <w:rsid w:val="009B1D24"/>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2C8"/>
    <w:rsid w:val="009B33BE"/>
    <w:rsid w:val="009B36D9"/>
    <w:rsid w:val="009B3745"/>
    <w:rsid w:val="009B3A7B"/>
    <w:rsid w:val="009B3AE2"/>
    <w:rsid w:val="009B3BAC"/>
    <w:rsid w:val="009B3BB3"/>
    <w:rsid w:val="009B3D53"/>
    <w:rsid w:val="009B3E28"/>
    <w:rsid w:val="009B3FCA"/>
    <w:rsid w:val="009B4185"/>
    <w:rsid w:val="009B4195"/>
    <w:rsid w:val="009B4239"/>
    <w:rsid w:val="009B4394"/>
    <w:rsid w:val="009B47F4"/>
    <w:rsid w:val="009B4874"/>
    <w:rsid w:val="009B492C"/>
    <w:rsid w:val="009B497F"/>
    <w:rsid w:val="009B4A52"/>
    <w:rsid w:val="009B4D44"/>
    <w:rsid w:val="009B4D57"/>
    <w:rsid w:val="009B536C"/>
    <w:rsid w:val="009B53A1"/>
    <w:rsid w:val="009B54B6"/>
    <w:rsid w:val="009B554B"/>
    <w:rsid w:val="009B56B1"/>
    <w:rsid w:val="009B57CE"/>
    <w:rsid w:val="009B58EC"/>
    <w:rsid w:val="009B5A38"/>
    <w:rsid w:val="009B5DF2"/>
    <w:rsid w:val="009B5F04"/>
    <w:rsid w:val="009B5F2A"/>
    <w:rsid w:val="009B630B"/>
    <w:rsid w:val="009B6480"/>
    <w:rsid w:val="009B6499"/>
    <w:rsid w:val="009B66D7"/>
    <w:rsid w:val="009B6EBC"/>
    <w:rsid w:val="009B71C8"/>
    <w:rsid w:val="009B72E3"/>
    <w:rsid w:val="009B7326"/>
    <w:rsid w:val="009B74EE"/>
    <w:rsid w:val="009B757C"/>
    <w:rsid w:val="009B7A27"/>
    <w:rsid w:val="009B7F08"/>
    <w:rsid w:val="009C007B"/>
    <w:rsid w:val="009C016A"/>
    <w:rsid w:val="009C01A1"/>
    <w:rsid w:val="009C056B"/>
    <w:rsid w:val="009C0684"/>
    <w:rsid w:val="009C0FEC"/>
    <w:rsid w:val="009C105D"/>
    <w:rsid w:val="009C107D"/>
    <w:rsid w:val="009C1117"/>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6AA"/>
    <w:rsid w:val="009C26E0"/>
    <w:rsid w:val="009C2828"/>
    <w:rsid w:val="009C2BB7"/>
    <w:rsid w:val="009C3216"/>
    <w:rsid w:val="009C3511"/>
    <w:rsid w:val="009C364D"/>
    <w:rsid w:val="009C37C4"/>
    <w:rsid w:val="009C3D59"/>
    <w:rsid w:val="009C3FFA"/>
    <w:rsid w:val="009C41B1"/>
    <w:rsid w:val="009C4A1B"/>
    <w:rsid w:val="009C4A4C"/>
    <w:rsid w:val="009C4B77"/>
    <w:rsid w:val="009C4DF3"/>
    <w:rsid w:val="009C4EC8"/>
    <w:rsid w:val="009C510C"/>
    <w:rsid w:val="009C5280"/>
    <w:rsid w:val="009C5356"/>
    <w:rsid w:val="009C56DD"/>
    <w:rsid w:val="009C57A2"/>
    <w:rsid w:val="009C5833"/>
    <w:rsid w:val="009C5F62"/>
    <w:rsid w:val="009C617C"/>
    <w:rsid w:val="009C62DF"/>
    <w:rsid w:val="009C630F"/>
    <w:rsid w:val="009C6383"/>
    <w:rsid w:val="009C6538"/>
    <w:rsid w:val="009C66AD"/>
    <w:rsid w:val="009C6723"/>
    <w:rsid w:val="009C68A3"/>
    <w:rsid w:val="009C69D6"/>
    <w:rsid w:val="009C6BFA"/>
    <w:rsid w:val="009C6CA8"/>
    <w:rsid w:val="009C6D2C"/>
    <w:rsid w:val="009C6E58"/>
    <w:rsid w:val="009C71E1"/>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30A"/>
    <w:rsid w:val="009D0488"/>
    <w:rsid w:val="009D052E"/>
    <w:rsid w:val="009D0727"/>
    <w:rsid w:val="009D0806"/>
    <w:rsid w:val="009D08A3"/>
    <w:rsid w:val="009D08CE"/>
    <w:rsid w:val="009D08EA"/>
    <w:rsid w:val="009D0B17"/>
    <w:rsid w:val="009D0CC9"/>
    <w:rsid w:val="009D0EA4"/>
    <w:rsid w:val="009D0F3E"/>
    <w:rsid w:val="009D0FB4"/>
    <w:rsid w:val="009D106D"/>
    <w:rsid w:val="009D1335"/>
    <w:rsid w:val="009D13BC"/>
    <w:rsid w:val="009D1982"/>
    <w:rsid w:val="009D1B83"/>
    <w:rsid w:val="009D1D0B"/>
    <w:rsid w:val="009D1E22"/>
    <w:rsid w:val="009D2425"/>
    <w:rsid w:val="009D25BC"/>
    <w:rsid w:val="009D278E"/>
    <w:rsid w:val="009D27DF"/>
    <w:rsid w:val="009D27E9"/>
    <w:rsid w:val="009D27EA"/>
    <w:rsid w:val="009D28DE"/>
    <w:rsid w:val="009D2A05"/>
    <w:rsid w:val="009D2E42"/>
    <w:rsid w:val="009D30F2"/>
    <w:rsid w:val="009D34FF"/>
    <w:rsid w:val="009D3680"/>
    <w:rsid w:val="009D378C"/>
    <w:rsid w:val="009D383F"/>
    <w:rsid w:val="009D387C"/>
    <w:rsid w:val="009D38A4"/>
    <w:rsid w:val="009D38CC"/>
    <w:rsid w:val="009D38E7"/>
    <w:rsid w:val="009D407D"/>
    <w:rsid w:val="009D4137"/>
    <w:rsid w:val="009D4170"/>
    <w:rsid w:val="009D4235"/>
    <w:rsid w:val="009D426A"/>
    <w:rsid w:val="009D431B"/>
    <w:rsid w:val="009D43F7"/>
    <w:rsid w:val="009D4529"/>
    <w:rsid w:val="009D494E"/>
    <w:rsid w:val="009D49C2"/>
    <w:rsid w:val="009D4C72"/>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F1A"/>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E5F"/>
    <w:rsid w:val="009E1FD7"/>
    <w:rsid w:val="009E20C0"/>
    <w:rsid w:val="009E2137"/>
    <w:rsid w:val="009E21ED"/>
    <w:rsid w:val="009E2390"/>
    <w:rsid w:val="009E23E8"/>
    <w:rsid w:val="009E24FD"/>
    <w:rsid w:val="009E25BC"/>
    <w:rsid w:val="009E2812"/>
    <w:rsid w:val="009E290F"/>
    <w:rsid w:val="009E2DA4"/>
    <w:rsid w:val="009E304D"/>
    <w:rsid w:val="009E337E"/>
    <w:rsid w:val="009E368A"/>
    <w:rsid w:val="009E386B"/>
    <w:rsid w:val="009E388F"/>
    <w:rsid w:val="009E3AE5"/>
    <w:rsid w:val="009E3FF5"/>
    <w:rsid w:val="009E407D"/>
    <w:rsid w:val="009E4249"/>
    <w:rsid w:val="009E45CE"/>
    <w:rsid w:val="009E4804"/>
    <w:rsid w:val="009E482F"/>
    <w:rsid w:val="009E485B"/>
    <w:rsid w:val="009E4A3E"/>
    <w:rsid w:val="009E4A62"/>
    <w:rsid w:val="009E4A87"/>
    <w:rsid w:val="009E4B09"/>
    <w:rsid w:val="009E4B13"/>
    <w:rsid w:val="009E4B41"/>
    <w:rsid w:val="009E4BD6"/>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44"/>
    <w:rsid w:val="009E65E4"/>
    <w:rsid w:val="009E6682"/>
    <w:rsid w:val="009E67F5"/>
    <w:rsid w:val="009E68DC"/>
    <w:rsid w:val="009E6F3F"/>
    <w:rsid w:val="009E7007"/>
    <w:rsid w:val="009E70D3"/>
    <w:rsid w:val="009E7100"/>
    <w:rsid w:val="009E7345"/>
    <w:rsid w:val="009E73F4"/>
    <w:rsid w:val="009E74B8"/>
    <w:rsid w:val="009E74EC"/>
    <w:rsid w:val="009E753F"/>
    <w:rsid w:val="009E76D0"/>
    <w:rsid w:val="009E77A7"/>
    <w:rsid w:val="009E79B2"/>
    <w:rsid w:val="009E7A85"/>
    <w:rsid w:val="009E7AE0"/>
    <w:rsid w:val="009E7CFD"/>
    <w:rsid w:val="009E7D14"/>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5BF"/>
    <w:rsid w:val="009F37CD"/>
    <w:rsid w:val="009F3B39"/>
    <w:rsid w:val="009F3CFD"/>
    <w:rsid w:val="009F3EA4"/>
    <w:rsid w:val="009F411C"/>
    <w:rsid w:val="009F4244"/>
    <w:rsid w:val="009F42DD"/>
    <w:rsid w:val="009F44F3"/>
    <w:rsid w:val="009F4793"/>
    <w:rsid w:val="009F4BDA"/>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372"/>
    <w:rsid w:val="009F6579"/>
    <w:rsid w:val="009F65BF"/>
    <w:rsid w:val="009F66DA"/>
    <w:rsid w:val="009F681C"/>
    <w:rsid w:val="009F69D1"/>
    <w:rsid w:val="009F6A31"/>
    <w:rsid w:val="009F6A3E"/>
    <w:rsid w:val="009F6CA7"/>
    <w:rsid w:val="009F6D2D"/>
    <w:rsid w:val="009F7219"/>
    <w:rsid w:val="009F7684"/>
    <w:rsid w:val="009F7755"/>
    <w:rsid w:val="009F782F"/>
    <w:rsid w:val="009F7A98"/>
    <w:rsid w:val="009F7AD1"/>
    <w:rsid w:val="009F7BD2"/>
    <w:rsid w:val="009F7E94"/>
    <w:rsid w:val="009F7EBF"/>
    <w:rsid w:val="00A0010E"/>
    <w:rsid w:val="00A00453"/>
    <w:rsid w:val="00A005F7"/>
    <w:rsid w:val="00A00791"/>
    <w:rsid w:val="00A00857"/>
    <w:rsid w:val="00A00A39"/>
    <w:rsid w:val="00A00AD4"/>
    <w:rsid w:val="00A00DD1"/>
    <w:rsid w:val="00A00E0E"/>
    <w:rsid w:val="00A00EC2"/>
    <w:rsid w:val="00A0104A"/>
    <w:rsid w:val="00A010AE"/>
    <w:rsid w:val="00A010BC"/>
    <w:rsid w:val="00A01563"/>
    <w:rsid w:val="00A0166B"/>
    <w:rsid w:val="00A0191A"/>
    <w:rsid w:val="00A01946"/>
    <w:rsid w:val="00A01A37"/>
    <w:rsid w:val="00A01BB0"/>
    <w:rsid w:val="00A01DBA"/>
    <w:rsid w:val="00A01FA6"/>
    <w:rsid w:val="00A02398"/>
    <w:rsid w:val="00A0242A"/>
    <w:rsid w:val="00A0252E"/>
    <w:rsid w:val="00A02644"/>
    <w:rsid w:val="00A028E9"/>
    <w:rsid w:val="00A02A2F"/>
    <w:rsid w:val="00A02DC6"/>
    <w:rsid w:val="00A02E1F"/>
    <w:rsid w:val="00A030C0"/>
    <w:rsid w:val="00A03151"/>
    <w:rsid w:val="00A03243"/>
    <w:rsid w:val="00A033F2"/>
    <w:rsid w:val="00A03511"/>
    <w:rsid w:val="00A03673"/>
    <w:rsid w:val="00A03830"/>
    <w:rsid w:val="00A03992"/>
    <w:rsid w:val="00A03ACB"/>
    <w:rsid w:val="00A03F82"/>
    <w:rsid w:val="00A0400E"/>
    <w:rsid w:val="00A040D4"/>
    <w:rsid w:val="00A04275"/>
    <w:rsid w:val="00A0433B"/>
    <w:rsid w:val="00A04353"/>
    <w:rsid w:val="00A04855"/>
    <w:rsid w:val="00A048F6"/>
    <w:rsid w:val="00A0498A"/>
    <w:rsid w:val="00A04A58"/>
    <w:rsid w:val="00A04A79"/>
    <w:rsid w:val="00A04D0E"/>
    <w:rsid w:val="00A04D76"/>
    <w:rsid w:val="00A0519F"/>
    <w:rsid w:val="00A051EC"/>
    <w:rsid w:val="00A0525B"/>
    <w:rsid w:val="00A052DC"/>
    <w:rsid w:val="00A05344"/>
    <w:rsid w:val="00A054EE"/>
    <w:rsid w:val="00A0551A"/>
    <w:rsid w:val="00A05538"/>
    <w:rsid w:val="00A05821"/>
    <w:rsid w:val="00A05846"/>
    <w:rsid w:val="00A060E5"/>
    <w:rsid w:val="00A06246"/>
    <w:rsid w:val="00A0636C"/>
    <w:rsid w:val="00A064B4"/>
    <w:rsid w:val="00A06513"/>
    <w:rsid w:val="00A06589"/>
    <w:rsid w:val="00A065E3"/>
    <w:rsid w:val="00A068AD"/>
    <w:rsid w:val="00A06D87"/>
    <w:rsid w:val="00A06FAC"/>
    <w:rsid w:val="00A07029"/>
    <w:rsid w:val="00A070F3"/>
    <w:rsid w:val="00A07103"/>
    <w:rsid w:val="00A071E4"/>
    <w:rsid w:val="00A0733F"/>
    <w:rsid w:val="00A073E9"/>
    <w:rsid w:val="00A076CB"/>
    <w:rsid w:val="00A077E4"/>
    <w:rsid w:val="00A078BF"/>
    <w:rsid w:val="00A079E8"/>
    <w:rsid w:val="00A07AF5"/>
    <w:rsid w:val="00A07B78"/>
    <w:rsid w:val="00A07C0F"/>
    <w:rsid w:val="00A07CB4"/>
    <w:rsid w:val="00A07D32"/>
    <w:rsid w:val="00A07DD1"/>
    <w:rsid w:val="00A100A1"/>
    <w:rsid w:val="00A102FF"/>
    <w:rsid w:val="00A1036D"/>
    <w:rsid w:val="00A1072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42C"/>
    <w:rsid w:val="00A124EB"/>
    <w:rsid w:val="00A12A35"/>
    <w:rsid w:val="00A12C3F"/>
    <w:rsid w:val="00A12D5E"/>
    <w:rsid w:val="00A12F6D"/>
    <w:rsid w:val="00A13107"/>
    <w:rsid w:val="00A13184"/>
    <w:rsid w:val="00A131BB"/>
    <w:rsid w:val="00A131E9"/>
    <w:rsid w:val="00A13822"/>
    <w:rsid w:val="00A1385B"/>
    <w:rsid w:val="00A139C5"/>
    <w:rsid w:val="00A13A4D"/>
    <w:rsid w:val="00A13B06"/>
    <w:rsid w:val="00A13BA0"/>
    <w:rsid w:val="00A13CA9"/>
    <w:rsid w:val="00A13DA3"/>
    <w:rsid w:val="00A13E21"/>
    <w:rsid w:val="00A13E4B"/>
    <w:rsid w:val="00A13F52"/>
    <w:rsid w:val="00A13F9B"/>
    <w:rsid w:val="00A1408F"/>
    <w:rsid w:val="00A14299"/>
    <w:rsid w:val="00A14554"/>
    <w:rsid w:val="00A1455D"/>
    <w:rsid w:val="00A1495D"/>
    <w:rsid w:val="00A14C0B"/>
    <w:rsid w:val="00A14DEF"/>
    <w:rsid w:val="00A14E19"/>
    <w:rsid w:val="00A14E2D"/>
    <w:rsid w:val="00A15132"/>
    <w:rsid w:val="00A15180"/>
    <w:rsid w:val="00A153EE"/>
    <w:rsid w:val="00A1556F"/>
    <w:rsid w:val="00A15868"/>
    <w:rsid w:val="00A15A26"/>
    <w:rsid w:val="00A15BAB"/>
    <w:rsid w:val="00A15F95"/>
    <w:rsid w:val="00A16147"/>
    <w:rsid w:val="00A162CC"/>
    <w:rsid w:val="00A16308"/>
    <w:rsid w:val="00A1645B"/>
    <w:rsid w:val="00A164ED"/>
    <w:rsid w:val="00A166DD"/>
    <w:rsid w:val="00A16791"/>
    <w:rsid w:val="00A16A97"/>
    <w:rsid w:val="00A16AE7"/>
    <w:rsid w:val="00A16DC7"/>
    <w:rsid w:val="00A1707D"/>
    <w:rsid w:val="00A172A3"/>
    <w:rsid w:val="00A172F6"/>
    <w:rsid w:val="00A17386"/>
    <w:rsid w:val="00A177B1"/>
    <w:rsid w:val="00A177D3"/>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8FD"/>
    <w:rsid w:val="00A21C3F"/>
    <w:rsid w:val="00A21CC6"/>
    <w:rsid w:val="00A2222D"/>
    <w:rsid w:val="00A229E3"/>
    <w:rsid w:val="00A22A2D"/>
    <w:rsid w:val="00A22A81"/>
    <w:rsid w:val="00A22E15"/>
    <w:rsid w:val="00A22F8B"/>
    <w:rsid w:val="00A23076"/>
    <w:rsid w:val="00A2320F"/>
    <w:rsid w:val="00A23483"/>
    <w:rsid w:val="00A236A6"/>
    <w:rsid w:val="00A23763"/>
    <w:rsid w:val="00A23D69"/>
    <w:rsid w:val="00A2414F"/>
    <w:rsid w:val="00A24285"/>
    <w:rsid w:val="00A24456"/>
    <w:rsid w:val="00A2459B"/>
    <w:rsid w:val="00A24A65"/>
    <w:rsid w:val="00A24E32"/>
    <w:rsid w:val="00A24F4E"/>
    <w:rsid w:val="00A25146"/>
    <w:rsid w:val="00A258EA"/>
    <w:rsid w:val="00A2597B"/>
    <w:rsid w:val="00A259BC"/>
    <w:rsid w:val="00A25AF7"/>
    <w:rsid w:val="00A25C06"/>
    <w:rsid w:val="00A25E33"/>
    <w:rsid w:val="00A25F56"/>
    <w:rsid w:val="00A25F95"/>
    <w:rsid w:val="00A26122"/>
    <w:rsid w:val="00A2616F"/>
    <w:rsid w:val="00A26454"/>
    <w:rsid w:val="00A2652B"/>
    <w:rsid w:val="00A2660A"/>
    <w:rsid w:val="00A26662"/>
    <w:rsid w:val="00A266D0"/>
    <w:rsid w:val="00A26884"/>
    <w:rsid w:val="00A269DC"/>
    <w:rsid w:val="00A269DE"/>
    <w:rsid w:val="00A26E0A"/>
    <w:rsid w:val="00A270F7"/>
    <w:rsid w:val="00A27147"/>
    <w:rsid w:val="00A27642"/>
    <w:rsid w:val="00A27AE8"/>
    <w:rsid w:val="00A27EFE"/>
    <w:rsid w:val="00A27F68"/>
    <w:rsid w:val="00A27F8A"/>
    <w:rsid w:val="00A30151"/>
    <w:rsid w:val="00A303A2"/>
    <w:rsid w:val="00A308B5"/>
    <w:rsid w:val="00A30924"/>
    <w:rsid w:val="00A30988"/>
    <w:rsid w:val="00A309BB"/>
    <w:rsid w:val="00A30A74"/>
    <w:rsid w:val="00A30AF6"/>
    <w:rsid w:val="00A30C01"/>
    <w:rsid w:val="00A30C28"/>
    <w:rsid w:val="00A30C8F"/>
    <w:rsid w:val="00A3101F"/>
    <w:rsid w:val="00A3108C"/>
    <w:rsid w:val="00A317AC"/>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93F"/>
    <w:rsid w:val="00A32A93"/>
    <w:rsid w:val="00A332A1"/>
    <w:rsid w:val="00A33447"/>
    <w:rsid w:val="00A3384C"/>
    <w:rsid w:val="00A339A5"/>
    <w:rsid w:val="00A33B0A"/>
    <w:rsid w:val="00A33D62"/>
    <w:rsid w:val="00A33EB0"/>
    <w:rsid w:val="00A34011"/>
    <w:rsid w:val="00A341FD"/>
    <w:rsid w:val="00A34211"/>
    <w:rsid w:val="00A3443B"/>
    <w:rsid w:val="00A34489"/>
    <w:rsid w:val="00A346F8"/>
    <w:rsid w:val="00A3492C"/>
    <w:rsid w:val="00A34B04"/>
    <w:rsid w:val="00A34F55"/>
    <w:rsid w:val="00A3514D"/>
    <w:rsid w:val="00A35335"/>
    <w:rsid w:val="00A355B6"/>
    <w:rsid w:val="00A356AB"/>
    <w:rsid w:val="00A3585D"/>
    <w:rsid w:val="00A35D26"/>
    <w:rsid w:val="00A35E20"/>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939"/>
    <w:rsid w:val="00A37953"/>
    <w:rsid w:val="00A37958"/>
    <w:rsid w:val="00A37FAE"/>
    <w:rsid w:val="00A4019E"/>
    <w:rsid w:val="00A40303"/>
    <w:rsid w:val="00A404A2"/>
    <w:rsid w:val="00A40578"/>
    <w:rsid w:val="00A4072B"/>
    <w:rsid w:val="00A40771"/>
    <w:rsid w:val="00A409F4"/>
    <w:rsid w:val="00A40A10"/>
    <w:rsid w:val="00A40EBA"/>
    <w:rsid w:val="00A41056"/>
    <w:rsid w:val="00A41496"/>
    <w:rsid w:val="00A4167C"/>
    <w:rsid w:val="00A416B5"/>
    <w:rsid w:val="00A419F3"/>
    <w:rsid w:val="00A41C45"/>
    <w:rsid w:val="00A41CDC"/>
    <w:rsid w:val="00A41DC7"/>
    <w:rsid w:val="00A41FC0"/>
    <w:rsid w:val="00A42188"/>
    <w:rsid w:val="00A4234A"/>
    <w:rsid w:val="00A42517"/>
    <w:rsid w:val="00A42657"/>
    <w:rsid w:val="00A426F1"/>
    <w:rsid w:val="00A42798"/>
    <w:rsid w:val="00A42A2C"/>
    <w:rsid w:val="00A42BF4"/>
    <w:rsid w:val="00A42D63"/>
    <w:rsid w:val="00A42E97"/>
    <w:rsid w:val="00A42EA5"/>
    <w:rsid w:val="00A43041"/>
    <w:rsid w:val="00A430F6"/>
    <w:rsid w:val="00A43236"/>
    <w:rsid w:val="00A43284"/>
    <w:rsid w:val="00A433F7"/>
    <w:rsid w:val="00A43442"/>
    <w:rsid w:val="00A43750"/>
    <w:rsid w:val="00A437E4"/>
    <w:rsid w:val="00A4381B"/>
    <w:rsid w:val="00A43843"/>
    <w:rsid w:val="00A43A77"/>
    <w:rsid w:val="00A43BB6"/>
    <w:rsid w:val="00A440DA"/>
    <w:rsid w:val="00A441A3"/>
    <w:rsid w:val="00A443DE"/>
    <w:rsid w:val="00A44A7C"/>
    <w:rsid w:val="00A44C09"/>
    <w:rsid w:val="00A44E4D"/>
    <w:rsid w:val="00A44F04"/>
    <w:rsid w:val="00A44F1B"/>
    <w:rsid w:val="00A44FBF"/>
    <w:rsid w:val="00A45396"/>
    <w:rsid w:val="00A45415"/>
    <w:rsid w:val="00A454A9"/>
    <w:rsid w:val="00A4556A"/>
    <w:rsid w:val="00A45634"/>
    <w:rsid w:val="00A45801"/>
    <w:rsid w:val="00A459E5"/>
    <w:rsid w:val="00A45DF3"/>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633"/>
    <w:rsid w:val="00A5074C"/>
    <w:rsid w:val="00A5083C"/>
    <w:rsid w:val="00A50884"/>
    <w:rsid w:val="00A5095F"/>
    <w:rsid w:val="00A50B9C"/>
    <w:rsid w:val="00A50F7F"/>
    <w:rsid w:val="00A50FB4"/>
    <w:rsid w:val="00A512B1"/>
    <w:rsid w:val="00A5143B"/>
    <w:rsid w:val="00A51480"/>
    <w:rsid w:val="00A51518"/>
    <w:rsid w:val="00A51540"/>
    <w:rsid w:val="00A51691"/>
    <w:rsid w:val="00A517A9"/>
    <w:rsid w:val="00A519D3"/>
    <w:rsid w:val="00A519E8"/>
    <w:rsid w:val="00A51E06"/>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1C7"/>
    <w:rsid w:val="00A547EE"/>
    <w:rsid w:val="00A54849"/>
    <w:rsid w:val="00A5488A"/>
    <w:rsid w:val="00A550BD"/>
    <w:rsid w:val="00A550C0"/>
    <w:rsid w:val="00A55244"/>
    <w:rsid w:val="00A552CD"/>
    <w:rsid w:val="00A55530"/>
    <w:rsid w:val="00A556E6"/>
    <w:rsid w:val="00A557C2"/>
    <w:rsid w:val="00A558C0"/>
    <w:rsid w:val="00A55DC3"/>
    <w:rsid w:val="00A56187"/>
    <w:rsid w:val="00A5670B"/>
    <w:rsid w:val="00A5698C"/>
    <w:rsid w:val="00A56AE3"/>
    <w:rsid w:val="00A56C04"/>
    <w:rsid w:val="00A57242"/>
    <w:rsid w:val="00A572A8"/>
    <w:rsid w:val="00A574AD"/>
    <w:rsid w:val="00A5756B"/>
    <w:rsid w:val="00A57987"/>
    <w:rsid w:val="00A57F35"/>
    <w:rsid w:val="00A60916"/>
    <w:rsid w:val="00A60CC3"/>
    <w:rsid w:val="00A60E8D"/>
    <w:rsid w:val="00A6109A"/>
    <w:rsid w:val="00A611A0"/>
    <w:rsid w:val="00A611DF"/>
    <w:rsid w:val="00A611E0"/>
    <w:rsid w:val="00A61241"/>
    <w:rsid w:val="00A61298"/>
    <w:rsid w:val="00A6139E"/>
    <w:rsid w:val="00A618FD"/>
    <w:rsid w:val="00A623E8"/>
    <w:rsid w:val="00A625B2"/>
    <w:rsid w:val="00A62B21"/>
    <w:rsid w:val="00A62B7F"/>
    <w:rsid w:val="00A632F7"/>
    <w:rsid w:val="00A6336B"/>
    <w:rsid w:val="00A6384E"/>
    <w:rsid w:val="00A638E4"/>
    <w:rsid w:val="00A63E2E"/>
    <w:rsid w:val="00A63E4A"/>
    <w:rsid w:val="00A64392"/>
    <w:rsid w:val="00A64533"/>
    <w:rsid w:val="00A646E8"/>
    <w:rsid w:val="00A64719"/>
    <w:rsid w:val="00A64B48"/>
    <w:rsid w:val="00A64F7E"/>
    <w:rsid w:val="00A6523C"/>
    <w:rsid w:val="00A6525C"/>
    <w:rsid w:val="00A65404"/>
    <w:rsid w:val="00A65499"/>
    <w:rsid w:val="00A654A0"/>
    <w:rsid w:val="00A658E7"/>
    <w:rsid w:val="00A65947"/>
    <w:rsid w:val="00A659D3"/>
    <w:rsid w:val="00A65BB4"/>
    <w:rsid w:val="00A65C64"/>
    <w:rsid w:val="00A65C90"/>
    <w:rsid w:val="00A65D07"/>
    <w:rsid w:val="00A65F6F"/>
    <w:rsid w:val="00A65F7D"/>
    <w:rsid w:val="00A66113"/>
    <w:rsid w:val="00A6619B"/>
    <w:rsid w:val="00A6633E"/>
    <w:rsid w:val="00A66419"/>
    <w:rsid w:val="00A666B9"/>
    <w:rsid w:val="00A66738"/>
    <w:rsid w:val="00A667DF"/>
    <w:rsid w:val="00A66A15"/>
    <w:rsid w:val="00A66AFA"/>
    <w:rsid w:val="00A66C0B"/>
    <w:rsid w:val="00A66CBA"/>
    <w:rsid w:val="00A66F37"/>
    <w:rsid w:val="00A66FE5"/>
    <w:rsid w:val="00A67144"/>
    <w:rsid w:val="00A674FE"/>
    <w:rsid w:val="00A678B2"/>
    <w:rsid w:val="00A67AD2"/>
    <w:rsid w:val="00A67B07"/>
    <w:rsid w:val="00A67F2E"/>
    <w:rsid w:val="00A67F6D"/>
    <w:rsid w:val="00A67FD7"/>
    <w:rsid w:val="00A70122"/>
    <w:rsid w:val="00A70172"/>
    <w:rsid w:val="00A70273"/>
    <w:rsid w:val="00A70288"/>
    <w:rsid w:val="00A70521"/>
    <w:rsid w:val="00A70573"/>
    <w:rsid w:val="00A7079C"/>
    <w:rsid w:val="00A708C4"/>
    <w:rsid w:val="00A708FC"/>
    <w:rsid w:val="00A709ED"/>
    <w:rsid w:val="00A70A7B"/>
    <w:rsid w:val="00A70AFF"/>
    <w:rsid w:val="00A70B43"/>
    <w:rsid w:val="00A70B7C"/>
    <w:rsid w:val="00A70CA5"/>
    <w:rsid w:val="00A70DC1"/>
    <w:rsid w:val="00A7129F"/>
    <w:rsid w:val="00A714E1"/>
    <w:rsid w:val="00A7176F"/>
    <w:rsid w:val="00A71C6E"/>
    <w:rsid w:val="00A71FAC"/>
    <w:rsid w:val="00A72725"/>
    <w:rsid w:val="00A72803"/>
    <w:rsid w:val="00A729C1"/>
    <w:rsid w:val="00A72B47"/>
    <w:rsid w:val="00A72CED"/>
    <w:rsid w:val="00A72E88"/>
    <w:rsid w:val="00A72F09"/>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301"/>
    <w:rsid w:val="00A7538C"/>
    <w:rsid w:val="00A75682"/>
    <w:rsid w:val="00A75751"/>
    <w:rsid w:val="00A7598D"/>
    <w:rsid w:val="00A75DCA"/>
    <w:rsid w:val="00A75E37"/>
    <w:rsid w:val="00A760CB"/>
    <w:rsid w:val="00A7648B"/>
    <w:rsid w:val="00A76626"/>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46"/>
    <w:rsid w:val="00A80351"/>
    <w:rsid w:val="00A8054C"/>
    <w:rsid w:val="00A80569"/>
    <w:rsid w:val="00A80669"/>
    <w:rsid w:val="00A80869"/>
    <w:rsid w:val="00A808F4"/>
    <w:rsid w:val="00A80990"/>
    <w:rsid w:val="00A80C8D"/>
    <w:rsid w:val="00A81127"/>
    <w:rsid w:val="00A8124E"/>
    <w:rsid w:val="00A816FD"/>
    <w:rsid w:val="00A81A7C"/>
    <w:rsid w:val="00A81B47"/>
    <w:rsid w:val="00A81D12"/>
    <w:rsid w:val="00A81DE4"/>
    <w:rsid w:val="00A821F2"/>
    <w:rsid w:val="00A8221D"/>
    <w:rsid w:val="00A823D2"/>
    <w:rsid w:val="00A82461"/>
    <w:rsid w:val="00A824CC"/>
    <w:rsid w:val="00A82734"/>
    <w:rsid w:val="00A8280B"/>
    <w:rsid w:val="00A82934"/>
    <w:rsid w:val="00A829F5"/>
    <w:rsid w:val="00A82D9A"/>
    <w:rsid w:val="00A82EA8"/>
    <w:rsid w:val="00A8302C"/>
    <w:rsid w:val="00A83234"/>
    <w:rsid w:val="00A83731"/>
    <w:rsid w:val="00A838F7"/>
    <w:rsid w:val="00A83A5B"/>
    <w:rsid w:val="00A83B3E"/>
    <w:rsid w:val="00A83D48"/>
    <w:rsid w:val="00A83DBE"/>
    <w:rsid w:val="00A83F46"/>
    <w:rsid w:val="00A84035"/>
    <w:rsid w:val="00A840BA"/>
    <w:rsid w:val="00A8417C"/>
    <w:rsid w:val="00A84325"/>
    <w:rsid w:val="00A843FA"/>
    <w:rsid w:val="00A847DC"/>
    <w:rsid w:val="00A848CA"/>
    <w:rsid w:val="00A84A5A"/>
    <w:rsid w:val="00A84CDC"/>
    <w:rsid w:val="00A84D09"/>
    <w:rsid w:val="00A85126"/>
    <w:rsid w:val="00A8514C"/>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B7F"/>
    <w:rsid w:val="00A87E2F"/>
    <w:rsid w:val="00A90069"/>
    <w:rsid w:val="00A9033D"/>
    <w:rsid w:val="00A90357"/>
    <w:rsid w:val="00A9041D"/>
    <w:rsid w:val="00A9046A"/>
    <w:rsid w:val="00A90CFA"/>
    <w:rsid w:val="00A90DC0"/>
    <w:rsid w:val="00A9163E"/>
    <w:rsid w:val="00A91690"/>
    <w:rsid w:val="00A91848"/>
    <w:rsid w:val="00A91A0D"/>
    <w:rsid w:val="00A91A8F"/>
    <w:rsid w:val="00A91C21"/>
    <w:rsid w:val="00A91C62"/>
    <w:rsid w:val="00A91DF0"/>
    <w:rsid w:val="00A91E69"/>
    <w:rsid w:val="00A91F0F"/>
    <w:rsid w:val="00A92556"/>
    <w:rsid w:val="00A9266A"/>
    <w:rsid w:val="00A926B8"/>
    <w:rsid w:val="00A92956"/>
    <w:rsid w:val="00A92AE6"/>
    <w:rsid w:val="00A92E03"/>
    <w:rsid w:val="00A92E70"/>
    <w:rsid w:val="00A93438"/>
    <w:rsid w:val="00A934C9"/>
    <w:rsid w:val="00A93564"/>
    <w:rsid w:val="00A937A6"/>
    <w:rsid w:val="00A938A3"/>
    <w:rsid w:val="00A93918"/>
    <w:rsid w:val="00A93993"/>
    <w:rsid w:val="00A939AE"/>
    <w:rsid w:val="00A93A2E"/>
    <w:rsid w:val="00A93C71"/>
    <w:rsid w:val="00A93D22"/>
    <w:rsid w:val="00A93E4A"/>
    <w:rsid w:val="00A93E5E"/>
    <w:rsid w:val="00A93E7A"/>
    <w:rsid w:val="00A941A2"/>
    <w:rsid w:val="00A949D8"/>
    <w:rsid w:val="00A94B00"/>
    <w:rsid w:val="00A94CEF"/>
    <w:rsid w:val="00A94E83"/>
    <w:rsid w:val="00A950B7"/>
    <w:rsid w:val="00A95165"/>
    <w:rsid w:val="00A9537C"/>
    <w:rsid w:val="00A95406"/>
    <w:rsid w:val="00A9545E"/>
    <w:rsid w:val="00A9556E"/>
    <w:rsid w:val="00A95A6A"/>
    <w:rsid w:val="00A95B31"/>
    <w:rsid w:val="00A95C62"/>
    <w:rsid w:val="00A96041"/>
    <w:rsid w:val="00A96109"/>
    <w:rsid w:val="00A964CF"/>
    <w:rsid w:val="00A96666"/>
    <w:rsid w:val="00A9685A"/>
    <w:rsid w:val="00A96CA8"/>
    <w:rsid w:val="00A96D63"/>
    <w:rsid w:val="00A96E5B"/>
    <w:rsid w:val="00A96FA5"/>
    <w:rsid w:val="00A97008"/>
    <w:rsid w:val="00A9743B"/>
    <w:rsid w:val="00A974F9"/>
    <w:rsid w:val="00A9765E"/>
    <w:rsid w:val="00A97932"/>
    <w:rsid w:val="00A97BA8"/>
    <w:rsid w:val="00A97CA8"/>
    <w:rsid w:val="00AA01BF"/>
    <w:rsid w:val="00AA0328"/>
    <w:rsid w:val="00AA04D6"/>
    <w:rsid w:val="00AA0803"/>
    <w:rsid w:val="00AA0E16"/>
    <w:rsid w:val="00AA0E33"/>
    <w:rsid w:val="00AA0FF8"/>
    <w:rsid w:val="00AA1251"/>
    <w:rsid w:val="00AA126D"/>
    <w:rsid w:val="00AA13DD"/>
    <w:rsid w:val="00AA147E"/>
    <w:rsid w:val="00AA1B01"/>
    <w:rsid w:val="00AA1B11"/>
    <w:rsid w:val="00AA1BA3"/>
    <w:rsid w:val="00AA1CB6"/>
    <w:rsid w:val="00AA1E68"/>
    <w:rsid w:val="00AA203A"/>
    <w:rsid w:val="00AA21F1"/>
    <w:rsid w:val="00AA234C"/>
    <w:rsid w:val="00AA240C"/>
    <w:rsid w:val="00AA2A58"/>
    <w:rsid w:val="00AA2C7B"/>
    <w:rsid w:val="00AA2E03"/>
    <w:rsid w:val="00AA2E4E"/>
    <w:rsid w:val="00AA3180"/>
    <w:rsid w:val="00AA3225"/>
    <w:rsid w:val="00AA343F"/>
    <w:rsid w:val="00AA34BA"/>
    <w:rsid w:val="00AA3854"/>
    <w:rsid w:val="00AA3A27"/>
    <w:rsid w:val="00AA3A57"/>
    <w:rsid w:val="00AA3AB6"/>
    <w:rsid w:val="00AA3C0A"/>
    <w:rsid w:val="00AA3E6A"/>
    <w:rsid w:val="00AA3F04"/>
    <w:rsid w:val="00AA40AB"/>
    <w:rsid w:val="00AA4296"/>
    <w:rsid w:val="00AA42F2"/>
    <w:rsid w:val="00AA431C"/>
    <w:rsid w:val="00AA44D1"/>
    <w:rsid w:val="00AA45B3"/>
    <w:rsid w:val="00AA46B2"/>
    <w:rsid w:val="00AA4BDC"/>
    <w:rsid w:val="00AA4D59"/>
    <w:rsid w:val="00AA4FC7"/>
    <w:rsid w:val="00AA52E4"/>
    <w:rsid w:val="00AA5398"/>
    <w:rsid w:val="00AA5426"/>
    <w:rsid w:val="00AA543E"/>
    <w:rsid w:val="00AA5694"/>
    <w:rsid w:val="00AA5840"/>
    <w:rsid w:val="00AA58EC"/>
    <w:rsid w:val="00AA5BB7"/>
    <w:rsid w:val="00AA5DDD"/>
    <w:rsid w:val="00AA5F32"/>
    <w:rsid w:val="00AA5FC6"/>
    <w:rsid w:val="00AA5FEA"/>
    <w:rsid w:val="00AA602F"/>
    <w:rsid w:val="00AA6617"/>
    <w:rsid w:val="00AA66DE"/>
    <w:rsid w:val="00AA6831"/>
    <w:rsid w:val="00AA6924"/>
    <w:rsid w:val="00AA6957"/>
    <w:rsid w:val="00AA6B1F"/>
    <w:rsid w:val="00AA743D"/>
    <w:rsid w:val="00AA766D"/>
    <w:rsid w:val="00AA76A0"/>
    <w:rsid w:val="00AA7C54"/>
    <w:rsid w:val="00AA7E3F"/>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7C"/>
    <w:rsid w:val="00AB1DE6"/>
    <w:rsid w:val="00AB20D8"/>
    <w:rsid w:val="00AB20EC"/>
    <w:rsid w:val="00AB2302"/>
    <w:rsid w:val="00AB23CD"/>
    <w:rsid w:val="00AB246E"/>
    <w:rsid w:val="00AB2A78"/>
    <w:rsid w:val="00AB338E"/>
    <w:rsid w:val="00AB3464"/>
    <w:rsid w:val="00AB3642"/>
    <w:rsid w:val="00AB3856"/>
    <w:rsid w:val="00AB38DA"/>
    <w:rsid w:val="00AB3AE8"/>
    <w:rsid w:val="00AB3D60"/>
    <w:rsid w:val="00AB3F3B"/>
    <w:rsid w:val="00AB3FF8"/>
    <w:rsid w:val="00AB444E"/>
    <w:rsid w:val="00AB4602"/>
    <w:rsid w:val="00AB47C9"/>
    <w:rsid w:val="00AB4895"/>
    <w:rsid w:val="00AB48FD"/>
    <w:rsid w:val="00AB4A17"/>
    <w:rsid w:val="00AB4B7A"/>
    <w:rsid w:val="00AB4E1A"/>
    <w:rsid w:val="00AB4E26"/>
    <w:rsid w:val="00AB557A"/>
    <w:rsid w:val="00AB5740"/>
    <w:rsid w:val="00AB5850"/>
    <w:rsid w:val="00AB5A38"/>
    <w:rsid w:val="00AB5AF5"/>
    <w:rsid w:val="00AB5D85"/>
    <w:rsid w:val="00AB5F16"/>
    <w:rsid w:val="00AB60CF"/>
    <w:rsid w:val="00AB60F1"/>
    <w:rsid w:val="00AB637D"/>
    <w:rsid w:val="00AB6632"/>
    <w:rsid w:val="00AB6BA1"/>
    <w:rsid w:val="00AB6CF0"/>
    <w:rsid w:val="00AB6DBD"/>
    <w:rsid w:val="00AB6EE4"/>
    <w:rsid w:val="00AB711F"/>
    <w:rsid w:val="00AB71A6"/>
    <w:rsid w:val="00AB7259"/>
    <w:rsid w:val="00AB76AA"/>
    <w:rsid w:val="00AB77C7"/>
    <w:rsid w:val="00AB7881"/>
    <w:rsid w:val="00AB78C9"/>
    <w:rsid w:val="00AB7942"/>
    <w:rsid w:val="00AB7AA3"/>
    <w:rsid w:val="00AB7BCD"/>
    <w:rsid w:val="00AB7C99"/>
    <w:rsid w:val="00AB7E3B"/>
    <w:rsid w:val="00AC0690"/>
    <w:rsid w:val="00AC0728"/>
    <w:rsid w:val="00AC0919"/>
    <w:rsid w:val="00AC0D47"/>
    <w:rsid w:val="00AC0D77"/>
    <w:rsid w:val="00AC10DA"/>
    <w:rsid w:val="00AC1274"/>
    <w:rsid w:val="00AC1397"/>
    <w:rsid w:val="00AC150C"/>
    <w:rsid w:val="00AC15EC"/>
    <w:rsid w:val="00AC1666"/>
    <w:rsid w:val="00AC1827"/>
    <w:rsid w:val="00AC1883"/>
    <w:rsid w:val="00AC1AF1"/>
    <w:rsid w:val="00AC1E29"/>
    <w:rsid w:val="00AC2084"/>
    <w:rsid w:val="00AC2119"/>
    <w:rsid w:val="00AC2560"/>
    <w:rsid w:val="00AC272B"/>
    <w:rsid w:val="00AC272E"/>
    <w:rsid w:val="00AC2BB4"/>
    <w:rsid w:val="00AC2C85"/>
    <w:rsid w:val="00AC2CA8"/>
    <w:rsid w:val="00AC2CC6"/>
    <w:rsid w:val="00AC3161"/>
    <w:rsid w:val="00AC339B"/>
    <w:rsid w:val="00AC3497"/>
    <w:rsid w:val="00AC350A"/>
    <w:rsid w:val="00AC3598"/>
    <w:rsid w:val="00AC3727"/>
    <w:rsid w:val="00AC394D"/>
    <w:rsid w:val="00AC3992"/>
    <w:rsid w:val="00AC3A90"/>
    <w:rsid w:val="00AC3AE1"/>
    <w:rsid w:val="00AC3C7F"/>
    <w:rsid w:val="00AC3DC0"/>
    <w:rsid w:val="00AC4204"/>
    <w:rsid w:val="00AC45D6"/>
    <w:rsid w:val="00AC46F8"/>
    <w:rsid w:val="00AC48E9"/>
    <w:rsid w:val="00AC4A1A"/>
    <w:rsid w:val="00AC4BF5"/>
    <w:rsid w:val="00AC50B8"/>
    <w:rsid w:val="00AC50E9"/>
    <w:rsid w:val="00AC50EC"/>
    <w:rsid w:val="00AC56CE"/>
    <w:rsid w:val="00AC5749"/>
    <w:rsid w:val="00AC581A"/>
    <w:rsid w:val="00AC5847"/>
    <w:rsid w:val="00AC591D"/>
    <w:rsid w:val="00AC5964"/>
    <w:rsid w:val="00AC5B83"/>
    <w:rsid w:val="00AC5D76"/>
    <w:rsid w:val="00AC5E86"/>
    <w:rsid w:val="00AC5ED9"/>
    <w:rsid w:val="00AC6003"/>
    <w:rsid w:val="00AC6086"/>
    <w:rsid w:val="00AC60BD"/>
    <w:rsid w:val="00AC6124"/>
    <w:rsid w:val="00AC622A"/>
    <w:rsid w:val="00AC62BA"/>
    <w:rsid w:val="00AC678A"/>
    <w:rsid w:val="00AC6A81"/>
    <w:rsid w:val="00AC6A9F"/>
    <w:rsid w:val="00AC6BF7"/>
    <w:rsid w:val="00AC6C22"/>
    <w:rsid w:val="00AC6D80"/>
    <w:rsid w:val="00AC6E66"/>
    <w:rsid w:val="00AC703C"/>
    <w:rsid w:val="00AC74C2"/>
    <w:rsid w:val="00AC767D"/>
    <w:rsid w:val="00AC76AE"/>
    <w:rsid w:val="00AC7859"/>
    <w:rsid w:val="00AC7A26"/>
    <w:rsid w:val="00AC7A9E"/>
    <w:rsid w:val="00AC7AB9"/>
    <w:rsid w:val="00AC7BFA"/>
    <w:rsid w:val="00AC7C4C"/>
    <w:rsid w:val="00AC7EDC"/>
    <w:rsid w:val="00AC7EE8"/>
    <w:rsid w:val="00AC7F27"/>
    <w:rsid w:val="00AD00AF"/>
    <w:rsid w:val="00AD029A"/>
    <w:rsid w:val="00AD02D7"/>
    <w:rsid w:val="00AD03E5"/>
    <w:rsid w:val="00AD0433"/>
    <w:rsid w:val="00AD0587"/>
    <w:rsid w:val="00AD0817"/>
    <w:rsid w:val="00AD096C"/>
    <w:rsid w:val="00AD0ABB"/>
    <w:rsid w:val="00AD0FB1"/>
    <w:rsid w:val="00AD159F"/>
    <w:rsid w:val="00AD1604"/>
    <w:rsid w:val="00AD170F"/>
    <w:rsid w:val="00AD17F2"/>
    <w:rsid w:val="00AD19D5"/>
    <w:rsid w:val="00AD1AB8"/>
    <w:rsid w:val="00AD1AF9"/>
    <w:rsid w:val="00AD1B2F"/>
    <w:rsid w:val="00AD1D0E"/>
    <w:rsid w:val="00AD1D44"/>
    <w:rsid w:val="00AD1F34"/>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248"/>
    <w:rsid w:val="00AD425C"/>
    <w:rsid w:val="00AD4389"/>
    <w:rsid w:val="00AD463D"/>
    <w:rsid w:val="00AD46DF"/>
    <w:rsid w:val="00AD47AD"/>
    <w:rsid w:val="00AD4828"/>
    <w:rsid w:val="00AD488E"/>
    <w:rsid w:val="00AD48E1"/>
    <w:rsid w:val="00AD49BB"/>
    <w:rsid w:val="00AD5262"/>
    <w:rsid w:val="00AD54BB"/>
    <w:rsid w:val="00AD5558"/>
    <w:rsid w:val="00AD5686"/>
    <w:rsid w:val="00AD56FF"/>
    <w:rsid w:val="00AD5778"/>
    <w:rsid w:val="00AD57AC"/>
    <w:rsid w:val="00AD5915"/>
    <w:rsid w:val="00AD5C79"/>
    <w:rsid w:val="00AD5F93"/>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AAE"/>
    <w:rsid w:val="00AE0B9F"/>
    <w:rsid w:val="00AE0D53"/>
    <w:rsid w:val="00AE0F50"/>
    <w:rsid w:val="00AE1181"/>
    <w:rsid w:val="00AE130D"/>
    <w:rsid w:val="00AE13BA"/>
    <w:rsid w:val="00AE16D6"/>
    <w:rsid w:val="00AE1967"/>
    <w:rsid w:val="00AE1B18"/>
    <w:rsid w:val="00AE1D01"/>
    <w:rsid w:val="00AE1D03"/>
    <w:rsid w:val="00AE1D3E"/>
    <w:rsid w:val="00AE1FE3"/>
    <w:rsid w:val="00AE20B3"/>
    <w:rsid w:val="00AE2285"/>
    <w:rsid w:val="00AE22B2"/>
    <w:rsid w:val="00AE22E5"/>
    <w:rsid w:val="00AE27E7"/>
    <w:rsid w:val="00AE29C8"/>
    <w:rsid w:val="00AE2B62"/>
    <w:rsid w:val="00AE2D2B"/>
    <w:rsid w:val="00AE2D94"/>
    <w:rsid w:val="00AE2E1B"/>
    <w:rsid w:val="00AE301B"/>
    <w:rsid w:val="00AE36E3"/>
    <w:rsid w:val="00AE383E"/>
    <w:rsid w:val="00AE38AA"/>
    <w:rsid w:val="00AE3BE7"/>
    <w:rsid w:val="00AE411C"/>
    <w:rsid w:val="00AE4163"/>
    <w:rsid w:val="00AE4392"/>
    <w:rsid w:val="00AE46F6"/>
    <w:rsid w:val="00AE471C"/>
    <w:rsid w:val="00AE4998"/>
    <w:rsid w:val="00AE4B1F"/>
    <w:rsid w:val="00AE4EFF"/>
    <w:rsid w:val="00AE52F1"/>
    <w:rsid w:val="00AE55C3"/>
    <w:rsid w:val="00AE56EA"/>
    <w:rsid w:val="00AE5FA5"/>
    <w:rsid w:val="00AE6193"/>
    <w:rsid w:val="00AE6198"/>
    <w:rsid w:val="00AE61E6"/>
    <w:rsid w:val="00AE627F"/>
    <w:rsid w:val="00AE634C"/>
    <w:rsid w:val="00AE679B"/>
    <w:rsid w:val="00AE699D"/>
    <w:rsid w:val="00AE6B0D"/>
    <w:rsid w:val="00AE6C5A"/>
    <w:rsid w:val="00AE6CF9"/>
    <w:rsid w:val="00AE6E2A"/>
    <w:rsid w:val="00AE6F2B"/>
    <w:rsid w:val="00AE6FF6"/>
    <w:rsid w:val="00AE7544"/>
    <w:rsid w:val="00AE777A"/>
    <w:rsid w:val="00AE788C"/>
    <w:rsid w:val="00AE7A57"/>
    <w:rsid w:val="00AE7BF0"/>
    <w:rsid w:val="00AE7D1A"/>
    <w:rsid w:val="00AE7EB5"/>
    <w:rsid w:val="00AE7F27"/>
    <w:rsid w:val="00AE7F6E"/>
    <w:rsid w:val="00AE7FDF"/>
    <w:rsid w:val="00AE7FE8"/>
    <w:rsid w:val="00AF008D"/>
    <w:rsid w:val="00AF013A"/>
    <w:rsid w:val="00AF0B57"/>
    <w:rsid w:val="00AF0B88"/>
    <w:rsid w:val="00AF115F"/>
    <w:rsid w:val="00AF141B"/>
    <w:rsid w:val="00AF1557"/>
    <w:rsid w:val="00AF1588"/>
    <w:rsid w:val="00AF15B7"/>
    <w:rsid w:val="00AF1983"/>
    <w:rsid w:val="00AF1AAC"/>
    <w:rsid w:val="00AF1D87"/>
    <w:rsid w:val="00AF207A"/>
    <w:rsid w:val="00AF20DD"/>
    <w:rsid w:val="00AF21B3"/>
    <w:rsid w:val="00AF2559"/>
    <w:rsid w:val="00AF258B"/>
    <w:rsid w:val="00AF2676"/>
    <w:rsid w:val="00AF270A"/>
    <w:rsid w:val="00AF2B97"/>
    <w:rsid w:val="00AF2D24"/>
    <w:rsid w:val="00AF3025"/>
    <w:rsid w:val="00AF3194"/>
    <w:rsid w:val="00AF38C2"/>
    <w:rsid w:val="00AF39B8"/>
    <w:rsid w:val="00AF3E66"/>
    <w:rsid w:val="00AF3F7B"/>
    <w:rsid w:val="00AF404F"/>
    <w:rsid w:val="00AF41FC"/>
    <w:rsid w:val="00AF451F"/>
    <w:rsid w:val="00AF46C8"/>
    <w:rsid w:val="00AF471C"/>
    <w:rsid w:val="00AF47DB"/>
    <w:rsid w:val="00AF495E"/>
    <w:rsid w:val="00AF52F4"/>
    <w:rsid w:val="00AF5384"/>
    <w:rsid w:val="00AF54E3"/>
    <w:rsid w:val="00AF569B"/>
    <w:rsid w:val="00AF56D3"/>
    <w:rsid w:val="00AF5721"/>
    <w:rsid w:val="00AF594B"/>
    <w:rsid w:val="00AF5A7B"/>
    <w:rsid w:val="00AF5BB5"/>
    <w:rsid w:val="00AF5DAD"/>
    <w:rsid w:val="00AF5DEF"/>
    <w:rsid w:val="00AF6025"/>
    <w:rsid w:val="00AF63A8"/>
    <w:rsid w:val="00AF654D"/>
    <w:rsid w:val="00AF67AD"/>
    <w:rsid w:val="00AF6834"/>
    <w:rsid w:val="00AF6A6F"/>
    <w:rsid w:val="00AF6A81"/>
    <w:rsid w:val="00AF6B01"/>
    <w:rsid w:val="00AF6D26"/>
    <w:rsid w:val="00AF6E5A"/>
    <w:rsid w:val="00AF6F50"/>
    <w:rsid w:val="00AF7049"/>
    <w:rsid w:val="00AF73EC"/>
    <w:rsid w:val="00AF79E2"/>
    <w:rsid w:val="00AF7A7C"/>
    <w:rsid w:val="00AF7E3E"/>
    <w:rsid w:val="00B00146"/>
    <w:rsid w:val="00B00499"/>
    <w:rsid w:val="00B0066D"/>
    <w:rsid w:val="00B006FF"/>
    <w:rsid w:val="00B00854"/>
    <w:rsid w:val="00B0099C"/>
    <w:rsid w:val="00B00A8E"/>
    <w:rsid w:val="00B00ADB"/>
    <w:rsid w:val="00B00B9C"/>
    <w:rsid w:val="00B00C90"/>
    <w:rsid w:val="00B00D36"/>
    <w:rsid w:val="00B00F75"/>
    <w:rsid w:val="00B0100B"/>
    <w:rsid w:val="00B0100E"/>
    <w:rsid w:val="00B01078"/>
    <w:rsid w:val="00B01451"/>
    <w:rsid w:val="00B01456"/>
    <w:rsid w:val="00B01495"/>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8A9"/>
    <w:rsid w:val="00B03958"/>
    <w:rsid w:val="00B03968"/>
    <w:rsid w:val="00B03BD1"/>
    <w:rsid w:val="00B03D38"/>
    <w:rsid w:val="00B03D57"/>
    <w:rsid w:val="00B03D7E"/>
    <w:rsid w:val="00B03EEB"/>
    <w:rsid w:val="00B0415B"/>
    <w:rsid w:val="00B042BF"/>
    <w:rsid w:val="00B044E5"/>
    <w:rsid w:val="00B0451C"/>
    <w:rsid w:val="00B045B1"/>
    <w:rsid w:val="00B04803"/>
    <w:rsid w:val="00B04B23"/>
    <w:rsid w:val="00B04D3C"/>
    <w:rsid w:val="00B04DCA"/>
    <w:rsid w:val="00B04FFA"/>
    <w:rsid w:val="00B050D8"/>
    <w:rsid w:val="00B05250"/>
    <w:rsid w:val="00B05322"/>
    <w:rsid w:val="00B05333"/>
    <w:rsid w:val="00B055B5"/>
    <w:rsid w:val="00B05720"/>
    <w:rsid w:val="00B0582E"/>
    <w:rsid w:val="00B059CE"/>
    <w:rsid w:val="00B059D1"/>
    <w:rsid w:val="00B05B44"/>
    <w:rsid w:val="00B05B99"/>
    <w:rsid w:val="00B05D0B"/>
    <w:rsid w:val="00B05DC9"/>
    <w:rsid w:val="00B06062"/>
    <w:rsid w:val="00B06653"/>
    <w:rsid w:val="00B06722"/>
    <w:rsid w:val="00B06A5E"/>
    <w:rsid w:val="00B06DFE"/>
    <w:rsid w:val="00B06F42"/>
    <w:rsid w:val="00B07074"/>
    <w:rsid w:val="00B07234"/>
    <w:rsid w:val="00B073EA"/>
    <w:rsid w:val="00B07486"/>
    <w:rsid w:val="00B07699"/>
    <w:rsid w:val="00B0774F"/>
    <w:rsid w:val="00B07A7E"/>
    <w:rsid w:val="00B07B3F"/>
    <w:rsid w:val="00B07D12"/>
    <w:rsid w:val="00B07D74"/>
    <w:rsid w:val="00B104C0"/>
    <w:rsid w:val="00B10548"/>
    <w:rsid w:val="00B10560"/>
    <w:rsid w:val="00B10D4D"/>
    <w:rsid w:val="00B1103B"/>
    <w:rsid w:val="00B1128E"/>
    <w:rsid w:val="00B115C5"/>
    <w:rsid w:val="00B11852"/>
    <w:rsid w:val="00B11AE1"/>
    <w:rsid w:val="00B11AF3"/>
    <w:rsid w:val="00B11BFA"/>
    <w:rsid w:val="00B11C6D"/>
    <w:rsid w:val="00B11C91"/>
    <w:rsid w:val="00B11CE3"/>
    <w:rsid w:val="00B11D30"/>
    <w:rsid w:val="00B1206A"/>
    <w:rsid w:val="00B122C0"/>
    <w:rsid w:val="00B125D5"/>
    <w:rsid w:val="00B12747"/>
    <w:rsid w:val="00B1299E"/>
    <w:rsid w:val="00B12C3F"/>
    <w:rsid w:val="00B12D4C"/>
    <w:rsid w:val="00B12F84"/>
    <w:rsid w:val="00B13013"/>
    <w:rsid w:val="00B1304F"/>
    <w:rsid w:val="00B1307C"/>
    <w:rsid w:val="00B13092"/>
    <w:rsid w:val="00B131C0"/>
    <w:rsid w:val="00B1321F"/>
    <w:rsid w:val="00B13709"/>
    <w:rsid w:val="00B13939"/>
    <w:rsid w:val="00B1398A"/>
    <w:rsid w:val="00B13B57"/>
    <w:rsid w:val="00B13CDA"/>
    <w:rsid w:val="00B14200"/>
    <w:rsid w:val="00B14447"/>
    <w:rsid w:val="00B14721"/>
    <w:rsid w:val="00B14A4F"/>
    <w:rsid w:val="00B14D94"/>
    <w:rsid w:val="00B14FA8"/>
    <w:rsid w:val="00B14FB2"/>
    <w:rsid w:val="00B152A5"/>
    <w:rsid w:val="00B155AF"/>
    <w:rsid w:val="00B15705"/>
    <w:rsid w:val="00B15741"/>
    <w:rsid w:val="00B15BB0"/>
    <w:rsid w:val="00B15D87"/>
    <w:rsid w:val="00B15DD4"/>
    <w:rsid w:val="00B16061"/>
    <w:rsid w:val="00B161D8"/>
    <w:rsid w:val="00B161DA"/>
    <w:rsid w:val="00B16231"/>
    <w:rsid w:val="00B16724"/>
    <w:rsid w:val="00B16977"/>
    <w:rsid w:val="00B169AC"/>
    <w:rsid w:val="00B16BB6"/>
    <w:rsid w:val="00B16C08"/>
    <w:rsid w:val="00B16F2D"/>
    <w:rsid w:val="00B1770C"/>
    <w:rsid w:val="00B177E4"/>
    <w:rsid w:val="00B17901"/>
    <w:rsid w:val="00B17AFD"/>
    <w:rsid w:val="00B17C14"/>
    <w:rsid w:val="00B17C8B"/>
    <w:rsid w:val="00B17DF8"/>
    <w:rsid w:val="00B17E98"/>
    <w:rsid w:val="00B17FC8"/>
    <w:rsid w:val="00B20079"/>
    <w:rsid w:val="00B2025E"/>
    <w:rsid w:val="00B203C9"/>
    <w:rsid w:val="00B20555"/>
    <w:rsid w:val="00B205D8"/>
    <w:rsid w:val="00B20649"/>
    <w:rsid w:val="00B207FA"/>
    <w:rsid w:val="00B20C24"/>
    <w:rsid w:val="00B20FB8"/>
    <w:rsid w:val="00B21158"/>
    <w:rsid w:val="00B21379"/>
    <w:rsid w:val="00B2156C"/>
    <w:rsid w:val="00B21683"/>
    <w:rsid w:val="00B21721"/>
    <w:rsid w:val="00B21771"/>
    <w:rsid w:val="00B21A6D"/>
    <w:rsid w:val="00B21B64"/>
    <w:rsid w:val="00B21E3E"/>
    <w:rsid w:val="00B21E99"/>
    <w:rsid w:val="00B21F47"/>
    <w:rsid w:val="00B221E2"/>
    <w:rsid w:val="00B2277F"/>
    <w:rsid w:val="00B22A02"/>
    <w:rsid w:val="00B22AD7"/>
    <w:rsid w:val="00B22CAE"/>
    <w:rsid w:val="00B22D14"/>
    <w:rsid w:val="00B22FF7"/>
    <w:rsid w:val="00B23215"/>
    <w:rsid w:val="00B2324F"/>
    <w:rsid w:val="00B2327F"/>
    <w:rsid w:val="00B23450"/>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409"/>
    <w:rsid w:val="00B25813"/>
    <w:rsid w:val="00B25CA7"/>
    <w:rsid w:val="00B25DE4"/>
    <w:rsid w:val="00B25E58"/>
    <w:rsid w:val="00B25EC7"/>
    <w:rsid w:val="00B26028"/>
    <w:rsid w:val="00B260B2"/>
    <w:rsid w:val="00B261AF"/>
    <w:rsid w:val="00B2626D"/>
    <w:rsid w:val="00B263FD"/>
    <w:rsid w:val="00B264A6"/>
    <w:rsid w:val="00B2656C"/>
    <w:rsid w:val="00B26820"/>
    <w:rsid w:val="00B269EC"/>
    <w:rsid w:val="00B26D0C"/>
    <w:rsid w:val="00B26D39"/>
    <w:rsid w:val="00B26DC0"/>
    <w:rsid w:val="00B2700F"/>
    <w:rsid w:val="00B270D5"/>
    <w:rsid w:val="00B271A7"/>
    <w:rsid w:val="00B27220"/>
    <w:rsid w:val="00B272A8"/>
    <w:rsid w:val="00B27328"/>
    <w:rsid w:val="00B2767A"/>
    <w:rsid w:val="00B27728"/>
    <w:rsid w:val="00B278CD"/>
    <w:rsid w:val="00B27A1E"/>
    <w:rsid w:val="00B27AA4"/>
    <w:rsid w:val="00B27B4A"/>
    <w:rsid w:val="00B27E25"/>
    <w:rsid w:val="00B30094"/>
    <w:rsid w:val="00B30382"/>
    <w:rsid w:val="00B3078C"/>
    <w:rsid w:val="00B307E8"/>
    <w:rsid w:val="00B309EB"/>
    <w:rsid w:val="00B30A52"/>
    <w:rsid w:val="00B30C95"/>
    <w:rsid w:val="00B30F79"/>
    <w:rsid w:val="00B31092"/>
    <w:rsid w:val="00B311A2"/>
    <w:rsid w:val="00B312F4"/>
    <w:rsid w:val="00B313BA"/>
    <w:rsid w:val="00B31479"/>
    <w:rsid w:val="00B31CC7"/>
    <w:rsid w:val="00B31ED5"/>
    <w:rsid w:val="00B320EC"/>
    <w:rsid w:val="00B3230C"/>
    <w:rsid w:val="00B32558"/>
    <w:rsid w:val="00B327F0"/>
    <w:rsid w:val="00B329C6"/>
    <w:rsid w:val="00B32A16"/>
    <w:rsid w:val="00B32BB0"/>
    <w:rsid w:val="00B32F47"/>
    <w:rsid w:val="00B33166"/>
    <w:rsid w:val="00B332CD"/>
    <w:rsid w:val="00B3344E"/>
    <w:rsid w:val="00B336FD"/>
    <w:rsid w:val="00B33797"/>
    <w:rsid w:val="00B33941"/>
    <w:rsid w:val="00B33A48"/>
    <w:rsid w:val="00B33C1B"/>
    <w:rsid w:val="00B33F17"/>
    <w:rsid w:val="00B33F56"/>
    <w:rsid w:val="00B33F7A"/>
    <w:rsid w:val="00B3400B"/>
    <w:rsid w:val="00B341C8"/>
    <w:rsid w:val="00B341FE"/>
    <w:rsid w:val="00B34456"/>
    <w:rsid w:val="00B34860"/>
    <w:rsid w:val="00B34B90"/>
    <w:rsid w:val="00B34D34"/>
    <w:rsid w:val="00B34F44"/>
    <w:rsid w:val="00B34F4F"/>
    <w:rsid w:val="00B34FCA"/>
    <w:rsid w:val="00B34FFA"/>
    <w:rsid w:val="00B3505C"/>
    <w:rsid w:val="00B3517B"/>
    <w:rsid w:val="00B351E2"/>
    <w:rsid w:val="00B352CE"/>
    <w:rsid w:val="00B35461"/>
    <w:rsid w:val="00B356F0"/>
    <w:rsid w:val="00B359DB"/>
    <w:rsid w:val="00B359FE"/>
    <w:rsid w:val="00B35A3C"/>
    <w:rsid w:val="00B35BCE"/>
    <w:rsid w:val="00B35C27"/>
    <w:rsid w:val="00B35DD3"/>
    <w:rsid w:val="00B36069"/>
    <w:rsid w:val="00B360A6"/>
    <w:rsid w:val="00B360D3"/>
    <w:rsid w:val="00B361A6"/>
    <w:rsid w:val="00B3629D"/>
    <w:rsid w:val="00B36663"/>
    <w:rsid w:val="00B36676"/>
    <w:rsid w:val="00B36D93"/>
    <w:rsid w:val="00B36E73"/>
    <w:rsid w:val="00B36E89"/>
    <w:rsid w:val="00B36ED9"/>
    <w:rsid w:val="00B36FB3"/>
    <w:rsid w:val="00B3720A"/>
    <w:rsid w:val="00B3735E"/>
    <w:rsid w:val="00B373BA"/>
    <w:rsid w:val="00B374D9"/>
    <w:rsid w:val="00B375C1"/>
    <w:rsid w:val="00B37767"/>
    <w:rsid w:val="00B3779E"/>
    <w:rsid w:val="00B377E5"/>
    <w:rsid w:val="00B378E7"/>
    <w:rsid w:val="00B37994"/>
    <w:rsid w:val="00B37B75"/>
    <w:rsid w:val="00B37BC2"/>
    <w:rsid w:val="00B37CB6"/>
    <w:rsid w:val="00B37E3D"/>
    <w:rsid w:val="00B37E97"/>
    <w:rsid w:val="00B40233"/>
    <w:rsid w:val="00B402D1"/>
    <w:rsid w:val="00B40528"/>
    <w:rsid w:val="00B40BDF"/>
    <w:rsid w:val="00B40D02"/>
    <w:rsid w:val="00B40D1B"/>
    <w:rsid w:val="00B40ED3"/>
    <w:rsid w:val="00B41149"/>
    <w:rsid w:val="00B4125B"/>
    <w:rsid w:val="00B4150B"/>
    <w:rsid w:val="00B41643"/>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FE2"/>
    <w:rsid w:val="00B44096"/>
    <w:rsid w:val="00B440D1"/>
    <w:rsid w:val="00B44295"/>
    <w:rsid w:val="00B44360"/>
    <w:rsid w:val="00B44405"/>
    <w:rsid w:val="00B44680"/>
    <w:rsid w:val="00B44687"/>
    <w:rsid w:val="00B44B21"/>
    <w:rsid w:val="00B44BDB"/>
    <w:rsid w:val="00B44C17"/>
    <w:rsid w:val="00B44D7A"/>
    <w:rsid w:val="00B44DFA"/>
    <w:rsid w:val="00B44EAA"/>
    <w:rsid w:val="00B4505F"/>
    <w:rsid w:val="00B45290"/>
    <w:rsid w:val="00B455A2"/>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A3"/>
    <w:rsid w:val="00B474F5"/>
    <w:rsid w:val="00B47580"/>
    <w:rsid w:val="00B47B4D"/>
    <w:rsid w:val="00B47C27"/>
    <w:rsid w:val="00B47C60"/>
    <w:rsid w:val="00B47CD3"/>
    <w:rsid w:val="00B47D85"/>
    <w:rsid w:val="00B47DB6"/>
    <w:rsid w:val="00B47DB7"/>
    <w:rsid w:val="00B47FCA"/>
    <w:rsid w:val="00B50056"/>
    <w:rsid w:val="00B501BB"/>
    <w:rsid w:val="00B5043D"/>
    <w:rsid w:val="00B505F1"/>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123"/>
    <w:rsid w:val="00B523BE"/>
    <w:rsid w:val="00B526A1"/>
    <w:rsid w:val="00B528AA"/>
    <w:rsid w:val="00B52956"/>
    <w:rsid w:val="00B529A3"/>
    <w:rsid w:val="00B529E4"/>
    <w:rsid w:val="00B52EDA"/>
    <w:rsid w:val="00B52EFE"/>
    <w:rsid w:val="00B52FC6"/>
    <w:rsid w:val="00B531E0"/>
    <w:rsid w:val="00B531E7"/>
    <w:rsid w:val="00B53237"/>
    <w:rsid w:val="00B53278"/>
    <w:rsid w:val="00B5370C"/>
    <w:rsid w:val="00B537E0"/>
    <w:rsid w:val="00B5385F"/>
    <w:rsid w:val="00B53AB9"/>
    <w:rsid w:val="00B53C1D"/>
    <w:rsid w:val="00B53CA5"/>
    <w:rsid w:val="00B53DA0"/>
    <w:rsid w:val="00B53DE9"/>
    <w:rsid w:val="00B53E3B"/>
    <w:rsid w:val="00B53FE6"/>
    <w:rsid w:val="00B54085"/>
    <w:rsid w:val="00B54281"/>
    <w:rsid w:val="00B545A1"/>
    <w:rsid w:val="00B54710"/>
    <w:rsid w:val="00B54BD0"/>
    <w:rsid w:val="00B54C89"/>
    <w:rsid w:val="00B54CB4"/>
    <w:rsid w:val="00B54D37"/>
    <w:rsid w:val="00B54DB7"/>
    <w:rsid w:val="00B54EAA"/>
    <w:rsid w:val="00B55087"/>
    <w:rsid w:val="00B550FD"/>
    <w:rsid w:val="00B5540E"/>
    <w:rsid w:val="00B55576"/>
    <w:rsid w:val="00B557DF"/>
    <w:rsid w:val="00B55810"/>
    <w:rsid w:val="00B55839"/>
    <w:rsid w:val="00B55929"/>
    <w:rsid w:val="00B5595F"/>
    <w:rsid w:val="00B55A6F"/>
    <w:rsid w:val="00B55C8B"/>
    <w:rsid w:val="00B55E69"/>
    <w:rsid w:val="00B55F8B"/>
    <w:rsid w:val="00B56020"/>
    <w:rsid w:val="00B5610E"/>
    <w:rsid w:val="00B5623B"/>
    <w:rsid w:val="00B5626F"/>
    <w:rsid w:val="00B56298"/>
    <w:rsid w:val="00B56327"/>
    <w:rsid w:val="00B56662"/>
    <w:rsid w:val="00B56B66"/>
    <w:rsid w:val="00B56C26"/>
    <w:rsid w:val="00B56E3F"/>
    <w:rsid w:val="00B57040"/>
    <w:rsid w:val="00B572B1"/>
    <w:rsid w:val="00B5740F"/>
    <w:rsid w:val="00B57505"/>
    <w:rsid w:val="00B577C2"/>
    <w:rsid w:val="00B57907"/>
    <w:rsid w:val="00B57EAD"/>
    <w:rsid w:val="00B609D3"/>
    <w:rsid w:val="00B60CA3"/>
    <w:rsid w:val="00B60D85"/>
    <w:rsid w:val="00B60E4D"/>
    <w:rsid w:val="00B61062"/>
    <w:rsid w:val="00B610D4"/>
    <w:rsid w:val="00B611BC"/>
    <w:rsid w:val="00B6160B"/>
    <w:rsid w:val="00B61A75"/>
    <w:rsid w:val="00B61B16"/>
    <w:rsid w:val="00B61FEF"/>
    <w:rsid w:val="00B6225C"/>
    <w:rsid w:val="00B624EB"/>
    <w:rsid w:val="00B6286E"/>
    <w:rsid w:val="00B628B3"/>
    <w:rsid w:val="00B62925"/>
    <w:rsid w:val="00B62C1E"/>
    <w:rsid w:val="00B62ED2"/>
    <w:rsid w:val="00B63313"/>
    <w:rsid w:val="00B633E9"/>
    <w:rsid w:val="00B636D6"/>
    <w:rsid w:val="00B63701"/>
    <w:rsid w:val="00B63739"/>
    <w:rsid w:val="00B638C5"/>
    <w:rsid w:val="00B638E7"/>
    <w:rsid w:val="00B63938"/>
    <w:rsid w:val="00B63BDC"/>
    <w:rsid w:val="00B63F1B"/>
    <w:rsid w:val="00B6417A"/>
    <w:rsid w:val="00B644A8"/>
    <w:rsid w:val="00B64AFE"/>
    <w:rsid w:val="00B64B54"/>
    <w:rsid w:val="00B64BAF"/>
    <w:rsid w:val="00B64C27"/>
    <w:rsid w:val="00B64CAA"/>
    <w:rsid w:val="00B64EC0"/>
    <w:rsid w:val="00B64F33"/>
    <w:rsid w:val="00B653B5"/>
    <w:rsid w:val="00B654FD"/>
    <w:rsid w:val="00B656C5"/>
    <w:rsid w:val="00B656DE"/>
    <w:rsid w:val="00B656E0"/>
    <w:rsid w:val="00B6577A"/>
    <w:rsid w:val="00B65CC6"/>
    <w:rsid w:val="00B662A0"/>
    <w:rsid w:val="00B662A8"/>
    <w:rsid w:val="00B66595"/>
    <w:rsid w:val="00B666F7"/>
    <w:rsid w:val="00B66910"/>
    <w:rsid w:val="00B66CA6"/>
    <w:rsid w:val="00B67062"/>
    <w:rsid w:val="00B671EB"/>
    <w:rsid w:val="00B67667"/>
    <w:rsid w:val="00B67AAE"/>
    <w:rsid w:val="00B67E3E"/>
    <w:rsid w:val="00B67F4E"/>
    <w:rsid w:val="00B7014C"/>
    <w:rsid w:val="00B703D4"/>
    <w:rsid w:val="00B7045F"/>
    <w:rsid w:val="00B70510"/>
    <w:rsid w:val="00B70867"/>
    <w:rsid w:val="00B709A2"/>
    <w:rsid w:val="00B70A2C"/>
    <w:rsid w:val="00B70CC4"/>
    <w:rsid w:val="00B70D02"/>
    <w:rsid w:val="00B70D0E"/>
    <w:rsid w:val="00B70DA2"/>
    <w:rsid w:val="00B70DA4"/>
    <w:rsid w:val="00B70DD2"/>
    <w:rsid w:val="00B70E13"/>
    <w:rsid w:val="00B70FE8"/>
    <w:rsid w:val="00B71011"/>
    <w:rsid w:val="00B71070"/>
    <w:rsid w:val="00B71096"/>
    <w:rsid w:val="00B711F5"/>
    <w:rsid w:val="00B7178D"/>
    <w:rsid w:val="00B71A34"/>
    <w:rsid w:val="00B71C1C"/>
    <w:rsid w:val="00B71E4B"/>
    <w:rsid w:val="00B71E51"/>
    <w:rsid w:val="00B7210A"/>
    <w:rsid w:val="00B72514"/>
    <w:rsid w:val="00B72756"/>
    <w:rsid w:val="00B727F1"/>
    <w:rsid w:val="00B728C7"/>
    <w:rsid w:val="00B7290B"/>
    <w:rsid w:val="00B72AAB"/>
    <w:rsid w:val="00B72B94"/>
    <w:rsid w:val="00B72CC8"/>
    <w:rsid w:val="00B72E1F"/>
    <w:rsid w:val="00B730C8"/>
    <w:rsid w:val="00B735C5"/>
    <w:rsid w:val="00B73615"/>
    <w:rsid w:val="00B73B72"/>
    <w:rsid w:val="00B73B93"/>
    <w:rsid w:val="00B73BBA"/>
    <w:rsid w:val="00B73C85"/>
    <w:rsid w:val="00B73C89"/>
    <w:rsid w:val="00B73C9E"/>
    <w:rsid w:val="00B73DBD"/>
    <w:rsid w:val="00B73F1C"/>
    <w:rsid w:val="00B74442"/>
    <w:rsid w:val="00B7446A"/>
    <w:rsid w:val="00B74500"/>
    <w:rsid w:val="00B7456C"/>
    <w:rsid w:val="00B745AD"/>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5D2"/>
    <w:rsid w:val="00B7664D"/>
    <w:rsid w:val="00B767BC"/>
    <w:rsid w:val="00B76906"/>
    <w:rsid w:val="00B769C9"/>
    <w:rsid w:val="00B76CA4"/>
    <w:rsid w:val="00B7700C"/>
    <w:rsid w:val="00B77238"/>
    <w:rsid w:val="00B77386"/>
    <w:rsid w:val="00B7757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715"/>
    <w:rsid w:val="00B8487B"/>
    <w:rsid w:val="00B848A0"/>
    <w:rsid w:val="00B84A46"/>
    <w:rsid w:val="00B856EF"/>
    <w:rsid w:val="00B85916"/>
    <w:rsid w:val="00B85927"/>
    <w:rsid w:val="00B8599E"/>
    <w:rsid w:val="00B85CAF"/>
    <w:rsid w:val="00B861F3"/>
    <w:rsid w:val="00B862F6"/>
    <w:rsid w:val="00B863E9"/>
    <w:rsid w:val="00B86551"/>
    <w:rsid w:val="00B8660F"/>
    <w:rsid w:val="00B867AF"/>
    <w:rsid w:val="00B86930"/>
    <w:rsid w:val="00B86C9A"/>
    <w:rsid w:val="00B86F23"/>
    <w:rsid w:val="00B8710A"/>
    <w:rsid w:val="00B872A3"/>
    <w:rsid w:val="00B875C5"/>
    <w:rsid w:val="00B87759"/>
    <w:rsid w:val="00B87859"/>
    <w:rsid w:val="00B87862"/>
    <w:rsid w:val="00B87CEB"/>
    <w:rsid w:val="00B87E62"/>
    <w:rsid w:val="00B9027D"/>
    <w:rsid w:val="00B903E0"/>
    <w:rsid w:val="00B90435"/>
    <w:rsid w:val="00B90784"/>
    <w:rsid w:val="00B90AF2"/>
    <w:rsid w:val="00B90BA1"/>
    <w:rsid w:val="00B90BDB"/>
    <w:rsid w:val="00B90C62"/>
    <w:rsid w:val="00B90ECC"/>
    <w:rsid w:val="00B90F1F"/>
    <w:rsid w:val="00B90F8D"/>
    <w:rsid w:val="00B91055"/>
    <w:rsid w:val="00B91252"/>
    <w:rsid w:val="00B91473"/>
    <w:rsid w:val="00B914D0"/>
    <w:rsid w:val="00B91588"/>
    <w:rsid w:val="00B91729"/>
    <w:rsid w:val="00B91A9A"/>
    <w:rsid w:val="00B91AE4"/>
    <w:rsid w:val="00B91B21"/>
    <w:rsid w:val="00B91B70"/>
    <w:rsid w:val="00B91CA8"/>
    <w:rsid w:val="00B91D68"/>
    <w:rsid w:val="00B91DB6"/>
    <w:rsid w:val="00B92055"/>
    <w:rsid w:val="00B92407"/>
    <w:rsid w:val="00B92528"/>
    <w:rsid w:val="00B92657"/>
    <w:rsid w:val="00B92676"/>
    <w:rsid w:val="00B92686"/>
    <w:rsid w:val="00B928F7"/>
    <w:rsid w:val="00B92D36"/>
    <w:rsid w:val="00B92F83"/>
    <w:rsid w:val="00B92FBD"/>
    <w:rsid w:val="00B9323A"/>
    <w:rsid w:val="00B9349B"/>
    <w:rsid w:val="00B9354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7FE"/>
    <w:rsid w:val="00B97930"/>
    <w:rsid w:val="00B97931"/>
    <w:rsid w:val="00B979CE"/>
    <w:rsid w:val="00B97A14"/>
    <w:rsid w:val="00B97C3A"/>
    <w:rsid w:val="00B97CAE"/>
    <w:rsid w:val="00B97D0C"/>
    <w:rsid w:val="00B97E28"/>
    <w:rsid w:val="00B97E78"/>
    <w:rsid w:val="00B97EA9"/>
    <w:rsid w:val="00BA058C"/>
    <w:rsid w:val="00BA0623"/>
    <w:rsid w:val="00BA06AB"/>
    <w:rsid w:val="00BA07C9"/>
    <w:rsid w:val="00BA087D"/>
    <w:rsid w:val="00BA0900"/>
    <w:rsid w:val="00BA091F"/>
    <w:rsid w:val="00BA092E"/>
    <w:rsid w:val="00BA0B17"/>
    <w:rsid w:val="00BA102F"/>
    <w:rsid w:val="00BA1265"/>
    <w:rsid w:val="00BA1494"/>
    <w:rsid w:val="00BA150E"/>
    <w:rsid w:val="00BA152C"/>
    <w:rsid w:val="00BA161D"/>
    <w:rsid w:val="00BA17AF"/>
    <w:rsid w:val="00BA1AC1"/>
    <w:rsid w:val="00BA1B9B"/>
    <w:rsid w:val="00BA1CA6"/>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DF4"/>
    <w:rsid w:val="00BA40D0"/>
    <w:rsid w:val="00BA440D"/>
    <w:rsid w:val="00BA45E5"/>
    <w:rsid w:val="00BA466D"/>
    <w:rsid w:val="00BA4AB3"/>
    <w:rsid w:val="00BA4D96"/>
    <w:rsid w:val="00BA5621"/>
    <w:rsid w:val="00BA5838"/>
    <w:rsid w:val="00BA5885"/>
    <w:rsid w:val="00BA5BBD"/>
    <w:rsid w:val="00BA5C22"/>
    <w:rsid w:val="00BA5C80"/>
    <w:rsid w:val="00BA6009"/>
    <w:rsid w:val="00BA6294"/>
    <w:rsid w:val="00BA6482"/>
    <w:rsid w:val="00BA6DC2"/>
    <w:rsid w:val="00BA6FAA"/>
    <w:rsid w:val="00BA728B"/>
    <w:rsid w:val="00BA7628"/>
    <w:rsid w:val="00BA787E"/>
    <w:rsid w:val="00BA7C49"/>
    <w:rsid w:val="00BA7CBE"/>
    <w:rsid w:val="00BA7D3A"/>
    <w:rsid w:val="00BA7DCA"/>
    <w:rsid w:val="00BA7F2C"/>
    <w:rsid w:val="00BB00B2"/>
    <w:rsid w:val="00BB010F"/>
    <w:rsid w:val="00BB033F"/>
    <w:rsid w:val="00BB0358"/>
    <w:rsid w:val="00BB0889"/>
    <w:rsid w:val="00BB08CF"/>
    <w:rsid w:val="00BB08E9"/>
    <w:rsid w:val="00BB09B4"/>
    <w:rsid w:val="00BB09D7"/>
    <w:rsid w:val="00BB0BFA"/>
    <w:rsid w:val="00BB0F8B"/>
    <w:rsid w:val="00BB1054"/>
    <w:rsid w:val="00BB1148"/>
    <w:rsid w:val="00BB192D"/>
    <w:rsid w:val="00BB1CE0"/>
    <w:rsid w:val="00BB1DF1"/>
    <w:rsid w:val="00BB236D"/>
    <w:rsid w:val="00BB2756"/>
    <w:rsid w:val="00BB2759"/>
    <w:rsid w:val="00BB31E6"/>
    <w:rsid w:val="00BB32DA"/>
    <w:rsid w:val="00BB36BB"/>
    <w:rsid w:val="00BB3766"/>
    <w:rsid w:val="00BB3A59"/>
    <w:rsid w:val="00BB3AFE"/>
    <w:rsid w:val="00BB3B94"/>
    <w:rsid w:val="00BB4007"/>
    <w:rsid w:val="00BB425E"/>
    <w:rsid w:val="00BB42D8"/>
    <w:rsid w:val="00BB433C"/>
    <w:rsid w:val="00BB4393"/>
    <w:rsid w:val="00BB462E"/>
    <w:rsid w:val="00BB4645"/>
    <w:rsid w:val="00BB4669"/>
    <w:rsid w:val="00BB4A1C"/>
    <w:rsid w:val="00BB4A57"/>
    <w:rsid w:val="00BB4D23"/>
    <w:rsid w:val="00BB4D9A"/>
    <w:rsid w:val="00BB4FB2"/>
    <w:rsid w:val="00BB4FF4"/>
    <w:rsid w:val="00BB509C"/>
    <w:rsid w:val="00BB552C"/>
    <w:rsid w:val="00BB5809"/>
    <w:rsid w:val="00BB59A1"/>
    <w:rsid w:val="00BB59B7"/>
    <w:rsid w:val="00BB5E50"/>
    <w:rsid w:val="00BB5EA7"/>
    <w:rsid w:val="00BB60AE"/>
    <w:rsid w:val="00BB60E1"/>
    <w:rsid w:val="00BB639A"/>
    <w:rsid w:val="00BB6455"/>
    <w:rsid w:val="00BB660F"/>
    <w:rsid w:val="00BB6AA8"/>
    <w:rsid w:val="00BB6D1E"/>
    <w:rsid w:val="00BB70FC"/>
    <w:rsid w:val="00BB72CA"/>
    <w:rsid w:val="00BB72EB"/>
    <w:rsid w:val="00BB748E"/>
    <w:rsid w:val="00BB7743"/>
    <w:rsid w:val="00BB77E5"/>
    <w:rsid w:val="00BB7840"/>
    <w:rsid w:val="00BB7DF6"/>
    <w:rsid w:val="00BC00CA"/>
    <w:rsid w:val="00BC0206"/>
    <w:rsid w:val="00BC078E"/>
    <w:rsid w:val="00BC0967"/>
    <w:rsid w:val="00BC0B0F"/>
    <w:rsid w:val="00BC0E74"/>
    <w:rsid w:val="00BC13EA"/>
    <w:rsid w:val="00BC17EC"/>
    <w:rsid w:val="00BC1904"/>
    <w:rsid w:val="00BC1AAC"/>
    <w:rsid w:val="00BC1AD9"/>
    <w:rsid w:val="00BC1E1D"/>
    <w:rsid w:val="00BC1F57"/>
    <w:rsid w:val="00BC1F59"/>
    <w:rsid w:val="00BC210B"/>
    <w:rsid w:val="00BC2162"/>
    <w:rsid w:val="00BC2204"/>
    <w:rsid w:val="00BC2669"/>
    <w:rsid w:val="00BC2776"/>
    <w:rsid w:val="00BC27F6"/>
    <w:rsid w:val="00BC2915"/>
    <w:rsid w:val="00BC298D"/>
    <w:rsid w:val="00BC2C9E"/>
    <w:rsid w:val="00BC2E08"/>
    <w:rsid w:val="00BC34C3"/>
    <w:rsid w:val="00BC3502"/>
    <w:rsid w:val="00BC360A"/>
    <w:rsid w:val="00BC39BB"/>
    <w:rsid w:val="00BC3E83"/>
    <w:rsid w:val="00BC4024"/>
    <w:rsid w:val="00BC405D"/>
    <w:rsid w:val="00BC4468"/>
    <w:rsid w:val="00BC46ED"/>
    <w:rsid w:val="00BC4714"/>
    <w:rsid w:val="00BC4869"/>
    <w:rsid w:val="00BC49C3"/>
    <w:rsid w:val="00BC4C6E"/>
    <w:rsid w:val="00BC5172"/>
    <w:rsid w:val="00BC51CE"/>
    <w:rsid w:val="00BC522F"/>
    <w:rsid w:val="00BC572A"/>
    <w:rsid w:val="00BC5950"/>
    <w:rsid w:val="00BC5A20"/>
    <w:rsid w:val="00BC5CF0"/>
    <w:rsid w:val="00BC5EB9"/>
    <w:rsid w:val="00BC6002"/>
    <w:rsid w:val="00BC60F8"/>
    <w:rsid w:val="00BC6130"/>
    <w:rsid w:val="00BC61AD"/>
    <w:rsid w:val="00BC6399"/>
    <w:rsid w:val="00BC650D"/>
    <w:rsid w:val="00BC6659"/>
    <w:rsid w:val="00BC66F4"/>
    <w:rsid w:val="00BC6992"/>
    <w:rsid w:val="00BC6B5C"/>
    <w:rsid w:val="00BC6D00"/>
    <w:rsid w:val="00BC6D7B"/>
    <w:rsid w:val="00BC6DBF"/>
    <w:rsid w:val="00BC700F"/>
    <w:rsid w:val="00BC70C7"/>
    <w:rsid w:val="00BC7193"/>
    <w:rsid w:val="00BC7273"/>
    <w:rsid w:val="00BC73F5"/>
    <w:rsid w:val="00BC7BE1"/>
    <w:rsid w:val="00BC7DB9"/>
    <w:rsid w:val="00BC7F71"/>
    <w:rsid w:val="00BD0194"/>
    <w:rsid w:val="00BD038F"/>
    <w:rsid w:val="00BD04F9"/>
    <w:rsid w:val="00BD0540"/>
    <w:rsid w:val="00BD09C6"/>
    <w:rsid w:val="00BD0D4C"/>
    <w:rsid w:val="00BD1089"/>
    <w:rsid w:val="00BD13FD"/>
    <w:rsid w:val="00BD1700"/>
    <w:rsid w:val="00BD19B9"/>
    <w:rsid w:val="00BD1DB1"/>
    <w:rsid w:val="00BD2113"/>
    <w:rsid w:val="00BD2134"/>
    <w:rsid w:val="00BD215C"/>
    <w:rsid w:val="00BD238A"/>
    <w:rsid w:val="00BD27DB"/>
    <w:rsid w:val="00BD2A44"/>
    <w:rsid w:val="00BD2DDC"/>
    <w:rsid w:val="00BD2E02"/>
    <w:rsid w:val="00BD2ED4"/>
    <w:rsid w:val="00BD2F51"/>
    <w:rsid w:val="00BD2FEA"/>
    <w:rsid w:val="00BD324F"/>
    <w:rsid w:val="00BD3740"/>
    <w:rsid w:val="00BD389E"/>
    <w:rsid w:val="00BD38ED"/>
    <w:rsid w:val="00BD3B6E"/>
    <w:rsid w:val="00BD3CE2"/>
    <w:rsid w:val="00BD412A"/>
    <w:rsid w:val="00BD4156"/>
    <w:rsid w:val="00BD41F9"/>
    <w:rsid w:val="00BD4655"/>
    <w:rsid w:val="00BD4787"/>
    <w:rsid w:val="00BD47B4"/>
    <w:rsid w:val="00BD48D3"/>
    <w:rsid w:val="00BD4F81"/>
    <w:rsid w:val="00BD5033"/>
    <w:rsid w:val="00BD5220"/>
    <w:rsid w:val="00BD57B4"/>
    <w:rsid w:val="00BD5830"/>
    <w:rsid w:val="00BD585E"/>
    <w:rsid w:val="00BD5A12"/>
    <w:rsid w:val="00BD5ABA"/>
    <w:rsid w:val="00BD5B21"/>
    <w:rsid w:val="00BD5B30"/>
    <w:rsid w:val="00BD5DE1"/>
    <w:rsid w:val="00BD5EB4"/>
    <w:rsid w:val="00BD5F76"/>
    <w:rsid w:val="00BD60AC"/>
    <w:rsid w:val="00BD6419"/>
    <w:rsid w:val="00BD69E0"/>
    <w:rsid w:val="00BD69F1"/>
    <w:rsid w:val="00BD6A34"/>
    <w:rsid w:val="00BD6C11"/>
    <w:rsid w:val="00BD6C5C"/>
    <w:rsid w:val="00BD6F01"/>
    <w:rsid w:val="00BD6FD6"/>
    <w:rsid w:val="00BD710B"/>
    <w:rsid w:val="00BD721E"/>
    <w:rsid w:val="00BD7566"/>
    <w:rsid w:val="00BD79A1"/>
    <w:rsid w:val="00BD7E05"/>
    <w:rsid w:val="00BD7E1B"/>
    <w:rsid w:val="00BD7E5A"/>
    <w:rsid w:val="00BD7E70"/>
    <w:rsid w:val="00BD7EE2"/>
    <w:rsid w:val="00BE0185"/>
    <w:rsid w:val="00BE0196"/>
    <w:rsid w:val="00BE0208"/>
    <w:rsid w:val="00BE0385"/>
    <w:rsid w:val="00BE0495"/>
    <w:rsid w:val="00BE07E3"/>
    <w:rsid w:val="00BE0948"/>
    <w:rsid w:val="00BE0A31"/>
    <w:rsid w:val="00BE1425"/>
    <w:rsid w:val="00BE14B9"/>
    <w:rsid w:val="00BE15A7"/>
    <w:rsid w:val="00BE177C"/>
    <w:rsid w:val="00BE1817"/>
    <w:rsid w:val="00BE19CC"/>
    <w:rsid w:val="00BE1A75"/>
    <w:rsid w:val="00BE1C8B"/>
    <w:rsid w:val="00BE1C9D"/>
    <w:rsid w:val="00BE1D0D"/>
    <w:rsid w:val="00BE1E8C"/>
    <w:rsid w:val="00BE1F6A"/>
    <w:rsid w:val="00BE2028"/>
    <w:rsid w:val="00BE249F"/>
    <w:rsid w:val="00BE24BA"/>
    <w:rsid w:val="00BE271D"/>
    <w:rsid w:val="00BE2E3E"/>
    <w:rsid w:val="00BE2E60"/>
    <w:rsid w:val="00BE2FAA"/>
    <w:rsid w:val="00BE317C"/>
    <w:rsid w:val="00BE329B"/>
    <w:rsid w:val="00BE3539"/>
    <w:rsid w:val="00BE35E4"/>
    <w:rsid w:val="00BE37D4"/>
    <w:rsid w:val="00BE3821"/>
    <w:rsid w:val="00BE388F"/>
    <w:rsid w:val="00BE398A"/>
    <w:rsid w:val="00BE3A24"/>
    <w:rsid w:val="00BE3BBC"/>
    <w:rsid w:val="00BE3C3A"/>
    <w:rsid w:val="00BE3E0F"/>
    <w:rsid w:val="00BE3E56"/>
    <w:rsid w:val="00BE3F03"/>
    <w:rsid w:val="00BE4020"/>
    <w:rsid w:val="00BE417C"/>
    <w:rsid w:val="00BE4CC3"/>
    <w:rsid w:val="00BE4E63"/>
    <w:rsid w:val="00BE5016"/>
    <w:rsid w:val="00BE560D"/>
    <w:rsid w:val="00BE580E"/>
    <w:rsid w:val="00BE5A65"/>
    <w:rsid w:val="00BE5B49"/>
    <w:rsid w:val="00BE5CE9"/>
    <w:rsid w:val="00BE5D9C"/>
    <w:rsid w:val="00BE5EDF"/>
    <w:rsid w:val="00BE6164"/>
    <w:rsid w:val="00BE6279"/>
    <w:rsid w:val="00BE63A5"/>
    <w:rsid w:val="00BE67D1"/>
    <w:rsid w:val="00BE6A4C"/>
    <w:rsid w:val="00BE6AE3"/>
    <w:rsid w:val="00BE6C0D"/>
    <w:rsid w:val="00BE6C63"/>
    <w:rsid w:val="00BE6F2D"/>
    <w:rsid w:val="00BE71A5"/>
    <w:rsid w:val="00BE751D"/>
    <w:rsid w:val="00BE7821"/>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F9E"/>
    <w:rsid w:val="00BF2149"/>
    <w:rsid w:val="00BF2254"/>
    <w:rsid w:val="00BF22E6"/>
    <w:rsid w:val="00BF2382"/>
    <w:rsid w:val="00BF25A7"/>
    <w:rsid w:val="00BF2859"/>
    <w:rsid w:val="00BF299E"/>
    <w:rsid w:val="00BF29B3"/>
    <w:rsid w:val="00BF2C47"/>
    <w:rsid w:val="00BF2DC2"/>
    <w:rsid w:val="00BF308A"/>
    <w:rsid w:val="00BF31E2"/>
    <w:rsid w:val="00BF33C5"/>
    <w:rsid w:val="00BF3B02"/>
    <w:rsid w:val="00BF3B1C"/>
    <w:rsid w:val="00BF3C70"/>
    <w:rsid w:val="00BF3F0C"/>
    <w:rsid w:val="00BF414A"/>
    <w:rsid w:val="00BF417E"/>
    <w:rsid w:val="00BF431C"/>
    <w:rsid w:val="00BF44CB"/>
    <w:rsid w:val="00BF4687"/>
    <w:rsid w:val="00BF4D97"/>
    <w:rsid w:val="00BF4E65"/>
    <w:rsid w:val="00BF501D"/>
    <w:rsid w:val="00BF50E4"/>
    <w:rsid w:val="00BF51F8"/>
    <w:rsid w:val="00BF5314"/>
    <w:rsid w:val="00BF5325"/>
    <w:rsid w:val="00BF59E5"/>
    <w:rsid w:val="00BF5A1F"/>
    <w:rsid w:val="00BF5B15"/>
    <w:rsid w:val="00BF5D98"/>
    <w:rsid w:val="00BF5DBE"/>
    <w:rsid w:val="00BF5E27"/>
    <w:rsid w:val="00BF5E2D"/>
    <w:rsid w:val="00BF5E30"/>
    <w:rsid w:val="00BF5F27"/>
    <w:rsid w:val="00BF6BAC"/>
    <w:rsid w:val="00BF71D5"/>
    <w:rsid w:val="00BF7210"/>
    <w:rsid w:val="00BF7313"/>
    <w:rsid w:val="00BF7440"/>
    <w:rsid w:val="00BF75BA"/>
    <w:rsid w:val="00BF78F2"/>
    <w:rsid w:val="00BF7970"/>
    <w:rsid w:val="00BF7A21"/>
    <w:rsid w:val="00BF7C77"/>
    <w:rsid w:val="00BF7C91"/>
    <w:rsid w:val="00BF7D54"/>
    <w:rsid w:val="00BF7FDC"/>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E22"/>
    <w:rsid w:val="00C00FF9"/>
    <w:rsid w:val="00C0111D"/>
    <w:rsid w:val="00C01123"/>
    <w:rsid w:val="00C0140A"/>
    <w:rsid w:val="00C0153F"/>
    <w:rsid w:val="00C015B2"/>
    <w:rsid w:val="00C01737"/>
    <w:rsid w:val="00C017C1"/>
    <w:rsid w:val="00C01822"/>
    <w:rsid w:val="00C01BA1"/>
    <w:rsid w:val="00C01C4E"/>
    <w:rsid w:val="00C01C81"/>
    <w:rsid w:val="00C01E0B"/>
    <w:rsid w:val="00C01F4F"/>
    <w:rsid w:val="00C01F87"/>
    <w:rsid w:val="00C01FE5"/>
    <w:rsid w:val="00C02006"/>
    <w:rsid w:val="00C0253B"/>
    <w:rsid w:val="00C028C6"/>
    <w:rsid w:val="00C028CF"/>
    <w:rsid w:val="00C03311"/>
    <w:rsid w:val="00C034BA"/>
    <w:rsid w:val="00C0367B"/>
    <w:rsid w:val="00C03789"/>
    <w:rsid w:val="00C037CA"/>
    <w:rsid w:val="00C03857"/>
    <w:rsid w:val="00C03A6C"/>
    <w:rsid w:val="00C03B79"/>
    <w:rsid w:val="00C03C8E"/>
    <w:rsid w:val="00C03D6A"/>
    <w:rsid w:val="00C03EAB"/>
    <w:rsid w:val="00C03F3E"/>
    <w:rsid w:val="00C041FB"/>
    <w:rsid w:val="00C0431E"/>
    <w:rsid w:val="00C044B3"/>
    <w:rsid w:val="00C049FF"/>
    <w:rsid w:val="00C04A68"/>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BF1"/>
    <w:rsid w:val="00C06D39"/>
    <w:rsid w:val="00C06E12"/>
    <w:rsid w:val="00C0782D"/>
    <w:rsid w:val="00C07A96"/>
    <w:rsid w:val="00C07BE0"/>
    <w:rsid w:val="00C07C7A"/>
    <w:rsid w:val="00C07CAA"/>
    <w:rsid w:val="00C07F60"/>
    <w:rsid w:val="00C10061"/>
    <w:rsid w:val="00C1020E"/>
    <w:rsid w:val="00C10210"/>
    <w:rsid w:val="00C10256"/>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F67"/>
    <w:rsid w:val="00C12099"/>
    <w:rsid w:val="00C123BF"/>
    <w:rsid w:val="00C126AC"/>
    <w:rsid w:val="00C128BE"/>
    <w:rsid w:val="00C128FA"/>
    <w:rsid w:val="00C12DFA"/>
    <w:rsid w:val="00C13064"/>
    <w:rsid w:val="00C1314E"/>
    <w:rsid w:val="00C131C1"/>
    <w:rsid w:val="00C132CE"/>
    <w:rsid w:val="00C13547"/>
    <w:rsid w:val="00C13589"/>
    <w:rsid w:val="00C13706"/>
    <w:rsid w:val="00C1370B"/>
    <w:rsid w:val="00C13B56"/>
    <w:rsid w:val="00C13F5B"/>
    <w:rsid w:val="00C1486F"/>
    <w:rsid w:val="00C14A91"/>
    <w:rsid w:val="00C14DAB"/>
    <w:rsid w:val="00C14E1F"/>
    <w:rsid w:val="00C14FD5"/>
    <w:rsid w:val="00C1511E"/>
    <w:rsid w:val="00C157A3"/>
    <w:rsid w:val="00C1587D"/>
    <w:rsid w:val="00C158C2"/>
    <w:rsid w:val="00C15957"/>
    <w:rsid w:val="00C15A72"/>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B3"/>
    <w:rsid w:val="00C22C78"/>
    <w:rsid w:val="00C22D11"/>
    <w:rsid w:val="00C22E65"/>
    <w:rsid w:val="00C22ED0"/>
    <w:rsid w:val="00C22F31"/>
    <w:rsid w:val="00C22F52"/>
    <w:rsid w:val="00C231BD"/>
    <w:rsid w:val="00C233A5"/>
    <w:rsid w:val="00C23465"/>
    <w:rsid w:val="00C23598"/>
    <w:rsid w:val="00C23616"/>
    <w:rsid w:val="00C236B0"/>
    <w:rsid w:val="00C237FF"/>
    <w:rsid w:val="00C23907"/>
    <w:rsid w:val="00C23C92"/>
    <w:rsid w:val="00C23E13"/>
    <w:rsid w:val="00C23EF2"/>
    <w:rsid w:val="00C23FEB"/>
    <w:rsid w:val="00C2423E"/>
    <w:rsid w:val="00C24251"/>
    <w:rsid w:val="00C243AA"/>
    <w:rsid w:val="00C244E8"/>
    <w:rsid w:val="00C246EF"/>
    <w:rsid w:val="00C247EA"/>
    <w:rsid w:val="00C24B26"/>
    <w:rsid w:val="00C24B99"/>
    <w:rsid w:val="00C24DA8"/>
    <w:rsid w:val="00C2508A"/>
    <w:rsid w:val="00C25217"/>
    <w:rsid w:val="00C2558E"/>
    <w:rsid w:val="00C25705"/>
    <w:rsid w:val="00C25D63"/>
    <w:rsid w:val="00C260B3"/>
    <w:rsid w:val="00C26845"/>
    <w:rsid w:val="00C2695E"/>
    <w:rsid w:val="00C26B1F"/>
    <w:rsid w:val="00C26F64"/>
    <w:rsid w:val="00C2703D"/>
    <w:rsid w:val="00C27141"/>
    <w:rsid w:val="00C27244"/>
    <w:rsid w:val="00C27333"/>
    <w:rsid w:val="00C2739B"/>
    <w:rsid w:val="00C273FD"/>
    <w:rsid w:val="00C27656"/>
    <w:rsid w:val="00C27828"/>
    <w:rsid w:val="00C2782A"/>
    <w:rsid w:val="00C279B7"/>
    <w:rsid w:val="00C279EC"/>
    <w:rsid w:val="00C27A3C"/>
    <w:rsid w:val="00C27A7A"/>
    <w:rsid w:val="00C27A9D"/>
    <w:rsid w:val="00C27ADB"/>
    <w:rsid w:val="00C27C94"/>
    <w:rsid w:val="00C30326"/>
    <w:rsid w:val="00C30629"/>
    <w:rsid w:val="00C308BC"/>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9A"/>
    <w:rsid w:val="00C32BB0"/>
    <w:rsid w:val="00C32D8D"/>
    <w:rsid w:val="00C32E48"/>
    <w:rsid w:val="00C32EE7"/>
    <w:rsid w:val="00C3316D"/>
    <w:rsid w:val="00C3319B"/>
    <w:rsid w:val="00C33295"/>
    <w:rsid w:val="00C338E1"/>
    <w:rsid w:val="00C339CE"/>
    <w:rsid w:val="00C33AE3"/>
    <w:rsid w:val="00C33CC3"/>
    <w:rsid w:val="00C33ED7"/>
    <w:rsid w:val="00C3414A"/>
    <w:rsid w:val="00C342CE"/>
    <w:rsid w:val="00C345BC"/>
    <w:rsid w:val="00C345ED"/>
    <w:rsid w:val="00C3465D"/>
    <w:rsid w:val="00C34818"/>
    <w:rsid w:val="00C348F2"/>
    <w:rsid w:val="00C34938"/>
    <w:rsid w:val="00C34AE3"/>
    <w:rsid w:val="00C34E96"/>
    <w:rsid w:val="00C3529C"/>
    <w:rsid w:val="00C3535B"/>
    <w:rsid w:val="00C354BF"/>
    <w:rsid w:val="00C35620"/>
    <w:rsid w:val="00C35861"/>
    <w:rsid w:val="00C35883"/>
    <w:rsid w:val="00C35A60"/>
    <w:rsid w:val="00C35A65"/>
    <w:rsid w:val="00C35C6B"/>
    <w:rsid w:val="00C35C6C"/>
    <w:rsid w:val="00C35D18"/>
    <w:rsid w:val="00C35F9F"/>
    <w:rsid w:val="00C3608B"/>
    <w:rsid w:val="00C361A0"/>
    <w:rsid w:val="00C362C5"/>
    <w:rsid w:val="00C362FD"/>
    <w:rsid w:val="00C36318"/>
    <w:rsid w:val="00C3658A"/>
    <w:rsid w:val="00C3686B"/>
    <w:rsid w:val="00C36986"/>
    <w:rsid w:val="00C36DF4"/>
    <w:rsid w:val="00C3703F"/>
    <w:rsid w:val="00C371C8"/>
    <w:rsid w:val="00C3745F"/>
    <w:rsid w:val="00C3749A"/>
    <w:rsid w:val="00C376E7"/>
    <w:rsid w:val="00C377F0"/>
    <w:rsid w:val="00C37B51"/>
    <w:rsid w:val="00C37C50"/>
    <w:rsid w:val="00C37D3D"/>
    <w:rsid w:val="00C37D83"/>
    <w:rsid w:val="00C37EDC"/>
    <w:rsid w:val="00C37F07"/>
    <w:rsid w:val="00C404C9"/>
    <w:rsid w:val="00C405C2"/>
    <w:rsid w:val="00C405E1"/>
    <w:rsid w:val="00C40687"/>
    <w:rsid w:val="00C408E9"/>
    <w:rsid w:val="00C40AC9"/>
    <w:rsid w:val="00C41018"/>
    <w:rsid w:val="00C4110A"/>
    <w:rsid w:val="00C411AE"/>
    <w:rsid w:val="00C413FD"/>
    <w:rsid w:val="00C41583"/>
    <w:rsid w:val="00C41604"/>
    <w:rsid w:val="00C416FF"/>
    <w:rsid w:val="00C41B5D"/>
    <w:rsid w:val="00C41C2E"/>
    <w:rsid w:val="00C41C6D"/>
    <w:rsid w:val="00C41DD3"/>
    <w:rsid w:val="00C424A5"/>
    <w:rsid w:val="00C424E4"/>
    <w:rsid w:val="00C429D8"/>
    <w:rsid w:val="00C42AC6"/>
    <w:rsid w:val="00C42B0F"/>
    <w:rsid w:val="00C42B58"/>
    <w:rsid w:val="00C42C6C"/>
    <w:rsid w:val="00C42EE2"/>
    <w:rsid w:val="00C42F24"/>
    <w:rsid w:val="00C43368"/>
    <w:rsid w:val="00C4339A"/>
    <w:rsid w:val="00C43441"/>
    <w:rsid w:val="00C435DC"/>
    <w:rsid w:val="00C4369E"/>
    <w:rsid w:val="00C437C9"/>
    <w:rsid w:val="00C437E2"/>
    <w:rsid w:val="00C43947"/>
    <w:rsid w:val="00C4396D"/>
    <w:rsid w:val="00C43EEE"/>
    <w:rsid w:val="00C43FE6"/>
    <w:rsid w:val="00C4415A"/>
    <w:rsid w:val="00C4424B"/>
    <w:rsid w:val="00C4425D"/>
    <w:rsid w:val="00C4427A"/>
    <w:rsid w:val="00C44287"/>
    <w:rsid w:val="00C4440D"/>
    <w:rsid w:val="00C44434"/>
    <w:rsid w:val="00C44524"/>
    <w:rsid w:val="00C44530"/>
    <w:rsid w:val="00C446E2"/>
    <w:rsid w:val="00C44742"/>
    <w:rsid w:val="00C44A8B"/>
    <w:rsid w:val="00C44AD0"/>
    <w:rsid w:val="00C44E65"/>
    <w:rsid w:val="00C451E7"/>
    <w:rsid w:val="00C4542D"/>
    <w:rsid w:val="00C455D7"/>
    <w:rsid w:val="00C45620"/>
    <w:rsid w:val="00C45860"/>
    <w:rsid w:val="00C45AE5"/>
    <w:rsid w:val="00C45E30"/>
    <w:rsid w:val="00C45E93"/>
    <w:rsid w:val="00C460C3"/>
    <w:rsid w:val="00C46257"/>
    <w:rsid w:val="00C462AE"/>
    <w:rsid w:val="00C46464"/>
    <w:rsid w:val="00C4684F"/>
    <w:rsid w:val="00C4689F"/>
    <w:rsid w:val="00C46950"/>
    <w:rsid w:val="00C46B0B"/>
    <w:rsid w:val="00C46B1B"/>
    <w:rsid w:val="00C47250"/>
    <w:rsid w:val="00C4738E"/>
    <w:rsid w:val="00C47497"/>
    <w:rsid w:val="00C47510"/>
    <w:rsid w:val="00C4759C"/>
    <w:rsid w:val="00C47643"/>
    <w:rsid w:val="00C479B1"/>
    <w:rsid w:val="00C47A2C"/>
    <w:rsid w:val="00C47AFF"/>
    <w:rsid w:val="00C47C84"/>
    <w:rsid w:val="00C47F9B"/>
    <w:rsid w:val="00C50191"/>
    <w:rsid w:val="00C5081D"/>
    <w:rsid w:val="00C50B33"/>
    <w:rsid w:val="00C50C47"/>
    <w:rsid w:val="00C50D2D"/>
    <w:rsid w:val="00C50F7B"/>
    <w:rsid w:val="00C514D1"/>
    <w:rsid w:val="00C514FC"/>
    <w:rsid w:val="00C51575"/>
    <w:rsid w:val="00C51927"/>
    <w:rsid w:val="00C5192E"/>
    <w:rsid w:val="00C51B0D"/>
    <w:rsid w:val="00C51BA5"/>
    <w:rsid w:val="00C51C0C"/>
    <w:rsid w:val="00C51C37"/>
    <w:rsid w:val="00C51C89"/>
    <w:rsid w:val="00C51D7F"/>
    <w:rsid w:val="00C51E63"/>
    <w:rsid w:val="00C51FDE"/>
    <w:rsid w:val="00C521C7"/>
    <w:rsid w:val="00C5255D"/>
    <w:rsid w:val="00C529D5"/>
    <w:rsid w:val="00C52A2B"/>
    <w:rsid w:val="00C52B91"/>
    <w:rsid w:val="00C52BDC"/>
    <w:rsid w:val="00C53081"/>
    <w:rsid w:val="00C530E6"/>
    <w:rsid w:val="00C53171"/>
    <w:rsid w:val="00C53617"/>
    <w:rsid w:val="00C537BB"/>
    <w:rsid w:val="00C537FE"/>
    <w:rsid w:val="00C53B8B"/>
    <w:rsid w:val="00C53EA7"/>
    <w:rsid w:val="00C54078"/>
    <w:rsid w:val="00C54525"/>
    <w:rsid w:val="00C54682"/>
    <w:rsid w:val="00C547D4"/>
    <w:rsid w:val="00C54CCF"/>
    <w:rsid w:val="00C54D56"/>
    <w:rsid w:val="00C54DF7"/>
    <w:rsid w:val="00C54E69"/>
    <w:rsid w:val="00C54FDD"/>
    <w:rsid w:val="00C55256"/>
    <w:rsid w:val="00C5539B"/>
    <w:rsid w:val="00C557F2"/>
    <w:rsid w:val="00C559FD"/>
    <w:rsid w:val="00C55BFD"/>
    <w:rsid w:val="00C55C90"/>
    <w:rsid w:val="00C56132"/>
    <w:rsid w:val="00C56883"/>
    <w:rsid w:val="00C56964"/>
    <w:rsid w:val="00C56BAF"/>
    <w:rsid w:val="00C56D73"/>
    <w:rsid w:val="00C56F36"/>
    <w:rsid w:val="00C56F7D"/>
    <w:rsid w:val="00C56F9E"/>
    <w:rsid w:val="00C572AC"/>
    <w:rsid w:val="00C573E8"/>
    <w:rsid w:val="00C573FE"/>
    <w:rsid w:val="00C574B6"/>
    <w:rsid w:val="00C5764B"/>
    <w:rsid w:val="00C57745"/>
    <w:rsid w:val="00C57AA0"/>
    <w:rsid w:val="00C57AC9"/>
    <w:rsid w:val="00C57B94"/>
    <w:rsid w:val="00C57D05"/>
    <w:rsid w:val="00C57F07"/>
    <w:rsid w:val="00C6021F"/>
    <w:rsid w:val="00C602C9"/>
    <w:rsid w:val="00C602F0"/>
    <w:rsid w:val="00C60847"/>
    <w:rsid w:val="00C60986"/>
    <w:rsid w:val="00C60B09"/>
    <w:rsid w:val="00C60E11"/>
    <w:rsid w:val="00C60E49"/>
    <w:rsid w:val="00C60F5A"/>
    <w:rsid w:val="00C6118B"/>
    <w:rsid w:val="00C611C9"/>
    <w:rsid w:val="00C615A6"/>
    <w:rsid w:val="00C61722"/>
    <w:rsid w:val="00C618B6"/>
    <w:rsid w:val="00C618B7"/>
    <w:rsid w:val="00C6199A"/>
    <w:rsid w:val="00C61A38"/>
    <w:rsid w:val="00C61A94"/>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F92"/>
    <w:rsid w:val="00C6602B"/>
    <w:rsid w:val="00C6604E"/>
    <w:rsid w:val="00C660C0"/>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006"/>
    <w:rsid w:val="00C703F0"/>
    <w:rsid w:val="00C70455"/>
    <w:rsid w:val="00C70486"/>
    <w:rsid w:val="00C70658"/>
    <w:rsid w:val="00C70770"/>
    <w:rsid w:val="00C70BAF"/>
    <w:rsid w:val="00C70C27"/>
    <w:rsid w:val="00C70DE0"/>
    <w:rsid w:val="00C71113"/>
    <w:rsid w:val="00C7128E"/>
    <w:rsid w:val="00C71449"/>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8C8"/>
    <w:rsid w:val="00C72D54"/>
    <w:rsid w:val="00C72D97"/>
    <w:rsid w:val="00C72DDE"/>
    <w:rsid w:val="00C72EC1"/>
    <w:rsid w:val="00C73093"/>
    <w:rsid w:val="00C733CB"/>
    <w:rsid w:val="00C73417"/>
    <w:rsid w:val="00C73450"/>
    <w:rsid w:val="00C734D3"/>
    <w:rsid w:val="00C7363E"/>
    <w:rsid w:val="00C73762"/>
    <w:rsid w:val="00C7380B"/>
    <w:rsid w:val="00C73A9A"/>
    <w:rsid w:val="00C73B75"/>
    <w:rsid w:val="00C74318"/>
    <w:rsid w:val="00C7432D"/>
    <w:rsid w:val="00C745AD"/>
    <w:rsid w:val="00C7463A"/>
    <w:rsid w:val="00C7499B"/>
    <w:rsid w:val="00C74E0A"/>
    <w:rsid w:val="00C74ED0"/>
    <w:rsid w:val="00C75375"/>
    <w:rsid w:val="00C75428"/>
    <w:rsid w:val="00C756E8"/>
    <w:rsid w:val="00C7573A"/>
    <w:rsid w:val="00C757A5"/>
    <w:rsid w:val="00C7582D"/>
    <w:rsid w:val="00C75861"/>
    <w:rsid w:val="00C758FC"/>
    <w:rsid w:val="00C759C4"/>
    <w:rsid w:val="00C75B10"/>
    <w:rsid w:val="00C75CA8"/>
    <w:rsid w:val="00C76005"/>
    <w:rsid w:val="00C761A1"/>
    <w:rsid w:val="00C763E8"/>
    <w:rsid w:val="00C76406"/>
    <w:rsid w:val="00C76757"/>
    <w:rsid w:val="00C76818"/>
    <w:rsid w:val="00C76B13"/>
    <w:rsid w:val="00C76C0F"/>
    <w:rsid w:val="00C76C8D"/>
    <w:rsid w:val="00C76D13"/>
    <w:rsid w:val="00C76E03"/>
    <w:rsid w:val="00C76F49"/>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D5"/>
    <w:rsid w:val="00C815EC"/>
    <w:rsid w:val="00C8167C"/>
    <w:rsid w:val="00C8186C"/>
    <w:rsid w:val="00C819D4"/>
    <w:rsid w:val="00C81A38"/>
    <w:rsid w:val="00C81C05"/>
    <w:rsid w:val="00C82233"/>
    <w:rsid w:val="00C82489"/>
    <w:rsid w:val="00C825CD"/>
    <w:rsid w:val="00C826B5"/>
    <w:rsid w:val="00C82762"/>
    <w:rsid w:val="00C827A4"/>
    <w:rsid w:val="00C82ABB"/>
    <w:rsid w:val="00C82AD1"/>
    <w:rsid w:val="00C82BC2"/>
    <w:rsid w:val="00C82C98"/>
    <w:rsid w:val="00C82DAA"/>
    <w:rsid w:val="00C82DEA"/>
    <w:rsid w:val="00C82E14"/>
    <w:rsid w:val="00C8318E"/>
    <w:rsid w:val="00C8319B"/>
    <w:rsid w:val="00C831A3"/>
    <w:rsid w:val="00C8332C"/>
    <w:rsid w:val="00C83429"/>
    <w:rsid w:val="00C8347F"/>
    <w:rsid w:val="00C8386F"/>
    <w:rsid w:val="00C838D5"/>
    <w:rsid w:val="00C83921"/>
    <w:rsid w:val="00C8398B"/>
    <w:rsid w:val="00C83D00"/>
    <w:rsid w:val="00C83E30"/>
    <w:rsid w:val="00C844F3"/>
    <w:rsid w:val="00C844F8"/>
    <w:rsid w:val="00C84644"/>
    <w:rsid w:val="00C846C9"/>
    <w:rsid w:val="00C84ADE"/>
    <w:rsid w:val="00C84C4E"/>
    <w:rsid w:val="00C84D4B"/>
    <w:rsid w:val="00C84FDE"/>
    <w:rsid w:val="00C85128"/>
    <w:rsid w:val="00C852D1"/>
    <w:rsid w:val="00C852F1"/>
    <w:rsid w:val="00C8570F"/>
    <w:rsid w:val="00C85819"/>
    <w:rsid w:val="00C85983"/>
    <w:rsid w:val="00C85B89"/>
    <w:rsid w:val="00C85CDF"/>
    <w:rsid w:val="00C85D0C"/>
    <w:rsid w:val="00C85D8A"/>
    <w:rsid w:val="00C85DDA"/>
    <w:rsid w:val="00C85F50"/>
    <w:rsid w:val="00C86252"/>
    <w:rsid w:val="00C864B6"/>
    <w:rsid w:val="00C865FF"/>
    <w:rsid w:val="00C867FE"/>
    <w:rsid w:val="00C86960"/>
    <w:rsid w:val="00C86E1D"/>
    <w:rsid w:val="00C86FDD"/>
    <w:rsid w:val="00C870E5"/>
    <w:rsid w:val="00C871AB"/>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84"/>
    <w:rsid w:val="00C91CC1"/>
    <w:rsid w:val="00C91CE6"/>
    <w:rsid w:val="00C91DB0"/>
    <w:rsid w:val="00C9221A"/>
    <w:rsid w:val="00C9223C"/>
    <w:rsid w:val="00C92371"/>
    <w:rsid w:val="00C923CD"/>
    <w:rsid w:val="00C92417"/>
    <w:rsid w:val="00C92586"/>
    <w:rsid w:val="00C927AB"/>
    <w:rsid w:val="00C928F1"/>
    <w:rsid w:val="00C92C14"/>
    <w:rsid w:val="00C92DD4"/>
    <w:rsid w:val="00C92F26"/>
    <w:rsid w:val="00C9324D"/>
    <w:rsid w:val="00C932A1"/>
    <w:rsid w:val="00C93603"/>
    <w:rsid w:val="00C9369F"/>
    <w:rsid w:val="00C938BF"/>
    <w:rsid w:val="00C9391A"/>
    <w:rsid w:val="00C939A7"/>
    <w:rsid w:val="00C939CF"/>
    <w:rsid w:val="00C93BDD"/>
    <w:rsid w:val="00C93C65"/>
    <w:rsid w:val="00C93E79"/>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5E8"/>
    <w:rsid w:val="00C95630"/>
    <w:rsid w:val="00C9570C"/>
    <w:rsid w:val="00C95781"/>
    <w:rsid w:val="00C9580C"/>
    <w:rsid w:val="00C959F1"/>
    <w:rsid w:val="00C95CC1"/>
    <w:rsid w:val="00C962B4"/>
    <w:rsid w:val="00C963F6"/>
    <w:rsid w:val="00C967B5"/>
    <w:rsid w:val="00C96CC2"/>
    <w:rsid w:val="00C97152"/>
    <w:rsid w:val="00C9725D"/>
    <w:rsid w:val="00C97327"/>
    <w:rsid w:val="00C973D0"/>
    <w:rsid w:val="00C97487"/>
    <w:rsid w:val="00C9748E"/>
    <w:rsid w:val="00C97680"/>
    <w:rsid w:val="00C976B7"/>
    <w:rsid w:val="00C978F3"/>
    <w:rsid w:val="00C97DF2"/>
    <w:rsid w:val="00C97F09"/>
    <w:rsid w:val="00C97F13"/>
    <w:rsid w:val="00C97F88"/>
    <w:rsid w:val="00C97FB3"/>
    <w:rsid w:val="00CA0054"/>
    <w:rsid w:val="00CA00A3"/>
    <w:rsid w:val="00CA0108"/>
    <w:rsid w:val="00CA0321"/>
    <w:rsid w:val="00CA09B4"/>
    <w:rsid w:val="00CA0BD9"/>
    <w:rsid w:val="00CA0C01"/>
    <w:rsid w:val="00CA1051"/>
    <w:rsid w:val="00CA131D"/>
    <w:rsid w:val="00CA1322"/>
    <w:rsid w:val="00CA134B"/>
    <w:rsid w:val="00CA15D5"/>
    <w:rsid w:val="00CA196B"/>
    <w:rsid w:val="00CA223A"/>
    <w:rsid w:val="00CA24E1"/>
    <w:rsid w:val="00CA26A7"/>
    <w:rsid w:val="00CA26E9"/>
    <w:rsid w:val="00CA2BD6"/>
    <w:rsid w:val="00CA2C04"/>
    <w:rsid w:val="00CA2D2F"/>
    <w:rsid w:val="00CA3058"/>
    <w:rsid w:val="00CA3204"/>
    <w:rsid w:val="00CA3245"/>
    <w:rsid w:val="00CA3571"/>
    <w:rsid w:val="00CA382B"/>
    <w:rsid w:val="00CA3CBC"/>
    <w:rsid w:val="00CA3ED6"/>
    <w:rsid w:val="00CA4079"/>
    <w:rsid w:val="00CA417C"/>
    <w:rsid w:val="00CA419B"/>
    <w:rsid w:val="00CA4301"/>
    <w:rsid w:val="00CA4395"/>
    <w:rsid w:val="00CA43BD"/>
    <w:rsid w:val="00CA457C"/>
    <w:rsid w:val="00CA4580"/>
    <w:rsid w:val="00CA465B"/>
    <w:rsid w:val="00CA4925"/>
    <w:rsid w:val="00CA4DB1"/>
    <w:rsid w:val="00CA4EDE"/>
    <w:rsid w:val="00CA4FE2"/>
    <w:rsid w:val="00CA51AD"/>
    <w:rsid w:val="00CA5445"/>
    <w:rsid w:val="00CA5485"/>
    <w:rsid w:val="00CA5678"/>
    <w:rsid w:val="00CA569E"/>
    <w:rsid w:val="00CA5808"/>
    <w:rsid w:val="00CA5922"/>
    <w:rsid w:val="00CA5B1A"/>
    <w:rsid w:val="00CA5BC4"/>
    <w:rsid w:val="00CA5BF0"/>
    <w:rsid w:val="00CA61A6"/>
    <w:rsid w:val="00CA61BC"/>
    <w:rsid w:val="00CA6208"/>
    <w:rsid w:val="00CA650C"/>
    <w:rsid w:val="00CA65D6"/>
    <w:rsid w:val="00CA6AE3"/>
    <w:rsid w:val="00CA6C3D"/>
    <w:rsid w:val="00CA6D82"/>
    <w:rsid w:val="00CA6E1B"/>
    <w:rsid w:val="00CA6E1D"/>
    <w:rsid w:val="00CA6F27"/>
    <w:rsid w:val="00CA7353"/>
    <w:rsid w:val="00CA7369"/>
    <w:rsid w:val="00CA73D5"/>
    <w:rsid w:val="00CA7565"/>
    <w:rsid w:val="00CA75CC"/>
    <w:rsid w:val="00CA7748"/>
    <w:rsid w:val="00CA7B80"/>
    <w:rsid w:val="00CA7F54"/>
    <w:rsid w:val="00CA7FA6"/>
    <w:rsid w:val="00CB007D"/>
    <w:rsid w:val="00CB00DE"/>
    <w:rsid w:val="00CB01FE"/>
    <w:rsid w:val="00CB02A7"/>
    <w:rsid w:val="00CB02AF"/>
    <w:rsid w:val="00CB04C1"/>
    <w:rsid w:val="00CB04E0"/>
    <w:rsid w:val="00CB0536"/>
    <w:rsid w:val="00CB0A52"/>
    <w:rsid w:val="00CB0BE1"/>
    <w:rsid w:val="00CB108C"/>
    <w:rsid w:val="00CB132F"/>
    <w:rsid w:val="00CB14A6"/>
    <w:rsid w:val="00CB1551"/>
    <w:rsid w:val="00CB1592"/>
    <w:rsid w:val="00CB16C8"/>
    <w:rsid w:val="00CB17B1"/>
    <w:rsid w:val="00CB2149"/>
    <w:rsid w:val="00CB2380"/>
    <w:rsid w:val="00CB23BF"/>
    <w:rsid w:val="00CB23D2"/>
    <w:rsid w:val="00CB261E"/>
    <w:rsid w:val="00CB2683"/>
    <w:rsid w:val="00CB27D1"/>
    <w:rsid w:val="00CB27DB"/>
    <w:rsid w:val="00CB2825"/>
    <w:rsid w:val="00CB299A"/>
    <w:rsid w:val="00CB2CDB"/>
    <w:rsid w:val="00CB2D83"/>
    <w:rsid w:val="00CB2F0F"/>
    <w:rsid w:val="00CB2F18"/>
    <w:rsid w:val="00CB2F6D"/>
    <w:rsid w:val="00CB322D"/>
    <w:rsid w:val="00CB3280"/>
    <w:rsid w:val="00CB33D5"/>
    <w:rsid w:val="00CB3417"/>
    <w:rsid w:val="00CB34B9"/>
    <w:rsid w:val="00CB356E"/>
    <w:rsid w:val="00CB3656"/>
    <w:rsid w:val="00CB3906"/>
    <w:rsid w:val="00CB3A90"/>
    <w:rsid w:val="00CB3A99"/>
    <w:rsid w:val="00CB3C6D"/>
    <w:rsid w:val="00CB3E42"/>
    <w:rsid w:val="00CB3FAE"/>
    <w:rsid w:val="00CB3FE8"/>
    <w:rsid w:val="00CB4028"/>
    <w:rsid w:val="00CB404E"/>
    <w:rsid w:val="00CB4158"/>
    <w:rsid w:val="00CB45D6"/>
    <w:rsid w:val="00CB4653"/>
    <w:rsid w:val="00CB4859"/>
    <w:rsid w:val="00CB4A0A"/>
    <w:rsid w:val="00CB4B3C"/>
    <w:rsid w:val="00CB4DD1"/>
    <w:rsid w:val="00CB4E43"/>
    <w:rsid w:val="00CB4F62"/>
    <w:rsid w:val="00CB5091"/>
    <w:rsid w:val="00CB52DD"/>
    <w:rsid w:val="00CB5529"/>
    <w:rsid w:val="00CB57DD"/>
    <w:rsid w:val="00CB5922"/>
    <w:rsid w:val="00CB59E3"/>
    <w:rsid w:val="00CB5A0E"/>
    <w:rsid w:val="00CB5ACD"/>
    <w:rsid w:val="00CB5B0F"/>
    <w:rsid w:val="00CB5D80"/>
    <w:rsid w:val="00CB5FDC"/>
    <w:rsid w:val="00CB6096"/>
    <w:rsid w:val="00CB61AB"/>
    <w:rsid w:val="00CB62A0"/>
    <w:rsid w:val="00CB6456"/>
    <w:rsid w:val="00CB6479"/>
    <w:rsid w:val="00CB647E"/>
    <w:rsid w:val="00CB6560"/>
    <w:rsid w:val="00CB65D2"/>
    <w:rsid w:val="00CB65F4"/>
    <w:rsid w:val="00CB67CC"/>
    <w:rsid w:val="00CB687A"/>
    <w:rsid w:val="00CB6897"/>
    <w:rsid w:val="00CB6C83"/>
    <w:rsid w:val="00CB724B"/>
    <w:rsid w:val="00CB741E"/>
    <w:rsid w:val="00CB7884"/>
    <w:rsid w:val="00CB797E"/>
    <w:rsid w:val="00CB7AD0"/>
    <w:rsid w:val="00CB7AFF"/>
    <w:rsid w:val="00CB7D0E"/>
    <w:rsid w:val="00CC0010"/>
    <w:rsid w:val="00CC015F"/>
    <w:rsid w:val="00CC0435"/>
    <w:rsid w:val="00CC054D"/>
    <w:rsid w:val="00CC0B3E"/>
    <w:rsid w:val="00CC0BAB"/>
    <w:rsid w:val="00CC0D6F"/>
    <w:rsid w:val="00CC0DFD"/>
    <w:rsid w:val="00CC0EFA"/>
    <w:rsid w:val="00CC10C0"/>
    <w:rsid w:val="00CC11FA"/>
    <w:rsid w:val="00CC13F8"/>
    <w:rsid w:val="00CC17D9"/>
    <w:rsid w:val="00CC1BB7"/>
    <w:rsid w:val="00CC1C1B"/>
    <w:rsid w:val="00CC1DD5"/>
    <w:rsid w:val="00CC1F56"/>
    <w:rsid w:val="00CC2014"/>
    <w:rsid w:val="00CC20C9"/>
    <w:rsid w:val="00CC2473"/>
    <w:rsid w:val="00CC2503"/>
    <w:rsid w:val="00CC25ED"/>
    <w:rsid w:val="00CC27DF"/>
    <w:rsid w:val="00CC2CA3"/>
    <w:rsid w:val="00CC2D9F"/>
    <w:rsid w:val="00CC2E36"/>
    <w:rsid w:val="00CC327A"/>
    <w:rsid w:val="00CC342C"/>
    <w:rsid w:val="00CC34EE"/>
    <w:rsid w:val="00CC3507"/>
    <w:rsid w:val="00CC36D7"/>
    <w:rsid w:val="00CC3B49"/>
    <w:rsid w:val="00CC3BD7"/>
    <w:rsid w:val="00CC3CD9"/>
    <w:rsid w:val="00CC3CF2"/>
    <w:rsid w:val="00CC3DF7"/>
    <w:rsid w:val="00CC40C8"/>
    <w:rsid w:val="00CC40E9"/>
    <w:rsid w:val="00CC43EC"/>
    <w:rsid w:val="00CC4752"/>
    <w:rsid w:val="00CC4824"/>
    <w:rsid w:val="00CC534C"/>
    <w:rsid w:val="00CC53C6"/>
    <w:rsid w:val="00CC5504"/>
    <w:rsid w:val="00CC5726"/>
    <w:rsid w:val="00CC593F"/>
    <w:rsid w:val="00CC5C33"/>
    <w:rsid w:val="00CC652C"/>
    <w:rsid w:val="00CC65C3"/>
    <w:rsid w:val="00CC672D"/>
    <w:rsid w:val="00CC687F"/>
    <w:rsid w:val="00CC689E"/>
    <w:rsid w:val="00CC68EE"/>
    <w:rsid w:val="00CC6C56"/>
    <w:rsid w:val="00CC6C8A"/>
    <w:rsid w:val="00CC6ED9"/>
    <w:rsid w:val="00CC755C"/>
    <w:rsid w:val="00CC76F8"/>
    <w:rsid w:val="00CC7ADE"/>
    <w:rsid w:val="00CC7B20"/>
    <w:rsid w:val="00CC7FCD"/>
    <w:rsid w:val="00CD00EC"/>
    <w:rsid w:val="00CD031D"/>
    <w:rsid w:val="00CD090B"/>
    <w:rsid w:val="00CD09A7"/>
    <w:rsid w:val="00CD0B7A"/>
    <w:rsid w:val="00CD0EFE"/>
    <w:rsid w:val="00CD0F06"/>
    <w:rsid w:val="00CD0F65"/>
    <w:rsid w:val="00CD1201"/>
    <w:rsid w:val="00CD14C2"/>
    <w:rsid w:val="00CD1857"/>
    <w:rsid w:val="00CD1940"/>
    <w:rsid w:val="00CD1A1C"/>
    <w:rsid w:val="00CD1DD8"/>
    <w:rsid w:val="00CD21B3"/>
    <w:rsid w:val="00CD235F"/>
    <w:rsid w:val="00CD2362"/>
    <w:rsid w:val="00CD2392"/>
    <w:rsid w:val="00CD2420"/>
    <w:rsid w:val="00CD24C3"/>
    <w:rsid w:val="00CD2839"/>
    <w:rsid w:val="00CD2A05"/>
    <w:rsid w:val="00CD2AC3"/>
    <w:rsid w:val="00CD2B96"/>
    <w:rsid w:val="00CD2B98"/>
    <w:rsid w:val="00CD3060"/>
    <w:rsid w:val="00CD30BE"/>
    <w:rsid w:val="00CD32E1"/>
    <w:rsid w:val="00CD3491"/>
    <w:rsid w:val="00CD3822"/>
    <w:rsid w:val="00CD39DB"/>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3"/>
    <w:rsid w:val="00CD591E"/>
    <w:rsid w:val="00CD59D3"/>
    <w:rsid w:val="00CD5B62"/>
    <w:rsid w:val="00CD5B86"/>
    <w:rsid w:val="00CD5D94"/>
    <w:rsid w:val="00CD5E78"/>
    <w:rsid w:val="00CD61F0"/>
    <w:rsid w:val="00CD649F"/>
    <w:rsid w:val="00CD67C0"/>
    <w:rsid w:val="00CD68AB"/>
    <w:rsid w:val="00CD68DC"/>
    <w:rsid w:val="00CD69D5"/>
    <w:rsid w:val="00CD6A3C"/>
    <w:rsid w:val="00CD6AFF"/>
    <w:rsid w:val="00CD6E1A"/>
    <w:rsid w:val="00CD6E51"/>
    <w:rsid w:val="00CD6F34"/>
    <w:rsid w:val="00CD70B9"/>
    <w:rsid w:val="00CD71DB"/>
    <w:rsid w:val="00CD734B"/>
    <w:rsid w:val="00CD738B"/>
    <w:rsid w:val="00CD7524"/>
    <w:rsid w:val="00CD757D"/>
    <w:rsid w:val="00CD77AD"/>
    <w:rsid w:val="00CE053D"/>
    <w:rsid w:val="00CE0615"/>
    <w:rsid w:val="00CE076A"/>
    <w:rsid w:val="00CE0945"/>
    <w:rsid w:val="00CE09C8"/>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4A"/>
    <w:rsid w:val="00CE1D97"/>
    <w:rsid w:val="00CE2030"/>
    <w:rsid w:val="00CE248D"/>
    <w:rsid w:val="00CE257C"/>
    <w:rsid w:val="00CE297D"/>
    <w:rsid w:val="00CE29A9"/>
    <w:rsid w:val="00CE29DA"/>
    <w:rsid w:val="00CE2A92"/>
    <w:rsid w:val="00CE2BA8"/>
    <w:rsid w:val="00CE2E09"/>
    <w:rsid w:val="00CE302A"/>
    <w:rsid w:val="00CE30A5"/>
    <w:rsid w:val="00CE30DC"/>
    <w:rsid w:val="00CE310A"/>
    <w:rsid w:val="00CE3126"/>
    <w:rsid w:val="00CE32AF"/>
    <w:rsid w:val="00CE3743"/>
    <w:rsid w:val="00CE3B7D"/>
    <w:rsid w:val="00CE3CCA"/>
    <w:rsid w:val="00CE3EDB"/>
    <w:rsid w:val="00CE41F0"/>
    <w:rsid w:val="00CE47C8"/>
    <w:rsid w:val="00CE4902"/>
    <w:rsid w:val="00CE4A07"/>
    <w:rsid w:val="00CE4E0B"/>
    <w:rsid w:val="00CE501F"/>
    <w:rsid w:val="00CE5110"/>
    <w:rsid w:val="00CE5199"/>
    <w:rsid w:val="00CE5593"/>
    <w:rsid w:val="00CE5665"/>
    <w:rsid w:val="00CE5837"/>
    <w:rsid w:val="00CE5848"/>
    <w:rsid w:val="00CE5B9D"/>
    <w:rsid w:val="00CE61E3"/>
    <w:rsid w:val="00CE6204"/>
    <w:rsid w:val="00CE632B"/>
    <w:rsid w:val="00CE6B9B"/>
    <w:rsid w:val="00CE6EDE"/>
    <w:rsid w:val="00CE6FFA"/>
    <w:rsid w:val="00CE7049"/>
    <w:rsid w:val="00CE70DC"/>
    <w:rsid w:val="00CE7358"/>
    <w:rsid w:val="00CE74E1"/>
    <w:rsid w:val="00CE74FD"/>
    <w:rsid w:val="00CE7574"/>
    <w:rsid w:val="00CE78CD"/>
    <w:rsid w:val="00CE79BF"/>
    <w:rsid w:val="00CE7AB7"/>
    <w:rsid w:val="00CE7B72"/>
    <w:rsid w:val="00CE7D27"/>
    <w:rsid w:val="00CE7EBE"/>
    <w:rsid w:val="00CE7FCA"/>
    <w:rsid w:val="00CF0121"/>
    <w:rsid w:val="00CF02A4"/>
    <w:rsid w:val="00CF078B"/>
    <w:rsid w:val="00CF09CE"/>
    <w:rsid w:val="00CF0A6F"/>
    <w:rsid w:val="00CF0CC1"/>
    <w:rsid w:val="00CF0EBE"/>
    <w:rsid w:val="00CF0EDB"/>
    <w:rsid w:val="00CF0FAB"/>
    <w:rsid w:val="00CF0FE5"/>
    <w:rsid w:val="00CF1091"/>
    <w:rsid w:val="00CF11BC"/>
    <w:rsid w:val="00CF1717"/>
    <w:rsid w:val="00CF17DB"/>
    <w:rsid w:val="00CF1955"/>
    <w:rsid w:val="00CF19FB"/>
    <w:rsid w:val="00CF1E38"/>
    <w:rsid w:val="00CF1FB4"/>
    <w:rsid w:val="00CF2069"/>
    <w:rsid w:val="00CF244B"/>
    <w:rsid w:val="00CF27DB"/>
    <w:rsid w:val="00CF2A6C"/>
    <w:rsid w:val="00CF2D1A"/>
    <w:rsid w:val="00CF2D67"/>
    <w:rsid w:val="00CF2E15"/>
    <w:rsid w:val="00CF3761"/>
    <w:rsid w:val="00CF3A44"/>
    <w:rsid w:val="00CF3B60"/>
    <w:rsid w:val="00CF3CA6"/>
    <w:rsid w:val="00CF449D"/>
    <w:rsid w:val="00CF4628"/>
    <w:rsid w:val="00CF499A"/>
    <w:rsid w:val="00CF4B43"/>
    <w:rsid w:val="00CF4B84"/>
    <w:rsid w:val="00CF4C42"/>
    <w:rsid w:val="00CF4E32"/>
    <w:rsid w:val="00CF4E37"/>
    <w:rsid w:val="00CF4F1F"/>
    <w:rsid w:val="00CF52D1"/>
    <w:rsid w:val="00CF5BEC"/>
    <w:rsid w:val="00CF5C6E"/>
    <w:rsid w:val="00CF5E5D"/>
    <w:rsid w:val="00CF5F69"/>
    <w:rsid w:val="00CF60B2"/>
    <w:rsid w:val="00CF64E1"/>
    <w:rsid w:val="00CF6515"/>
    <w:rsid w:val="00CF65CA"/>
    <w:rsid w:val="00CF6689"/>
    <w:rsid w:val="00CF684F"/>
    <w:rsid w:val="00CF6A2E"/>
    <w:rsid w:val="00CF6AC2"/>
    <w:rsid w:val="00CF6B4D"/>
    <w:rsid w:val="00CF7042"/>
    <w:rsid w:val="00CF70BD"/>
    <w:rsid w:val="00CF711C"/>
    <w:rsid w:val="00CF71F3"/>
    <w:rsid w:val="00CF741A"/>
    <w:rsid w:val="00CF742C"/>
    <w:rsid w:val="00CF76E8"/>
    <w:rsid w:val="00CF7736"/>
    <w:rsid w:val="00CF78B9"/>
    <w:rsid w:val="00CF798B"/>
    <w:rsid w:val="00CF79DC"/>
    <w:rsid w:val="00CF79EE"/>
    <w:rsid w:val="00CF7B6C"/>
    <w:rsid w:val="00CF7B73"/>
    <w:rsid w:val="00D00262"/>
    <w:rsid w:val="00D002B9"/>
    <w:rsid w:val="00D004C7"/>
    <w:rsid w:val="00D00672"/>
    <w:rsid w:val="00D0068B"/>
    <w:rsid w:val="00D009EE"/>
    <w:rsid w:val="00D00B5A"/>
    <w:rsid w:val="00D00E4F"/>
    <w:rsid w:val="00D00F81"/>
    <w:rsid w:val="00D010A4"/>
    <w:rsid w:val="00D01292"/>
    <w:rsid w:val="00D0132D"/>
    <w:rsid w:val="00D013E8"/>
    <w:rsid w:val="00D0182A"/>
    <w:rsid w:val="00D019DB"/>
    <w:rsid w:val="00D01A45"/>
    <w:rsid w:val="00D01AFA"/>
    <w:rsid w:val="00D01C06"/>
    <w:rsid w:val="00D01D26"/>
    <w:rsid w:val="00D01D38"/>
    <w:rsid w:val="00D02148"/>
    <w:rsid w:val="00D022D6"/>
    <w:rsid w:val="00D0245A"/>
    <w:rsid w:val="00D02757"/>
    <w:rsid w:val="00D027FC"/>
    <w:rsid w:val="00D02D66"/>
    <w:rsid w:val="00D02ED0"/>
    <w:rsid w:val="00D02ED3"/>
    <w:rsid w:val="00D02F94"/>
    <w:rsid w:val="00D03234"/>
    <w:rsid w:val="00D033D7"/>
    <w:rsid w:val="00D0353B"/>
    <w:rsid w:val="00D036C4"/>
    <w:rsid w:val="00D0381F"/>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C5"/>
    <w:rsid w:val="00D05BC0"/>
    <w:rsid w:val="00D05BC8"/>
    <w:rsid w:val="00D05C4E"/>
    <w:rsid w:val="00D06108"/>
    <w:rsid w:val="00D06338"/>
    <w:rsid w:val="00D0640C"/>
    <w:rsid w:val="00D06694"/>
    <w:rsid w:val="00D06851"/>
    <w:rsid w:val="00D06B17"/>
    <w:rsid w:val="00D06B78"/>
    <w:rsid w:val="00D06B97"/>
    <w:rsid w:val="00D06C17"/>
    <w:rsid w:val="00D06C64"/>
    <w:rsid w:val="00D06C70"/>
    <w:rsid w:val="00D06F8C"/>
    <w:rsid w:val="00D070ED"/>
    <w:rsid w:val="00D07672"/>
    <w:rsid w:val="00D07A02"/>
    <w:rsid w:val="00D07AC1"/>
    <w:rsid w:val="00D07B45"/>
    <w:rsid w:val="00D07C55"/>
    <w:rsid w:val="00D07F3F"/>
    <w:rsid w:val="00D103AC"/>
    <w:rsid w:val="00D1044B"/>
    <w:rsid w:val="00D105DF"/>
    <w:rsid w:val="00D1072B"/>
    <w:rsid w:val="00D10834"/>
    <w:rsid w:val="00D108B2"/>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6A8"/>
    <w:rsid w:val="00D13C30"/>
    <w:rsid w:val="00D13C94"/>
    <w:rsid w:val="00D13DA6"/>
    <w:rsid w:val="00D13E3C"/>
    <w:rsid w:val="00D13E3F"/>
    <w:rsid w:val="00D13F7E"/>
    <w:rsid w:val="00D14179"/>
    <w:rsid w:val="00D14199"/>
    <w:rsid w:val="00D14226"/>
    <w:rsid w:val="00D14549"/>
    <w:rsid w:val="00D146E3"/>
    <w:rsid w:val="00D14795"/>
    <w:rsid w:val="00D1492F"/>
    <w:rsid w:val="00D14982"/>
    <w:rsid w:val="00D14A1A"/>
    <w:rsid w:val="00D14C21"/>
    <w:rsid w:val="00D14D0B"/>
    <w:rsid w:val="00D15309"/>
    <w:rsid w:val="00D153FE"/>
    <w:rsid w:val="00D15729"/>
    <w:rsid w:val="00D15A19"/>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9C"/>
    <w:rsid w:val="00D203D2"/>
    <w:rsid w:val="00D206A7"/>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1FD6"/>
    <w:rsid w:val="00D2200A"/>
    <w:rsid w:val="00D22070"/>
    <w:rsid w:val="00D2240A"/>
    <w:rsid w:val="00D22875"/>
    <w:rsid w:val="00D22C7D"/>
    <w:rsid w:val="00D22DB6"/>
    <w:rsid w:val="00D22FC3"/>
    <w:rsid w:val="00D230B2"/>
    <w:rsid w:val="00D2350E"/>
    <w:rsid w:val="00D23680"/>
    <w:rsid w:val="00D23696"/>
    <w:rsid w:val="00D23892"/>
    <w:rsid w:val="00D238A5"/>
    <w:rsid w:val="00D23B85"/>
    <w:rsid w:val="00D23BF3"/>
    <w:rsid w:val="00D23FCB"/>
    <w:rsid w:val="00D241D1"/>
    <w:rsid w:val="00D2438E"/>
    <w:rsid w:val="00D244C5"/>
    <w:rsid w:val="00D24668"/>
    <w:rsid w:val="00D24703"/>
    <w:rsid w:val="00D248C5"/>
    <w:rsid w:val="00D24A51"/>
    <w:rsid w:val="00D24A6E"/>
    <w:rsid w:val="00D24BCE"/>
    <w:rsid w:val="00D24DB2"/>
    <w:rsid w:val="00D24EF5"/>
    <w:rsid w:val="00D24F39"/>
    <w:rsid w:val="00D25083"/>
    <w:rsid w:val="00D251C2"/>
    <w:rsid w:val="00D251E8"/>
    <w:rsid w:val="00D251FB"/>
    <w:rsid w:val="00D256FC"/>
    <w:rsid w:val="00D25702"/>
    <w:rsid w:val="00D25D0E"/>
    <w:rsid w:val="00D25D92"/>
    <w:rsid w:val="00D261B2"/>
    <w:rsid w:val="00D26746"/>
    <w:rsid w:val="00D2675D"/>
    <w:rsid w:val="00D26863"/>
    <w:rsid w:val="00D268CB"/>
    <w:rsid w:val="00D26B33"/>
    <w:rsid w:val="00D26CD7"/>
    <w:rsid w:val="00D26D53"/>
    <w:rsid w:val="00D27125"/>
    <w:rsid w:val="00D273CD"/>
    <w:rsid w:val="00D27402"/>
    <w:rsid w:val="00D2752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F98"/>
    <w:rsid w:val="00D3103D"/>
    <w:rsid w:val="00D31310"/>
    <w:rsid w:val="00D31424"/>
    <w:rsid w:val="00D314B4"/>
    <w:rsid w:val="00D3161F"/>
    <w:rsid w:val="00D3162C"/>
    <w:rsid w:val="00D318BE"/>
    <w:rsid w:val="00D31AAE"/>
    <w:rsid w:val="00D31CB7"/>
    <w:rsid w:val="00D320FA"/>
    <w:rsid w:val="00D3211C"/>
    <w:rsid w:val="00D3221E"/>
    <w:rsid w:val="00D3257D"/>
    <w:rsid w:val="00D3259E"/>
    <w:rsid w:val="00D3262A"/>
    <w:rsid w:val="00D3269E"/>
    <w:rsid w:val="00D329A8"/>
    <w:rsid w:val="00D32C07"/>
    <w:rsid w:val="00D32CC5"/>
    <w:rsid w:val="00D32D7E"/>
    <w:rsid w:val="00D32DFA"/>
    <w:rsid w:val="00D32E12"/>
    <w:rsid w:val="00D32E53"/>
    <w:rsid w:val="00D33040"/>
    <w:rsid w:val="00D33063"/>
    <w:rsid w:val="00D331BB"/>
    <w:rsid w:val="00D333F5"/>
    <w:rsid w:val="00D334A6"/>
    <w:rsid w:val="00D334A7"/>
    <w:rsid w:val="00D3356C"/>
    <w:rsid w:val="00D3388D"/>
    <w:rsid w:val="00D338EE"/>
    <w:rsid w:val="00D33B97"/>
    <w:rsid w:val="00D33BDF"/>
    <w:rsid w:val="00D33DC1"/>
    <w:rsid w:val="00D33FD6"/>
    <w:rsid w:val="00D34096"/>
    <w:rsid w:val="00D34134"/>
    <w:rsid w:val="00D3435A"/>
    <w:rsid w:val="00D345A3"/>
    <w:rsid w:val="00D346A2"/>
    <w:rsid w:val="00D346D0"/>
    <w:rsid w:val="00D34883"/>
    <w:rsid w:val="00D3492E"/>
    <w:rsid w:val="00D34A78"/>
    <w:rsid w:val="00D34D27"/>
    <w:rsid w:val="00D34D98"/>
    <w:rsid w:val="00D34DB7"/>
    <w:rsid w:val="00D34DDD"/>
    <w:rsid w:val="00D34F0D"/>
    <w:rsid w:val="00D34F48"/>
    <w:rsid w:val="00D35022"/>
    <w:rsid w:val="00D3502B"/>
    <w:rsid w:val="00D35128"/>
    <w:rsid w:val="00D35216"/>
    <w:rsid w:val="00D35495"/>
    <w:rsid w:val="00D35608"/>
    <w:rsid w:val="00D35697"/>
    <w:rsid w:val="00D356BA"/>
    <w:rsid w:val="00D357BD"/>
    <w:rsid w:val="00D35AA6"/>
    <w:rsid w:val="00D35C61"/>
    <w:rsid w:val="00D35C6E"/>
    <w:rsid w:val="00D35CEE"/>
    <w:rsid w:val="00D35EFD"/>
    <w:rsid w:val="00D361EC"/>
    <w:rsid w:val="00D36911"/>
    <w:rsid w:val="00D36936"/>
    <w:rsid w:val="00D369AE"/>
    <w:rsid w:val="00D369B1"/>
    <w:rsid w:val="00D36A2D"/>
    <w:rsid w:val="00D36AED"/>
    <w:rsid w:val="00D36C20"/>
    <w:rsid w:val="00D36C2E"/>
    <w:rsid w:val="00D36DD0"/>
    <w:rsid w:val="00D36F68"/>
    <w:rsid w:val="00D36FF5"/>
    <w:rsid w:val="00D37117"/>
    <w:rsid w:val="00D37E88"/>
    <w:rsid w:val="00D37EDE"/>
    <w:rsid w:val="00D37F38"/>
    <w:rsid w:val="00D4013D"/>
    <w:rsid w:val="00D401D7"/>
    <w:rsid w:val="00D403B7"/>
    <w:rsid w:val="00D40A50"/>
    <w:rsid w:val="00D40C97"/>
    <w:rsid w:val="00D40FA1"/>
    <w:rsid w:val="00D4107E"/>
    <w:rsid w:val="00D410F5"/>
    <w:rsid w:val="00D41630"/>
    <w:rsid w:val="00D4181E"/>
    <w:rsid w:val="00D419E4"/>
    <w:rsid w:val="00D419FE"/>
    <w:rsid w:val="00D41E2B"/>
    <w:rsid w:val="00D41F11"/>
    <w:rsid w:val="00D4228D"/>
    <w:rsid w:val="00D4279B"/>
    <w:rsid w:val="00D42820"/>
    <w:rsid w:val="00D4290C"/>
    <w:rsid w:val="00D42C6D"/>
    <w:rsid w:val="00D42CA0"/>
    <w:rsid w:val="00D42CAB"/>
    <w:rsid w:val="00D42DC1"/>
    <w:rsid w:val="00D43067"/>
    <w:rsid w:val="00D4312D"/>
    <w:rsid w:val="00D43225"/>
    <w:rsid w:val="00D4335C"/>
    <w:rsid w:val="00D43552"/>
    <w:rsid w:val="00D4360B"/>
    <w:rsid w:val="00D43619"/>
    <w:rsid w:val="00D43819"/>
    <w:rsid w:val="00D4392E"/>
    <w:rsid w:val="00D43B4A"/>
    <w:rsid w:val="00D43C75"/>
    <w:rsid w:val="00D43C80"/>
    <w:rsid w:val="00D43CCE"/>
    <w:rsid w:val="00D43CD5"/>
    <w:rsid w:val="00D44103"/>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03D"/>
    <w:rsid w:val="00D46610"/>
    <w:rsid w:val="00D467E0"/>
    <w:rsid w:val="00D46806"/>
    <w:rsid w:val="00D46A7B"/>
    <w:rsid w:val="00D46B04"/>
    <w:rsid w:val="00D46B3A"/>
    <w:rsid w:val="00D46F10"/>
    <w:rsid w:val="00D46F8D"/>
    <w:rsid w:val="00D46F9C"/>
    <w:rsid w:val="00D4706B"/>
    <w:rsid w:val="00D47442"/>
    <w:rsid w:val="00D47630"/>
    <w:rsid w:val="00D47CE3"/>
    <w:rsid w:val="00D47D44"/>
    <w:rsid w:val="00D47EF1"/>
    <w:rsid w:val="00D501B2"/>
    <w:rsid w:val="00D5029A"/>
    <w:rsid w:val="00D50307"/>
    <w:rsid w:val="00D504AD"/>
    <w:rsid w:val="00D50BC7"/>
    <w:rsid w:val="00D50F65"/>
    <w:rsid w:val="00D515E2"/>
    <w:rsid w:val="00D516B4"/>
    <w:rsid w:val="00D516DE"/>
    <w:rsid w:val="00D516EF"/>
    <w:rsid w:val="00D51846"/>
    <w:rsid w:val="00D51932"/>
    <w:rsid w:val="00D519A6"/>
    <w:rsid w:val="00D51B88"/>
    <w:rsid w:val="00D51CBE"/>
    <w:rsid w:val="00D51CE6"/>
    <w:rsid w:val="00D51E0A"/>
    <w:rsid w:val="00D521B9"/>
    <w:rsid w:val="00D521DB"/>
    <w:rsid w:val="00D5229C"/>
    <w:rsid w:val="00D523F1"/>
    <w:rsid w:val="00D52508"/>
    <w:rsid w:val="00D5275F"/>
    <w:rsid w:val="00D529E7"/>
    <w:rsid w:val="00D52BF8"/>
    <w:rsid w:val="00D52D60"/>
    <w:rsid w:val="00D52E18"/>
    <w:rsid w:val="00D52F3E"/>
    <w:rsid w:val="00D53151"/>
    <w:rsid w:val="00D531BF"/>
    <w:rsid w:val="00D53328"/>
    <w:rsid w:val="00D53551"/>
    <w:rsid w:val="00D53590"/>
    <w:rsid w:val="00D535FA"/>
    <w:rsid w:val="00D53676"/>
    <w:rsid w:val="00D536BB"/>
    <w:rsid w:val="00D536C0"/>
    <w:rsid w:val="00D5376F"/>
    <w:rsid w:val="00D5388F"/>
    <w:rsid w:val="00D53B65"/>
    <w:rsid w:val="00D53C02"/>
    <w:rsid w:val="00D53D2E"/>
    <w:rsid w:val="00D53FD4"/>
    <w:rsid w:val="00D54079"/>
    <w:rsid w:val="00D540EF"/>
    <w:rsid w:val="00D54199"/>
    <w:rsid w:val="00D542AC"/>
    <w:rsid w:val="00D5430E"/>
    <w:rsid w:val="00D54A3C"/>
    <w:rsid w:val="00D54DB5"/>
    <w:rsid w:val="00D54EDB"/>
    <w:rsid w:val="00D55189"/>
    <w:rsid w:val="00D551E2"/>
    <w:rsid w:val="00D552BF"/>
    <w:rsid w:val="00D555EC"/>
    <w:rsid w:val="00D55801"/>
    <w:rsid w:val="00D55A88"/>
    <w:rsid w:val="00D55AA5"/>
    <w:rsid w:val="00D55CDC"/>
    <w:rsid w:val="00D55E17"/>
    <w:rsid w:val="00D56019"/>
    <w:rsid w:val="00D562E2"/>
    <w:rsid w:val="00D5651D"/>
    <w:rsid w:val="00D56AFE"/>
    <w:rsid w:val="00D56F69"/>
    <w:rsid w:val="00D56FA2"/>
    <w:rsid w:val="00D5704A"/>
    <w:rsid w:val="00D570B9"/>
    <w:rsid w:val="00D576C7"/>
    <w:rsid w:val="00D577CE"/>
    <w:rsid w:val="00D57B2C"/>
    <w:rsid w:val="00D57C3D"/>
    <w:rsid w:val="00D57D3D"/>
    <w:rsid w:val="00D60015"/>
    <w:rsid w:val="00D600BC"/>
    <w:rsid w:val="00D6022C"/>
    <w:rsid w:val="00D6026D"/>
    <w:rsid w:val="00D6030D"/>
    <w:rsid w:val="00D6039B"/>
    <w:rsid w:val="00D604E7"/>
    <w:rsid w:val="00D6078E"/>
    <w:rsid w:val="00D60F17"/>
    <w:rsid w:val="00D60F43"/>
    <w:rsid w:val="00D60FD6"/>
    <w:rsid w:val="00D611E1"/>
    <w:rsid w:val="00D612BE"/>
    <w:rsid w:val="00D614C9"/>
    <w:rsid w:val="00D61646"/>
    <w:rsid w:val="00D61BB4"/>
    <w:rsid w:val="00D61BB9"/>
    <w:rsid w:val="00D61C6F"/>
    <w:rsid w:val="00D61F7E"/>
    <w:rsid w:val="00D61FC4"/>
    <w:rsid w:val="00D62030"/>
    <w:rsid w:val="00D62203"/>
    <w:rsid w:val="00D6229A"/>
    <w:rsid w:val="00D622AD"/>
    <w:rsid w:val="00D6251C"/>
    <w:rsid w:val="00D62703"/>
    <w:rsid w:val="00D62777"/>
    <w:rsid w:val="00D62837"/>
    <w:rsid w:val="00D62899"/>
    <w:rsid w:val="00D62A76"/>
    <w:rsid w:val="00D62A8A"/>
    <w:rsid w:val="00D62D1A"/>
    <w:rsid w:val="00D62DB6"/>
    <w:rsid w:val="00D6325A"/>
    <w:rsid w:val="00D632FE"/>
    <w:rsid w:val="00D63315"/>
    <w:rsid w:val="00D634E9"/>
    <w:rsid w:val="00D637AC"/>
    <w:rsid w:val="00D63829"/>
    <w:rsid w:val="00D639BF"/>
    <w:rsid w:val="00D63BAF"/>
    <w:rsid w:val="00D640D1"/>
    <w:rsid w:val="00D64255"/>
    <w:rsid w:val="00D6461E"/>
    <w:rsid w:val="00D64670"/>
    <w:rsid w:val="00D64AFE"/>
    <w:rsid w:val="00D651AE"/>
    <w:rsid w:val="00D65211"/>
    <w:rsid w:val="00D653AA"/>
    <w:rsid w:val="00D653C4"/>
    <w:rsid w:val="00D65419"/>
    <w:rsid w:val="00D6547D"/>
    <w:rsid w:val="00D659AA"/>
    <w:rsid w:val="00D65A16"/>
    <w:rsid w:val="00D65B1C"/>
    <w:rsid w:val="00D65C23"/>
    <w:rsid w:val="00D65E20"/>
    <w:rsid w:val="00D65FFA"/>
    <w:rsid w:val="00D661F8"/>
    <w:rsid w:val="00D665B5"/>
    <w:rsid w:val="00D6669C"/>
    <w:rsid w:val="00D666BF"/>
    <w:rsid w:val="00D66BC6"/>
    <w:rsid w:val="00D66D14"/>
    <w:rsid w:val="00D6724B"/>
    <w:rsid w:val="00D67262"/>
    <w:rsid w:val="00D67307"/>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690"/>
    <w:rsid w:val="00D71FF4"/>
    <w:rsid w:val="00D72078"/>
    <w:rsid w:val="00D7219E"/>
    <w:rsid w:val="00D72491"/>
    <w:rsid w:val="00D72B23"/>
    <w:rsid w:val="00D72BF1"/>
    <w:rsid w:val="00D72CE3"/>
    <w:rsid w:val="00D72D07"/>
    <w:rsid w:val="00D72DC4"/>
    <w:rsid w:val="00D730E4"/>
    <w:rsid w:val="00D7346D"/>
    <w:rsid w:val="00D73477"/>
    <w:rsid w:val="00D7356D"/>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318"/>
    <w:rsid w:val="00D75930"/>
    <w:rsid w:val="00D7593D"/>
    <w:rsid w:val="00D75B26"/>
    <w:rsid w:val="00D75B4D"/>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49D"/>
    <w:rsid w:val="00D77839"/>
    <w:rsid w:val="00D77976"/>
    <w:rsid w:val="00D779F6"/>
    <w:rsid w:val="00D77CAD"/>
    <w:rsid w:val="00D77FFD"/>
    <w:rsid w:val="00D80269"/>
    <w:rsid w:val="00D80289"/>
    <w:rsid w:val="00D80331"/>
    <w:rsid w:val="00D80334"/>
    <w:rsid w:val="00D80435"/>
    <w:rsid w:val="00D806BC"/>
    <w:rsid w:val="00D80A2A"/>
    <w:rsid w:val="00D80C87"/>
    <w:rsid w:val="00D8107F"/>
    <w:rsid w:val="00D8109E"/>
    <w:rsid w:val="00D810AA"/>
    <w:rsid w:val="00D81456"/>
    <w:rsid w:val="00D81661"/>
    <w:rsid w:val="00D817EF"/>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033"/>
    <w:rsid w:val="00D83243"/>
    <w:rsid w:val="00D83353"/>
    <w:rsid w:val="00D839AD"/>
    <w:rsid w:val="00D83DA3"/>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5A"/>
    <w:rsid w:val="00D869B1"/>
    <w:rsid w:val="00D86D65"/>
    <w:rsid w:val="00D86E30"/>
    <w:rsid w:val="00D87298"/>
    <w:rsid w:val="00D873AA"/>
    <w:rsid w:val="00D873BF"/>
    <w:rsid w:val="00D874D0"/>
    <w:rsid w:val="00D87913"/>
    <w:rsid w:val="00D87CBA"/>
    <w:rsid w:val="00D87D1A"/>
    <w:rsid w:val="00D87D5B"/>
    <w:rsid w:val="00D87DF5"/>
    <w:rsid w:val="00D87F2A"/>
    <w:rsid w:val="00D9087D"/>
    <w:rsid w:val="00D90947"/>
    <w:rsid w:val="00D90A41"/>
    <w:rsid w:val="00D90B2C"/>
    <w:rsid w:val="00D90D26"/>
    <w:rsid w:val="00D90E0B"/>
    <w:rsid w:val="00D90E2B"/>
    <w:rsid w:val="00D90EE8"/>
    <w:rsid w:val="00D90F50"/>
    <w:rsid w:val="00D90FCC"/>
    <w:rsid w:val="00D912F2"/>
    <w:rsid w:val="00D913E9"/>
    <w:rsid w:val="00D914AD"/>
    <w:rsid w:val="00D91AAB"/>
    <w:rsid w:val="00D91AD0"/>
    <w:rsid w:val="00D91C77"/>
    <w:rsid w:val="00D91CDA"/>
    <w:rsid w:val="00D91DC5"/>
    <w:rsid w:val="00D91EB3"/>
    <w:rsid w:val="00D91FBA"/>
    <w:rsid w:val="00D91FC8"/>
    <w:rsid w:val="00D9204F"/>
    <w:rsid w:val="00D920DF"/>
    <w:rsid w:val="00D92117"/>
    <w:rsid w:val="00D9234C"/>
    <w:rsid w:val="00D92374"/>
    <w:rsid w:val="00D923DF"/>
    <w:rsid w:val="00D92520"/>
    <w:rsid w:val="00D92620"/>
    <w:rsid w:val="00D92684"/>
    <w:rsid w:val="00D927C7"/>
    <w:rsid w:val="00D9286F"/>
    <w:rsid w:val="00D92A59"/>
    <w:rsid w:val="00D93133"/>
    <w:rsid w:val="00D9382D"/>
    <w:rsid w:val="00D93A30"/>
    <w:rsid w:val="00D93AF1"/>
    <w:rsid w:val="00D93C22"/>
    <w:rsid w:val="00D93E10"/>
    <w:rsid w:val="00D93E1F"/>
    <w:rsid w:val="00D93EAF"/>
    <w:rsid w:val="00D93EF8"/>
    <w:rsid w:val="00D9400E"/>
    <w:rsid w:val="00D941CF"/>
    <w:rsid w:val="00D9432B"/>
    <w:rsid w:val="00D945F5"/>
    <w:rsid w:val="00D947BC"/>
    <w:rsid w:val="00D948ED"/>
    <w:rsid w:val="00D94C32"/>
    <w:rsid w:val="00D94C91"/>
    <w:rsid w:val="00D954B0"/>
    <w:rsid w:val="00D9555F"/>
    <w:rsid w:val="00D956D3"/>
    <w:rsid w:val="00D957B7"/>
    <w:rsid w:val="00D95997"/>
    <w:rsid w:val="00D95B3C"/>
    <w:rsid w:val="00D95B79"/>
    <w:rsid w:val="00D95D01"/>
    <w:rsid w:val="00D95F66"/>
    <w:rsid w:val="00D9631A"/>
    <w:rsid w:val="00D96618"/>
    <w:rsid w:val="00D967E9"/>
    <w:rsid w:val="00D96AF8"/>
    <w:rsid w:val="00D96B7F"/>
    <w:rsid w:val="00D96B91"/>
    <w:rsid w:val="00D96CBB"/>
    <w:rsid w:val="00D96D30"/>
    <w:rsid w:val="00D97273"/>
    <w:rsid w:val="00D97294"/>
    <w:rsid w:val="00D974BB"/>
    <w:rsid w:val="00D9750F"/>
    <w:rsid w:val="00D97844"/>
    <w:rsid w:val="00D97C8A"/>
    <w:rsid w:val="00DA00AA"/>
    <w:rsid w:val="00DA0132"/>
    <w:rsid w:val="00DA0147"/>
    <w:rsid w:val="00DA0378"/>
    <w:rsid w:val="00DA05C7"/>
    <w:rsid w:val="00DA065F"/>
    <w:rsid w:val="00DA0772"/>
    <w:rsid w:val="00DA0A34"/>
    <w:rsid w:val="00DA0D1F"/>
    <w:rsid w:val="00DA0D66"/>
    <w:rsid w:val="00DA161A"/>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3214"/>
    <w:rsid w:val="00DA327F"/>
    <w:rsid w:val="00DA3304"/>
    <w:rsid w:val="00DA3419"/>
    <w:rsid w:val="00DA3561"/>
    <w:rsid w:val="00DA36BF"/>
    <w:rsid w:val="00DA3849"/>
    <w:rsid w:val="00DA3938"/>
    <w:rsid w:val="00DA3D48"/>
    <w:rsid w:val="00DA3D60"/>
    <w:rsid w:val="00DA3FDB"/>
    <w:rsid w:val="00DA42E5"/>
    <w:rsid w:val="00DA42F9"/>
    <w:rsid w:val="00DA4616"/>
    <w:rsid w:val="00DA4A26"/>
    <w:rsid w:val="00DA4AC1"/>
    <w:rsid w:val="00DA4C76"/>
    <w:rsid w:val="00DA4D50"/>
    <w:rsid w:val="00DA4E31"/>
    <w:rsid w:val="00DA4F48"/>
    <w:rsid w:val="00DA50C8"/>
    <w:rsid w:val="00DA5134"/>
    <w:rsid w:val="00DA570B"/>
    <w:rsid w:val="00DA58A9"/>
    <w:rsid w:val="00DA597A"/>
    <w:rsid w:val="00DA5A83"/>
    <w:rsid w:val="00DA5BD1"/>
    <w:rsid w:val="00DA5F2F"/>
    <w:rsid w:val="00DA6169"/>
    <w:rsid w:val="00DA62F2"/>
    <w:rsid w:val="00DA63D6"/>
    <w:rsid w:val="00DA6A18"/>
    <w:rsid w:val="00DA6B75"/>
    <w:rsid w:val="00DA6C42"/>
    <w:rsid w:val="00DA6E46"/>
    <w:rsid w:val="00DA7637"/>
    <w:rsid w:val="00DA78B0"/>
    <w:rsid w:val="00DA78EC"/>
    <w:rsid w:val="00DA79ED"/>
    <w:rsid w:val="00DA7D49"/>
    <w:rsid w:val="00DB005F"/>
    <w:rsid w:val="00DB0228"/>
    <w:rsid w:val="00DB0441"/>
    <w:rsid w:val="00DB0956"/>
    <w:rsid w:val="00DB0A0C"/>
    <w:rsid w:val="00DB0A8A"/>
    <w:rsid w:val="00DB0CCA"/>
    <w:rsid w:val="00DB0CF0"/>
    <w:rsid w:val="00DB0FDC"/>
    <w:rsid w:val="00DB11B1"/>
    <w:rsid w:val="00DB11BF"/>
    <w:rsid w:val="00DB1217"/>
    <w:rsid w:val="00DB13C2"/>
    <w:rsid w:val="00DB1538"/>
    <w:rsid w:val="00DB1593"/>
    <w:rsid w:val="00DB16BC"/>
    <w:rsid w:val="00DB1826"/>
    <w:rsid w:val="00DB18F3"/>
    <w:rsid w:val="00DB194A"/>
    <w:rsid w:val="00DB1BE1"/>
    <w:rsid w:val="00DB1CA0"/>
    <w:rsid w:val="00DB1E23"/>
    <w:rsid w:val="00DB210C"/>
    <w:rsid w:val="00DB214B"/>
    <w:rsid w:val="00DB21C3"/>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B1"/>
    <w:rsid w:val="00DB42D5"/>
    <w:rsid w:val="00DB4381"/>
    <w:rsid w:val="00DB475A"/>
    <w:rsid w:val="00DB485B"/>
    <w:rsid w:val="00DB4975"/>
    <w:rsid w:val="00DB4CF9"/>
    <w:rsid w:val="00DB4F30"/>
    <w:rsid w:val="00DB4F5C"/>
    <w:rsid w:val="00DB5507"/>
    <w:rsid w:val="00DB5532"/>
    <w:rsid w:val="00DB59CD"/>
    <w:rsid w:val="00DB5A51"/>
    <w:rsid w:val="00DB5BB0"/>
    <w:rsid w:val="00DB5C25"/>
    <w:rsid w:val="00DB5FB1"/>
    <w:rsid w:val="00DB61E4"/>
    <w:rsid w:val="00DB620A"/>
    <w:rsid w:val="00DB62A9"/>
    <w:rsid w:val="00DB639B"/>
    <w:rsid w:val="00DB66A5"/>
    <w:rsid w:val="00DB671C"/>
    <w:rsid w:val="00DB691C"/>
    <w:rsid w:val="00DB6CF9"/>
    <w:rsid w:val="00DB6E3E"/>
    <w:rsid w:val="00DB6F5A"/>
    <w:rsid w:val="00DB6FAE"/>
    <w:rsid w:val="00DB7047"/>
    <w:rsid w:val="00DB70B9"/>
    <w:rsid w:val="00DB717C"/>
    <w:rsid w:val="00DB72CA"/>
    <w:rsid w:val="00DB761C"/>
    <w:rsid w:val="00DB77CC"/>
    <w:rsid w:val="00DB78C7"/>
    <w:rsid w:val="00DB7C44"/>
    <w:rsid w:val="00DB7C76"/>
    <w:rsid w:val="00DB7CE4"/>
    <w:rsid w:val="00DB7D12"/>
    <w:rsid w:val="00DB7DE1"/>
    <w:rsid w:val="00DB7F1F"/>
    <w:rsid w:val="00DB7FC3"/>
    <w:rsid w:val="00DC007F"/>
    <w:rsid w:val="00DC00C5"/>
    <w:rsid w:val="00DC0280"/>
    <w:rsid w:val="00DC036F"/>
    <w:rsid w:val="00DC0383"/>
    <w:rsid w:val="00DC0465"/>
    <w:rsid w:val="00DC060D"/>
    <w:rsid w:val="00DC067C"/>
    <w:rsid w:val="00DC0B00"/>
    <w:rsid w:val="00DC0C9D"/>
    <w:rsid w:val="00DC0E4E"/>
    <w:rsid w:val="00DC0F13"/>
    <w:rsid w:val="00DC0FDB"/>
    <w:rsid w:val="00DC0FEF"/>
    <w:rsid w:val="00DC144E"/>
    <w:rsid w:val="00DC153A"/>
    <w:rsid w:val="00DC179E"/>
    <w:rsid w:val="00DC180A"/>
    <w:rsid w:val="00DC1A23"/>
    <w:rsid w:val="00DC1D4E"/>
    <w:rsid w:val="00DC1DAF"/>
    <w:rsid w:val="00DC1E53"/>
    <w:rsid w:val="00DC1F2D"/>
    <w:rsid w:val="00DC1F88"/>
    <w:rsid w:val="00DC20D7"/>
    <w:rsid w:val="00DC22E4"/>
    <w:rsid w:val="00DC232E"/>
    <w:rsid w:val="00DC2473"/>
    <w:rsid w:val="00DC2491"/>
    <w:rsid w:val="00DC2495"/>
    <w:rsid w:val="00DC24B2"/>
    <w:rsid w:val="00DC26CB"/>
    <w:rsid w:val="00DC27F7"/>
    <w:rsid w:val="00DC2A1C"/>
    <w:rsid w:val="00DC309F"/>
    <w:rsid w:val="00DC323B"/>
    <w:rsid w:val="00DC32E4"/>
    <w:rsid w:val="00DC36A3"/>
    <w:rsid w:val="00DC3A0C"/>
    <w:rsid w:val="00DC3A49"/>
    <w:rsid w:val="00DC3ACA"/>
    <w:rsid w:val="00DC3C80"/>
    <w:rsid w:val="00DC3EE7"/>
    <w:rsid w:val="00DC3FC5"/>
    <w:rsid w:val="00DC4195"/>
    <w:rsid w:val="00DC4273"/>
    <w:rsid w:val="00DC44CF"/>
    <w:rsid w:val="00DC44FC"/>
    <w:rsid w:val="00DC48D3"/>
    <w:rsid w:val="00DC4B69"/>
    <w:rsid w:val="00DC4CC4"/>
    <w:rsid w:val="00DC4D30"/>
    <w:rsid w:val="00DC4E7E"/>
    <w:rsid w:val="00DC5034"/>
    <w:rsid w:val="00DC52FD"/>
    <w:rsid w:val="00DC54C6"/>
    <w:rsid w:val="00DC559F"/>
    <w:rsid w:val="00DC5729"/>
    <w:rsid w:val="00DC5A50"/>
    <w:rsid w:val="00DC5BBB"/>
    <w:rsid w:val="00DC5DE3"/>
    <w:rsid w:val="00DC5F50"/>
    <w:rsid w:val="00DC6055"/>
    <w:rsid w:val="00DC6384"/>
    <w:rsid w:val="00DC649E"/>
    <w:rsid w:val="00DC687C"/>
    <w:rsid w:val="00DC6FB9"/>
    <w:rsid w:val="00DC710F"/>
    <w:rsid w:val="00DC7159"/>
    <w:rsid w:val="00DC71C5"/>
    <w:rsid w:val="00DC71D5"/>
    <w:rsid w:val="00DC76E8"/>
    <w:rsid w:val="00DC78EC"/>
    <w:rsid w:val="00DC7CFD"/>
    <w:rsid w:val="00DC7D17"/>
    <w:rsid w:val="00DC7E75"/>
    <w:rsid w:val="00DD01BE"/>
    <w:rsid w:val="00DD0232"/>
    <w:rsid w:val="00DD024A"/>
    <w:rsid w:val="00DD028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2034"/>
    <w:rsid w:val="00DD204F"/>
    <w:rsid w:val="00DD22DA"/>
    <w:rsid w:val="00DD22EE"/>
    <w:rsid w:val="00DD2301"/>
    <w:rsid w:val="00DD2630"/>
    <w:rsid w:val="00DD2762"/>
    <w:rsid w:val="00DD2B04"/>
    <w:rsid w:val="00DD2C4F"/>
    <w:rsid w:val="00DD35A1"/>
    <w:rsid w:val="00DD36AD"/>
    <w:rsid w:val="00DD371A"/>
    <w:rsid w:val="00DD3CA9"/>
    <w:rsid w:val="00DD3D9B"/>
    <w:rsid w:val="00DD3E0C"/>
    <w:rsid w:val="00DD3EA4"/>
    <w:rsid w:val="00DD3EB7"/>
    <w:rsid w:val="00DD3ECF"/>
    <w:rsid w:val="00DD3FFF"/>
    <w:rsid w:val="00DD40A8"/>
    <w:rsid w:val="00DD42DC"/>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DE"/>
    <w:rsid w:val="00DD55A5"/>
    <w:rsid w:val="00DD5993"/>
    <w:rsid w:val="00DD5B02"/>
    <w:rsid w:val="00DD5BA3"/>
    <w:rsid w:val="00DD5BEA"/>
    <w:rsid w:val="00DD5D9C"/>
    <w:rsid w:val="00DD5E41"/>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49C"/>
    <w:rsid w:val="00DE04A1"/>
    <w:rsid w:val="00DE04CD"/>
    <w:rsid w:val="00DE09E0"/>
    <w:rsid w:val="00DE0C39"/>
    <w:rsid w:val="00DE0DA9"/>
    <w:rsid w:val="00DE1122"/>
    <w:rsid w:val="00DE11DB"/>
    <w:rsid w:val="00DE12A2"/>
    <w:rsid w:val="00DE12D4"/>
    <w:rsid w:val="00DE1659"/>
    <w:rsid w:val="00DE169F"/>
    <w:rsid w:val="00DE19BF"/>
    <w:rsid w:val="00DE1B56"/>
    <w:rsid w:val="00DE1CBD"/>
    <w:rsid w:val="00DE1CE9"/>
    <w:rsid w:val="00DE22B8"/>
    <w:rsid w:val="00DE24A5"/>
    <w:rsid w:val="00DE2537"/>
    <w:rsid w:val="00DE2EA7"/>
    <w:rsid w:val="00DE2FF5"/>
    <w:rsid w:val="00DE31EC"/>
    <w:rsid w:val="00DE32F6"/>
    <w:rsid w:val="00DE332D"/>
    <w:rsid w:val="00DE33E2"/>
    <w:rsid w:val="00DE39DF"/>
    <w:rsid w:val="00DE39EF"/>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373"/>
    <w:rsid w:val="00DE570B"/>
    <w:rsid w:val="00DE57E5"/>
    <w:rsid w:val="00DE57EF"/>
    <w:rsid w:val="00DE5C4C"/>
    <w:rsid w:val="00DE5D81"/>
    <w:rsid w:val="00DE5E10"/>
    <w:rsid w:val="00DE607D"/>
    <w:rsid w:val="00DE6251"/>
    <w:rsid w:val="00DE63A8"/>
    <w:rsid w:val="00DE6417"/>
    <w:rsid w:val="00DE6F29"/>
    <w:rsid w:val="00DE70E0"/>
    <w:rsid w:val="00DE7241"/>
    <w:rsid w:val="00DE727C"/>
    <w:rsid w:val="00DE72B6"/>
    <w:rsid w:val="00DE741D"/>
    <w:rsid w:val="00DE7672"/>
    <w:rsid w:val="00DE77CD"/>
    <w:rsid w:val="00DE7975"/>
    <w:rsid w:val="00DE7C0F"/>
    <w:rsid w:val="00DE7C6C"/>
    <w:rsid w:val="00DE7E0C"/>
    <w:rsid w:val="00DE7EDA"/>
    <w:rsid w:val="00DF00BF"/>
    <w:rsid w:val="00DF04C7"/>
    <w:rsid w:val="00DF05A9"/>
    <w:rsid w:val="00DF0B6A"/>
    <w:rsid w:val="00DF0EDB"/>
    <w:rsid w:val="00DF0F9C"/>
    <w:rsid w:val="00DF1181"/>
    <w:rsid w:val="00DF123F"/>
    <w:rsid w:val="00DF1426"/>
    <w:rsid w:val="00DF14EA"/>
    <w:rsid w:val="00DF1663"/>
    <w:rsid w:val="00DF1935"/>
    <w:rsid w:val="00DF1990"/>
    <w:rsid w:val="00DF1DBB"/>
    <w:rsid w:val="00DF1F37"/>
    <w:rsid w:val="00DF1FCE"/>
    <w:rsid w:val="00DF20EE"/>
    <w:rsid w:val="00DF259B"/>
    <w:rsid w:val="00DF26BD"/>
    <w:rsid w:val="00DF2781"/>
    <w:rsid w:val="00DF2989"/>
    <w:rsid w:val="00DF2BC0"/>
    <w:rsid w:val="00DF2D97"/>
    <w:rsid w:val="00DF309A"/>
    <w:rsid w:val="00DF30E1"/>
    <w:rsid w:val="00DF3114"/>
    <w:rsid w:val="00DF3190"/>
    <w:rsid w:val="00DF31A0"/>
    <w:rsid w:val="00DF342A"/>
    <w:rsid w:val="00DF3772"/>
    <w:rsid w:val="00DF3B38"/>
    <w:rsid w:val="00DF3E86"/>
    <w:rsid w:val="00DF402E"/>
    <w:rsid w:val="00DF419A"/>
    <w:rsid w:val="00DF4290"/>
    <w:rsid w:val="00DF43ED"/>
    <w:rsid w:val="00DF4576"/>
    <w:rsid w:val="00DF4A10"/>
    <w:rsid w:val="00DF4B64"/>
    <w:rsid w:val="00DF4D3C"/>
    <w:rsid w:val="00DF4F6C"/>
    <w:rsid w:val="00DF4FC7"/>
    <w:rsid w:val="00DF508A"/>
    <w:rsid w:val="00DF5B5D"/>
    <w:rsid w:val="00DF5E45"/>
    <w:rsid w:val="00DF5EAE"/>
    <w:rsid w:val="00DF5F4F"/>
    <w:rsid w:val="00DF6062"/>
    <w:rsid w:val="00DF626E"/>
    <w:rsid w:val="00DF6402"/>
    <w:rsid w:val="00DF649E"/>
    <w:rsid w:val="00DF64BC"/>
    <w:rsid w:val="00DF6704"/>
    <w:rsid w:val="00DF6AAD"/>
    <w:rsid w:val="00DF6B20"/>
    <w:rsid w:val="00DF6B65"/>
    <w:rsid w:val="00DF6C3F"/>
    <w:rsid w:val="00DF6CA2"/>
    <w:rsid w:val="00DF6D16"/>
    <w:rsid w:val="00DF74BF"/>
    <w:rsid w:val="00DF7693"/>
    <w:rsid w:val="00DF76A8"/>
    <w:rsid w:val="00DF773F"/>
    <w:rsid w:val="00DF7792"/>
    <w:rsid w:val="00DF78BE"/>
    <w:rsid w:val="00DF7C61"/>
    <w:rsid w:val="00DF7CF0"/>
    <w:rsid w:val="00DF7D28"/>
    <w:rsid w:val="00DF7FDC"/>
    <w:rsid w:val="00E00036"/>
    <w:rsid w:val="00E00133"/>
    <w:rsid w:val="00E00186"/>
    <w:rsid w:val="00E002EC"/>
    <w:rsid w:val="00E00312"/>
    <w:rsid w:val="00E004EF"/>
    <w:rsid w:val="00E005D0"/>
    <w:rsid w:val="00E0067D"/>
    <w:rsid w:val="00E00A3B"/>
    <w:rsid w:val="00E00A91"/>
    <w:rsid w:val="00E00C08"/>
    <w:rsid w:val="00E00D36"/>
    <w:rsid w:val="00E00D87"/>
    <w:rsid w:val="00E00FA8"/>
    <w:rsid w:val="00E00FB1"/>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7F5"/>
    <w:rsid w:val="00E02845"/>
    <w:rsid w:val="00E028A4"/>
    <w:rsid w:val="00E029CB"/>
    <w:rsid w:val="00E02E80"/>
    <w:rsid w:val="00E0303B"/>
    <w:rsid w:val="00E031C3"/>
    <w:rsid w:val="00E03425"/>
    <w:rsid w:val="00E03598"/>
    <w:rsid w:val="00E036F9"/>
    <w:rsid w:val="00E0377B"/>
    <w:rsid w:val="00E03B00"/>
    <w:rsid w:val="00E03B35"/>
    <w:rsid w:val="00E03F33"/>
    <w:rsid w:val="00E041E6"/>
    <w:rsid w:val="00E0420D"/>
    <w:rsid w:val="00E042C7"/>
    <w:rsid w:val="00E042FB"/>
    <w:rsid w:val="00E04470"/>
    <w:rsid w:val="00E0459F"/>
    <w:rsid w:val="00E04979"/>
    <w:rsid w:val="00E04D29"/>
    <w:rsid w:val="00E04E3B"/>
    <w:rsid w:val="00E0552D"/>
    <w:rsid w:val="00E05A3C"/>
    <w:rsid w:val="00E05A96"/>
    <w:rsid w:val="00E05FBE"/>
    <w:rsid w:val="00E06049"/>
    <w:rsid w:val="00E064B0"/>
    <w:rsid w:val="00E0666D"/>
    <w:rsid w:val="00E067B0"/>
    <w:rsid w:val="00E06802"/>
    <w:rsid w:val="00E0689A"/>
    <w:rsid w:val="00E069E4"/>
    <w:rsid w:val="00E06AB1"/>
    <w:rsid w:val="00E06B00"/>
    <w:rsid w:val="00E06D45"/>
    <w:rsid w:val="00E06E50"/>
    <w:rsid w:val="00E06ED8"/>
    <w:rsid w:val="00E070E7"/>
    <w:rsid w:val="00E07104"/>
    <w:rsid w:val="00E073B5"/>
    <w:rsid w:val="00E0757E"/>
    <w:rsid w:val="00E0776D"/>
    <w:rsid w:val="00E07838"/>
    <w:rsid w:val="00E079CA"/>
    <w:rsid w:val="00E07AA6"/>
    <w:rsid w:val="00E07BA8"/>
    <w:rsid w:val="00E07CBC"/>
    <w:rsid w:val="00E10631"/>
    <w:rsid w:val="00E1064D"/>
    <w:rsid w:val="00E107B3"/>
    <w:rsid w:val="00E108F0"/>
    <w:rsid w:val="00E10981"/>
    <w:rsid w:val="00E10A56"/>
    <w:rsid w:val="00E10A95"/>
    <w:rsid w:val="00E10C56"/>
    <w:rsid w:val="00E10E13"/>
    <w:rsid w:val="00E10FA9"/>
    <w:rsid w:val="00E1150F"/>
    <w:rsid w:val="00E11614"/>
    <w:rsid w:val="00E117E7"/>
    <w:rsid w:val="00E118F4"/>
    <w:rsid w:val="00E11934"/>
    <w:rsid w:val="00E11A5A"/>
    <w:rsid w:val="00E11A78"/>
    <w:rsid w:val="00E11B5C"/>
    <w:rsid w:val="00E11F50"/>
    <w:rsid w:val="00E1241A"/>
    <w:rsid w:val="00E12468"/>
    <w:rsid w:val="00E124A3"/>
    <w:rsid w:val="00E12705"/>
    <w:rsid w:val="00E127E2"/>
    <w:rsid w:val="00E12862"/>
    <w:rsid w:val="00E12950"/>
    <w:rsid w:val="00E12A2E"/>
    <w:rsid w:val="00E12A91"/>
    <w:rsid w:val="00E12AD6"/>
    <w:rsid w:val="00E1317D"/>
    <w:rsid w:val="00E131FC"/>
    <w:rsid w:val="00E134A2"/>
    <w:rsid w:val="00E1384C"/>
    <w:rsid w:val="00E13880"/>
    <w:rsid w:val="00E13C91"/>
    <w:rsid w:val="00E13F69"/>
    <w:rsid w:val="00E13FA2"/>
    <w:rsid w:val="00E13FC9"/>
    <w:rsid w:val="00E1400C"/>
    <w:rsid w:val="00E14263"/>
    <w:rsid w:val="00E1430E"/>
    <w:rsid w:val="00E14481"/>
    <w:rsid w:val="00E14484"/>
    <w:rsid w:val="00E14497"/>
    <w:rsid w:val="00E14655"/>
    <w:rsid w:val="00E147CD"/>
    <w:rsid w:val="00E14B44"/>
    <w:rsid w:val="00E14B6C"/>
    <w:rsid w:val="00E157E3"/>
    <w:rsid w:val="00E15845"/>
    <w:rsid w:val="00E158FF"/>
    <w:rsid w:val="00E159A2"/>
    <w:rsid w:val="00E15CCC"/>
    <w:rsid w:val="00E15D62"/>
    <w:rsid w:val="00E15F3D"/>
    <w:rsid w:val="00E160DA"/>
    <w:rsid w:val="00E163B1"/>
    <w:rsid w:val="00E16450"/>
    <w:rsid w:val="00E16556"/>
    <w:rsid w:val="00E1681B"/>
    <w:rsid w:val="00E16A76"/>
    <w:rsid w:val="00E16D95"/>
    <w:rsid w:val="00E16E32"/>
    <w:rsid w:val="00E16EF0"/>
    <w:rsid w:val="00E16FDC"/>
    <w:rsid w:val="00E1731F"/>
    <w:rsid w:val="00E1755C"/>
    <w:rsid w:val="00E175F1"/>
    <w:rsid w:val="00E17AFC"/>
    <w:rsid w:val="00E17C8B"/>
    <w:rsid w:val="00E17CB0"/>
    <w:rsid w:val="00E17DF6"/>
    <w:rsid w:val="00E17FFE"/>
    <w:rsid w:val="00E20104"/>
    <w:rsid w:val="00E20137"/>
    <w:rsid w:val="00E20289"/>
    <w:rsid w:val="00E20483"/>
    <w:rsid w:val="00E2078C"/>
    <w:rsid w:val="00E20A98"/>
    <w:rsid w:val="00E20BEF"/>
    <w:rsid w:val="00E20EFC"/>
    <w:rsid w:val="00E20F57"/>
    <w:rsid w:val="00E212A1"/>
    <w:rsid w:val="00E212DD"/>
    <w:rsid w:val="00E21935"/>
    <w:rsid w:val="00E219A9"/>
    <w:rsid w:val="00E21A13"/>
    <w:rsid w:val="00E21C4E"/>
    <w:rsid w:val="00E21FD5"/>
    <w:rsid w:val="00E220EF"/>
    <w:rsid w:val="00E22246"/>
    <w:rsid w:val="00E224C5"/>
    <w:rsid w:val="00E22689"/>
    <w:rsid w:val="00E22690"/>
    <w:rsid w:val="00E227D9"/>
    <w:rsid w:val="00E22853"/>
    <w:rsid w:val="00E22872"/>
    <w:rsid w:val="00E22B64"/>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242"/>
    <w:rsid w:val="00E26367"/>
    <w:rsid w:val="00E263C8"/>
    <w:rsid w:val="00E264EF"/>
    <w:rsid w:val="00E2658D"/>
    <w:rsid w:val="00E266F4"/>
    <w:rsid w:val="00E268E5"/>
    <w:rsid w:val="00E27174"/>
    <w:rsid w:val="00E274A0"/>
    <w:rsid w:val="00E277A3"/>
    <w:rsid w:val="00E27A0E"/>
    <w:rsid w:val="00E27CD7"/>
    <w:rsid w:val="00E27D80"/>
    <w:rsid w:val="00E27DDC"/>
    <w:rsid w:val="00E27DEB"/>
    <w:rsid w:val="00E27EC1"/>
    <w:rsid w:val="00E302E8"/>
    <w:rsid w:val="00E3055A"/>
    <w:rsid w:val="00E30806"/>
    <w:rsid w:val="00E3080B"/>
    <w:rsid w:val="00E3082B"/>
    <w:rsid w:val="00E30952"/>
    <w:rsid w:val="00E312E8"/>
    <w:rsid w:val="00E316F0"/>
    <w:rsid w:val="00E317C1"/>
    <w:rsid w:val="00E31A14"/>
    <w:rsid w:val="00E31B88"/>
    <w:rsid w:val="00E31C8C"/>
    <w:rsid w:val="00E31EA2"/>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D35"/>
    <w:rsid w:val="00E33E70"/>
    <w:rsid w:val="00E33EA4"/>
    <w:rsid w:val="00E34077"/>
    <w:rsid w:val="00E341DB"/>
    <w:rsid w:val="00E3435A"/>
    <w:rsid w:val="00E348C1"/>
    <w:rsid w:val="00E34BED"/>
    <w:rsid w:val="00E35150"/>
    <w:rsid w:val="00E351B4"/>
    <w:rsid w:val="00E352E1"/>
    <w:rsid w:val="00E3540D"/>
    <w:rsid w:val="00E355F1"/>
    <w:rsid w:val="00E356E4"/>
    <w:rsid w:val="00E35784"/>
    <w:rsid w:val="00E35892"/>
    <w:rsid w:val="00E35932"/>
    <w:rsid w:val="00E359DC"/>
    <w:rsid w:val="00E363B4"/>
    <w:rsid w:val="00E363B6"/>
    <w:rsid w:val="00E364F6"/>
    <w:rsid w:val="00E36740"/>
    <w:rsid w:val="00E367D3"/>
    <w:rsid w:val="00E36958"/>
    <w:rsid w:val="00E369E3"/>
    <w:rsid w:val="00E36A3F"/>
    <w:rsid w:val="00E36BDD"/>
    <w:rsid w:val="00E36D8B"/>
    <w:rsid w:val="00E37124"/>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A03"/>
    <w:rsid w:val="00E41CF2"/>
    <w:rsid w:val="00E41D70"/>
    <w:rsid w:val="00E41E37"/>
    <w:rsid w:val="00E41F30"/>
    <w:rsid w:val="00E421E9"/>
    <w:rsid w:val="00E422A1"/>
    <w:rsid w:val="00E42388"/>
    <w:rsid w:val="00E42639"/>
    <w:rsid w:val="00E42668"/>
    <w:rsid w:val="00E42954"/>
    <w:rsid w:val="00E42F96"/>
    <w:rsid w:val="00E430BF"/>
    <w:rsid w:val="00E431B3"/>
    <w:rsid w:val="00E4322F"/>
    <w:rsid w:val="00E43233"/>
    <w:rsid w:val="00E43373"/>
    <w:rsid w:val="00E43482"/>
    <w:rsid w:val="00E43692"/>
    <w:rsid w:val="00E436A7"/>
    <w:rsid w:val="00E4382E"/>
    <w:rsid w:val="00E4394A"/>
    <w:rsid w:val="00E43960"/>
    <w:rsid w:val="00E43ABC"/>
    <w:rsid w:val="00E43BAC"/>
    <w:rsid w:val="00E44043"/>
    <w:rsid w:val="00E4420C"/>
    <w:rsid w:val="00E44446"/>
    <w:rsid w:val="00E4455D"/>
    <w:rsid w:val="00E445F2"/>
    <w:rsid w:val="00E44943"/>
    <w:rsid w:val="00E44B63"/>
    <w:rsid w:val="00E44D40"/>
    <w:rsid w:val="00E44D5B"/>
    <w:rsid w:val="00E44DAB"/>
    <w:rsid w:val="00E44EE8"/>
    <w:rsid w:val="00E450B7"/>
    <w:rsid w:val="00E450EE"/>
    <w:rsid w:val="00E45302"/>
    <w:rsid w:val="00E453E5"/>
    <w:rsid w:val="00E4541D"/>
    <w:rsid w:val="00E45677"/>
    <w:rsid w:val="00E45CE5"/>
    <w:rsid w:val="00E45DCB"/>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E5A"/>
    <w:rsid w:val="00E50FC7"/>
    <w:rsid w:val="00E51168"/>
    <w:rsid w:val="00E5124A"/>
    <w:rsid w:val="00E512C7"/>
    <w:rsid w:val="00E512E2"/>
    <w:rsid w:val="00E51444"/>
    <w:rsid w:val="00E516C0"/>
    <w:rsid w:val="00E5195A"/>
    <w:rsid w:val="00E52004"/>
    <w:rsid w:val="00E52307"/>
    <w:rsid w:val="00E52725"/>
    <w:rsid w:val="00E52BAC"/>
    <w:rsid w:val="00E52C5C"/>
    <w:rsid w:val="00E52F7D"/>
    <w:rsid w:val="00E530C8"/>
    <w:rsid w:val="00E53152"/>
    <w:rsid w:val="00E5331C"/>
    <w:rsid w:val="00E53442"/>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9F"/>
    <w:rsid w:val="00E55446"/>
    <w:rsid w:val="00E55721"/>
    <w:rsid w:val="00E557EF"/>
    <w:rsid w:val="00E558F7"/>
    <w:rsid w:val="00E55CAB"/>
    <w:rsid w:val="00E55F5C"/>
    <w:rsid w:val="00E563AA"/>
    <w:rsid w:val="00E56433"/>
    <w:rsid w:val="00E564B9"/>
    <w:rsid w:val="00E564D5"/>
    <w:rsid w:val="00E567C9"/>
    <w:rsid w:val="00E56813"/>
    <w:rsid w:val="00E56A47"/>
    <w:rsid w:val="00E56B17"/>
    <w:rsid w:val="00E56B6A"/>
    <w:rsid w:val="00E56B82"/>
    <w:rsid w:val="00E56BBC"/>
    <w:rsid w:val="00E5700B"/>
    <w:rsid w:val="00E57288"/>
    <w:rsid w:val="00E572A9"/>
    <w:rsid w:val="00E57308"/>
    <w:rsid w:val="00E5738C"/>
    <w:rsid w:val="00E574A9"/>
    <w:rsid w:val="00E57516"/>
    <w:rsid w:val="00E57553"/>
    <w:rsid w:val="00E577A0"/>
    <w:rsid w:val="00E57AEB"/>
    <w:rsid w:val="00E57BF7"/>
    <w:rsid w:val="00E57CC9"/>
    <w:rsid w:val="00E57EB1"/>
    <w:rsid w:val="00E60042"/>
    <w:rsid w:val="00E600B7"/>
    <w:rsid w:val="00E60535"/>
    <w:rsid w:val="00E60548"/>
    <w:rsid w:val="00E605C7"/>
    <w:rsid w:val="00E60862"/>
    <w:rsid w:val="00E6092B"/>
    <w:rsid w:val="00E60A36"/>
    <w:rsid w:val="00E60B54"/>
    <w:rsid w:val="00E60BFB"/>
    <w:rsid w:val="00E60C99"/>
    <w:rsid w:val="00E6102C"/>
    <w:rsid w:val="00E610EE"/>
    <w:rsid w:val="00E61286"/>
    <w:rsid w:val="00E6153C"/>
    <w:rsid w:val="00E615FD"/>
    <w:rsid w:val="00E61616"/>
    <w:rsid w:val="00E61780"/>
    <w:rsid w:val="00E617DA"/>
    <w:rsid w:val="00E61D46"/>
    <w:rsid w:val="00E61EC2"/>
    <w:rsid w:val="00E62541"/>
    <w:rsid w:val="00E62755"/>
    <w:rsid w:val="00E6276B"/>
    <w:rsid w:val="00E62825"/>
    <w:rsid w:val="00E6298D"/>
    <w:rsid w:val="00E62AC1"/>
    <w:rsid w:val="00E62AF0"/>
    <w:rsid w:val="00E62C3B"/>
    <w:rsid w:val="00E62EB5"/>
    <w:rsid w:val="00E63451"/>
    <w:rsid w:val="00E639AE"/>
    <w:rsid w:val="00E63AAD"/>
    <w:rsid w:val="00E63D70"/>
    <w:rsid w:val="00E6437A"/>
    <w:rsid w:val="00E644F6"/>
    <w:rsid w:val="00E64526"/>
    <w:rsid w:val="00E64734"/>
    <w:rsid w:val="00E64763"/>
    <w:rsid w:val="00E64D48"/>
    <w:rsid w:val="00E64F17"/>
    <w:rsid w:val="00E6503E"/>
    <w:rsid w:val="00E65340"/>
    <w:rsid w:val="00E65F72"/>
    <w:rsid w:val="00E6631A"/>
    <w:rsid w:val="00E664EF"/>
    <w:rsid w:val="00E6678C"/>
    <w:rsid w:val="00E66791"/>
    <w:rsid w:val="00E6682B"/>
    <w:rsid w:val="00E66968"/>
    <w:rsid w:val="00E672E1"/>
    <w:rsid w:val="00E67344"/>
    <w:rsid w:val="00E67413"/>
    <w:rsid w:val="00E679E6"/>
    <w:rsid w:val="00E679FC"/>
    <w:rsid w:val="00E67D41"/>
    <w:rsid w:val="00E67D46"/>
    <w:rsid w:val="00E67FCF"/>
    <w:rsid w:val="00E70065"/>
    <w:rsid w:val="00E70129"/>
    <w:rsid w:val="00E704BC"/>
    <w:rsid w:val="00E70557"/>
    <w:rsid w:val="00E706D8"/>
    <w:rsid w:val="00E70743"/>
    <w:rsid w:val="00E7080E"/>
    <w:rsid w:val="00E709CF"/>
    <w:rsid w:val="00E70C95"/>
    <w:rsid w:val="00E70DA7"/>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2ED"/>
    <w:rsid w:val="00E7343D"/>
    <w:rsid w:val="00E7357A"/>
    <w:rsid w:val="00E7368C"/>
    <w:rsid w:val="00E73758"/>
    <w:rsid w:val="00E739A1"/>
    <w:rsid w:val="00E73A63"/>
    <w:rsid w:val="00E73B34"/>
    <w:rsid w:val="00E73B57"/>
    <w:rsid w:val="00E74103"/>
    <w:rsid w:val="00E7419E"/>
    <w:rsid w:val="00E7427C"/>
    <w:rsid w:val="00E743C1"/>
    <w:rsid w:val="00E74403"/>
    <w:rsid w:val="00E74676"/>
    <w:rsid w:val="00E746AE"/>
    <w:rsid w:val="00E74CC2"/>
    <w:rsid w:val="00E74CC6"/>
    <w:rsid w:val="00E74CE1"/>
    <w:rsid w:val="00E74D67"/>
    <w:rsid w:val="00E74DD5"/>
    <w:rsid w:val="00E75148"/>
    <w:rsid w:val="00E7520A"/>
    <w:rsid w:val="00E752EF"/>
    <w:rsid w:val="00E7562B"/>
    <w:rsid w:val="00E7572A"/>
    <w:rsid w:val="00E75835"/>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A7"/>
    <w:rsid w:val="00E77423"/>
    <w:rsid w:val="00E77561"/>
    <w:rsid w:val="00E775C5"/>
    <w:rsid w:val="00E779C9"/>
    <w:rsid w:val="00E77C49"/>
    <w:rsid w:val="00E77CA7"/>
    <w:rsid w:val="00E77CCB"/>
    <w:rsid w:val="00E77E57"/>
    <w:rsid w:val="00E80378"/>
    <w:rsid w:val="00E80509"/>
    <w:rsid w:val="00E80741"/>
    <w:rsid w:val="00E80B25"/>
    <w:rsid w:val="00E80D35"/>
    <w:rsid w:val="00E80E66"/>
    <w:rsid w:val="00E80F17"/>
    <w:rsid w:val="00E813AB"/>
    <w:rsid w:val="00E813B7"/>
    <w:rsid w:val="00E8146D"/>
    <w:rsid w:val="00E815C8"/>
    <w:rsid w:val="00E81657"/>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499"/>
    <w:rsid w:val="00E83521"/>
    <w:rsid w:val="00E83787"/>
    <w:rsid w:val="00E83879"/>
    <w:rsid w:val="00E83A68"/>
    <w:rsid w:val="00E83BA7"/>
    <w:rsid w:val="00E84560"/>
    <w:rsid w:val="00E8481C"/>
    <w:rsid w:val="00E8486A"/>
    <w:rsid w:val="00E8489F"/>
    <w:rsid w:val="00E84AFE"/>
    <w:rsid w:val="00E84E40"/>
    <w:rsid w:val="00E84E95"/>
    <w:rsid w:val="00E8519E"/>
    <w:rsid w:val="00E8529E"/>
    <w:rsid w:val="00E85384"/>
    <w:rsid w:val="00E85388"/>
    <w:rsid w:val="00E855CA"/>
    <w:rsid w:val="00E85610"/>
    <w:rsid w:val="00E85906"/>
    <w:rsid w:val="00E85A7B"/>
    <w:rsid w:val="00E85AB2"/>
    <w:rsid w:val="00E85BBF"/>
    <w:rsid w:val="00E85D61"/>
    <w:rsid w:val="00E8605E"/>
    <w:rsid w:val="00E86867"/>
    <w:rsid w:val="00E86FC9"/>
    <w:rsid w:val="00E8713F"/>
    <w:rsid w:val="00E87259"/>
    <w:rsid w:val="00E87325"/>
    <w:rsid w:val="00E87409"/>
    <w:rsid w:val="00E8742B"/>
    <w:rsid w:val="00E87590"/>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AF5"/>
    <w:rsid w:val="00E93BA6"/>
    <w:rsid w:val="00E93C74"/>
    <w:rsid w:val="00E93EA7"/>
    <w:rsid w:val="00E940AD"/>
    <w:rsid w:val="00E941AB"/>
    <w:rsid w:val="00E9426A"/>
    <w:rsid w:val="00E9470D"/>
    <w:rsid w:val="00E948C4"/>
    <w:rsid w:val="00E949F3"/>
    <w:rsid w:val="00E94C39"/>
    <w:rsid w:val="00E94D79"/>
    <w:rsid w:val="00E94ED7"/>
    <w:rsid w:val="00E95008"/>
    <w:rsid w:val="00E95D9E"/>
    <w:rsid w:val="00E96134"/>
    <w:rsid w:val="00E9634D"/>
    <w:rsid w:val="00E964E3"/>
    <w:rsid w:val="00E96533"/>
    <w:rsid w:val="00E965EF"/>
    <w:rsid w:val="00E9660F"/>
    <w:rsid w:val="00E96A40"/>
    <w:rsid w:val="00E96B19"/>
    <w:rsid w:val="00E96BC4"/>
    <w:rsid w:val="00E96F4E"/>
    <w:rsid w:val="00E971B7"/>
    <w:rsid w:val="00E97333"/>
    <w:rsid w:val="00E975E2"/>
    <w:rsid w:val="00E97739"/>
    <w:rsid w:val="00E979CD"/>
    <w:rsid w:val="00E97ED6"/>
    <w:rsid w:val="00E97F7F"/>
    <w:rsid w:val="00E97FD3"/>
    <w:rsid w:val="00E97FFA"/>
    <w:rsid w:val="00EA016D"/>
    <w:rsid w:val="00EA022E"/>
    <w:rsid w:val="00EA0897"/>
    <w:rsid w:val="00EA096C"/>
    <w:rsid w:val="00EA0976"/>
    <w:rsid w:val="00EA0989"/>
    <w:rsid w:val="00EA09BB"/>
    <w:rsid w:val="00EA0A58"/>
    <w:rsid w:val="00EA0D89"/>
    <w:rsid w:val="00EA0DCA"/>
    <w:rsid w:val="00EA0DCB"/>
    <w:rsid w:val="00EA0E86"/>
    <w:rsid w:val="00EA0E8C"/>
    <w:rsid w:val="00EA0F32"/>
    <w:rsid w:val="00EA0F7C"/>
    <w:rsid w:val="00EA1326"/>
    <w:rsid w:val="00EA13CE"/>
    <w:rsid w:val="00EA14A8"/>
    <w:rsid w:val="00EA14E8"/>
    <w:rsid w:val="00EA152F"/>
    <w:rsid w:val="00EA1588"/>
    <w:rsid w:val="00EA1594"/>
    <w:rsid w:val="00EA173F"/>
    <w:rsid w:val="00EA1B79"/>
    <w:rsid w:val="00EA1DA0"/>
    <w:rsid w:val="00EA1ECA"/>
    <w:rsid w:val="00EA1FB5"/>
    <w:rsid w:val="00EA202C"/>
    <w:rsid w:val="00EA22E0"/>
    <w:rsid w:val="00EA234B"/>
    <w:rsid w:val="00EA23AC"/>
    <w:rsid w:val="00EA2596"/>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361"/>
    <w:rsid w:val="00EA465B"/>
    <w:rsid w:val="00EA488F"/>
    <w:rsid w:val="00EA4C70"/>
    <w:rsid w:val="00EA4DC7"/>
    <w:rsid w:val="00EA5186"/>
    <w:rsid w:val="00EA521E"/>
    <w:rsid w:val="00EA52A5"/>
    <w:rsid w:val="00EA5561"/>
    <w:rsid w:val="00EA568D"/>
    <w:rsid w:val="00EA576C"/>
    <w:rsid w:val="00EA580F"/>
    <w:rsid w:val="00EA581E"/>
    <w:rsid w:val="00EA5898"/>
    <w:rsid w:val="00EA58AA"/>
    <w:rsid w:val="00EA5B6B"/>
    <w:rsid w:val="00EA5D1F"/>
    <w:rsid w:val="00EA5E2F"/>
    <w:rsid w:val="00EA5EA6"/>
    <w:rsid w:val="00EA5F57"/>
    <w:rsid w:val="00EA5FEA"/>
    <w:rsid w:val="00EA61CE"/>
    <w:rsid w:val="00EA66C2"/>
    <w:rsid w:val="00EA676A"/>
    <w:rsid w:val="00EA6856"/>
    <w:rsid w:val="00EA69AB"/>
    <w:rsid w:val="00EA6A25"/>
    <w:rsid w:val="00EA6DF1"/>
    <w:rsid w:val="00EA6F3F"/>
    <w:rsid w:val="00EA717A"/>
    <w:rsid w:val="00EA74DA"/>
    <w:rsid w:val="00EA7617"/>
    <w:rsid w:val="00EA7803"/>
    <w:rsid w:val="00EA787C"/>
    <w:rsid w:val="00EA7898"/>
    <w:rsid w:val="00EA78D2"/>
    <w:rsid w:val="00EA7949"/>
    <w:rsid w:val="00EA7A88"/>
    <w:rsid w:val="00EA7B2E"/>
    <w:rsid w:val="00EA7BFB"/>
    <w:rsid w:val="00EA7F97"/>
    <w:rsid w:val="00EB0046"/>
    <w:rsid w:val="00EB008D"/>
    <w:rsid w:val="00EB00FF"/>
    <w:rsid w:val="00EB0151"/>
    <w:rsid w:val="00EB0705"/>
    <w:rsid w:val="00EB07CF"/>
    <w:rsid w:val="00EB08BE"/>
    <w:rsid w:val="00EB0C3D"/>
    <w:rsid w:val="00EB0CD0"/>
    <w:rsid w:val="00EB0D84"/>
    <w:rsid w:val="00EB0DE7"/>
    <w:rsid w:val="00EB10CE"/>
    <w:rsid w:val="00EB1140"/>
    <w:rsid w:val="00EB1342"/>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5"/>
    <w:rsid w:val="00EB3063"/>
    <w:rsid w:val="00EB31DE"/>
    <w:rsid w:val="00EB32EF"/>
    <w:rsid w:val="00EB3593"/>
    <w:rsid w:val="00EB39F5"/>
    <w:rsid w:val="00EB3A4A"/>
    <w:rsid w:val="00EB3D75"/>
    <w:rsid w:val="00EB40E6"/>
    <w:rsid w:val="00EB43F0"/>
    <w:rsid w:val="00EB4477"/>
    <w:rsid w:val="00EB4675"/>
    <w:rsid w:val="00EB4809"/>
    <w:rsid w:val="00EB4A2A"/>
    <w:rsid w:val="00EB4A72"/>
    <w:rsid w:val="00EB4B3A"/>
    <w:rsid w:val="00EB4CCE"/>
    <w:rsid w:val="00EB4D57"/>
    <w:rsid w:val="00EB4EE8"/>
    <w:rsid w:val="00EB4FEA"/>
    <w:rsid w:val="00EB543E"/>
    <w:rsid w:val="00EB57B7"/>
    <w:rsid w:val="00EB58A3"/>
    <w:rsid w:val="00EB590A"/>
    <w:rsid w:val="00EB5D78"/>
    <w:rsid w:val="00EB5F3C"/>
    <w:rsid w:val="00EB606B"/>
    <w:rsid w:val="00EB60D8"/>
    <w:rsid w:val="00EB61BA"/>
    <w:rsid w:val="00EB626D"/>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FD"/>
    <w:rsid w:val="00EB7D64"/>
    <w:rsid w:val="00EC01C9"/>
    <w:rsid w:val="00EC01DF"/>
    <w:rsid w:val="00EC0439"/>
    <w:rsid w:val="00EC0447"/>
    <w:rsid w:val="00EC0561"/>
    <w:rsid w:val="00EC08FE"/>
    <w:rsid w:val="00EC0C73"/>
    <w:rsid w:val="00EC0CC3"/>
    <w:rsid w:val="00EC0D2F"/>
    <w:rsid w:val="00EC0DEB"/>
    <w:rsid w:val="00EC0E4A"/>
    <w:rsid w:val="00EC108D"/>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6E1"/>
    <w:rsid w:val="00EC2C44"/>
    <w:rsid w:val="00EC2D6E"/>
    <w:rsid w:val="00EC3082"/>
    <w:rsid w:val="00EC311E"/>
    <w:rsid w:val="00EC3397"/>
    <w:rsid w:val="00EC359D"/>
    <w:rsid w:val="00EC3740"/>
    <w:rsid w:val="00EC3831"/>
    <w:rsid w:val="00EC38B2"/>
    <w:rsid w:val="00EC3AE1"/>
    <w:rsid w:val="00EC3EA0"/>
    <w:rsid w:val="00EC3FE0"/>
    <w:rsid w:val="00EC40FB"/>
    <w:rsid w:val="00EC426B"/>
    <w:rsid w:val="00EC43EC"/>
    <w:rsid w:val="00EC4717"/>
    <w:rsid w:val="00EC4BB1"/>
    <w:rsid w:val="00EC4D4D"/>
    <w:rsid w:val="00EC5089"/>
    <w:rsid w:val="00EC50DF"/>
    <w:rsid w:val="00EC5244"/>
    <w:rsid w:val="00EC5275"/>
    <w:rsid w:val="00EC5286"/>
    <w:rsid w:val="00EC58F3"/>
    <w:rsid w:val="00EC5919"/>
    <w:rsid w:val="00EC5AA9"/>
    <w:rsid w:val="00EC5B45"/>
    <w:rsid w:val="00EC5ED8"/>
    <w:rsid w:val="00EC5F2D"/>
    <w:rsid w:val="00EC60C9"/>
    <w:rsid w:val="00EC60E9"/>
    <w:rsid w:val="00EC616A"/>
    <w:rsid w:val="00EC6214"/>
    <w:rsid w:val="00EC632A"/>
    <w:rsid w:val="00EC64D2"/>
    <w:rsid w:val="00EC6719"/>
    <w:rsid w:val="00EC6759"/>
    <w:rsid w:val="00EC6963"/>
    <w:rsid w:val="00EC6A69"/>
    <w:rsid w:val="00EC6B11"/>
    <w:rsid w:val="00EC6C55"/>
    <w:rsid w:val="00EC6D03"/>
    <w:rsid w:val="00EC6E29"/>
    <w:rsid w:val="00EC6E76"/>
    <w:rsid w:val="00EC71FA"/>
    <w:rsid w:val="00EC7273"/>
    <w:rsid w:val="00EC7431"/>
    <w:rsid w:val="00EC76DE"/>
    <w:rsid w:val="00EC770A"/>
    <w:rsid w:val="00EC782C"/>
    <w:rsid w:val="00EC7891"/>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AC4"/>
    <w:rsid w:val="00ED0BEE"/>
    <w:rsid w:val="00ED0D05"/>
    <w:rsid w:val="00ED0D16"/>
    <w:rsid w:val="00ED0E33"/>
    <w:rsid w:val="00ED0EC1"/>
    <w:rsid w:val="00ED1010"/>
    <w:rsid w:val="00ED1106"/>
    <w:rsid w:val="00ED12DD"/>
    <w:rsid w:val="00ED139A"/>
    <w:rsid w:val="00ED13D7"/>
    <w:rsid w:val="00ED14B5"/>
    <w:rsid w:val="00ED14E3"/>
    <w:rsid w:val="00ED1556"/>
    <w:rsid w:val="00ED15E1"/>
    <w:rsid w:val="00ED1709"/>
    <w:rsid w:val="00ED1740"/>
    <w:rsid w:val="00ED1877"/>
    <w:rsid w:val="00ED198E"/>
    <w:rsid w:val="00ED19BF"/>
    <w:rsid w:val="00ED1CC2"/>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5CC"/>
    <w:rsid w:val="00ED36B5"/>
    <w:rsid w:val="00ED3702"/>
    <w:rsid w:val="00ED373D"/>
    <w:rsid w:val="00ED382D"/>
    <w:rsid w:val="00ED390C"/>
    <w:rsid w:val="00ED3A0C"/>
    <w:rsid w:val="00ED3A83"/>
    <w:rsid w:val="00ED3C90"/>
    <w:rsid w:val="00ED3D0F"/>
    <w:rsid w:val="00ED3D9B"/>
    <w:rsid w:val="00ED3E2F"/>
    <w:rsid w:val="00ED3F25"/>
    <w:rsid w:val="00ED4620"/>
    <w:rsid w:val="00ED466B"/>
    <w:rsid w:val="00ED4C3E"/>
    <w:rsid w:val="00ED4C6E"/>
    <w:rsid w:val="00ED4DCE"/>
    <w:rsid w:val="00ED4EC4"/>
    <w:rsid w:val="00ED4F8B"/>
    <w:rsid w:val="00ED5155"/>
    <w:rsid w:val="00ED51AE"/>
    <w:rsid w:val="00ED520D"/>
    <w:rsid w:val="00ED5276"/>
    <w:rsid w:val="00ED572C"/>
    <w:rsid w:val="00ED5828"/>
    <w:rsid w:val="00ED584C"/>
    <w:rsid w:val="00ED595A"/>
    <w:rsid w:val="00ED5FA3"/>
    <w:rsid w:val="00ED6444"/>
    <w:rsid w:val="00ED663B"/>
    <w:rsid w:val="00ED6970"/>
    <w:rsid w:val="00ED6B97"/>
    <w:rsid w:val="00ED6F74"/>
    <w:rsid w:val="00ED6F88"/>
    <w:rsid w:val="00ED7480"/>
    <w:rsid w:val="00ED74BB"/>
    <w:rsid w:val="00ED75C2"/>
    <w:rsid w:val="00ED7603"/>
    <w:rsid w:val="00ED7813"/>
    <w:rsid w:val="00ED78AD"/>
    <w:rsid w:val="00ED7A24"/>
    <w:rsid w:val="00ED7B9F"/>
    <w:rsid w:val="00ED7C05"/>
    <w:rsid w:val="00ED7C37"/>
    <w:rsid w:val="00ED7D47"/>
    <w:rsid w:val="00EE0029"/>
    <w:rsid w:val="00EE0039"/>
    <w:rsid w:val="00EE0139"/>
    <w:rsid w:val="00EE02A0"/>
    <w:rsid w:val="00EE0561"/>
    <w:rsid w:val="00EE0E5C"/>
    <w:rsid w:val="00EE10D6"/>
    <w:rsid w:val="00EE13AC"/>
    <w:rsid w:val="00EE1618"/>
    <w:rsid w:val="00EE1B58"/>
    <w:rsid w:val="00EE1D8F"/>
    <w:rsid w:val="00EE1F26"/>
    <w:rsid w:val="00EE23D9"/>
    <w:rsid w:val="00EE25D4"/>
    <w:rsid w:val="00EE2897"/>
    <w:rsid w:val="00EE28D4"/>
    <w:rsid w:val="00EE28E3"/>
    <w:rsid w:val="00EE291A"/>
    <w:rsid w:val="00EE2B5A"/>
    <w:rsid w:val="00EE2BC1"/>
    <w:rsid w:val="00EE364E"/>
    <w:rsid w:val="00EE3B8B"/>
    <w:rsid w:val="00EE4A06"/>
    <w:rsid w:val="00EE4A3B"/>
    <w:rsid w:val="00EE4B2C"/>
    <w:rsid w:val="00EE4E65"/>
    <w:rsid w:val="00EE4F87"/>
    <w:rsid w:val="00EE4FB1"/>
    <w:rsid w:val="00EE5282"/>
    <w:rsid w:val="00EE530B"/>
    <w:rsid w:val="00EE5525"/>
    <w:rsid w:val="00EE56F8"/>
    <w:rsid w:val="00EE5A2F"/>
    <w:rsid w:val="00EE5A92"/>
    <w:rsid w:val="00EE5B23"/>
    <w:rsid w:val="00EE5BC5"/>
    <w:rsid w:val="00EE60B6"/>
    <w:rsid w:val="00EE61A2"/>
    <w:rsid w:val="00EE6377"/>
    <w:rsid w:val="00EE63C6"/>
    <w:rsid w:val="00EE63E5"/>
    <w:rsid w:val="00EE655E"/>
    <w:rsid w:val="00EE656F"/>
    <w:rsid w:val="00EE665E"/>
    <w:rsid w:val="00EE6907"/>
    <w:rsid w:val="00EE6E01"/>
    <w:rsid w:val="00EE71CF"/>
    <w:rsid w:val="00EE72A6"/>
    <w:rsid w:val="00EE73D8"/>
    <w:rsid w:val="00EE73E5"/>
    <w:rsid w:val="00EE7454"/>
    <w:rsid w:val="00EE7490"/>
    <w:rsid w:val="00EE75E5"/>
    <w:rsid w:val="00EE766D"/>
    <w:rsid w:val="00EE769F"/>
    <w:rsid w:val="00EE7977"/>
    <w:rsid w:val="00EE7990"/>
    <w:rsid w:val="00EE7B44"/>
    <w:rsid w:val="00EE7B53"/>
    <w:rsid w:val="00EE7BD0"/>
    <w:rsid w:val="00EE7C14"/>
    <w:rsid w:val="00EE7F1D"/>
    <w:rsid w:val="00EF01CD"/>
    <w:rsid w:val="00EF02B0"/>
    <w:rsid w:val="00EF0384"/>
    <w:rsid w:val="00EF0509"/>
    <w:rsid w:val="00EF0786"/>
    <w:rsid w:val="00EF07A7"/>
    <w:rsid w:val="00EF08AF"/>
    <w:rsid w:val="00EF0BA9"/>
    <w:rsid w:val="00EF0CD9"/>
    <w:rsid w:val="00EF1647"/>
    <w:rsid w:val="00EF1672"/>
    <w:rsid w:val="00EF1806"/>
    <w:rsid w:val="00EF1AED"/>
    <w:rsid w:val="00EF1E30"/>
    <w:rsid w:val="00EF22DD"/>
    <w:rsid w:val="00EF236E"/>
    <w:rsid w:val="00EF24B1"/>
    <w:rsid w:val="00EF24BC"/>
    <w:rsid w:val="00EF25EA"/>
    <w:rsid w:val="00EF282F"/>
    <w:rsid w:val="00EF2963"/>
    <w:rsid w:val="00EF2A94"/>
    <w:rsid w:val="00EF2ACF"/>
    <w:rsid w:val="00EF2B5D"/>
    <w:rsid w:val="00EF2CFA"/>
    <w:rsid w:val="00EF2E96"/>
    <w:rsid w:val="00EF315B"/>
    <w:rsid w:val="00EF355E"/>
    <w:rsid w:val="00EF35F4"/>
    <w:rsid w:val="00EF35F6"/>
    <w:rsid w:val="00EF361C"/>
    <w:rsid w:val="00EF36A9"/>
    <w:rsid w:val="00EF3700"/>
    <w:rsid w:val="00EF3900"/>
    <w:rsid w:val="00EF3B94"/>
    <w:rsid w:val="00EF3DBE"/>
    <w:rsid w:val="00EF3E1E"/>
    <w:rsid w:val="00EF401B"/>
    <w:rsid w:val="00EF4264"/>
    <w:rsid w:val="00EF4629"/>
    <w:rsid w:val="00EF4868"/>
    <w:rsid w:val="00EF48B3"/>
    <w:rsid w:val="00EF4957"/>
    <w:rsid w:val="00EF4B0E"/>
    <w:rsid w:val="00EF4DCE"/>
    <w:rsid w:val="00EF4EF8"/>
    <w:rsid w:val="00EF5030"/>
    <w:rsid w:val="00EF50A3"/>
    <w:rsid w:val="00EF527E"/>
    <w:rsid w:val="00EF54FD"/>
    <w:rsid w:val="00EF5AE4"/>
    <w:rsid w:val="00EF5C0E"/>
    <w:rsid w:val="00EF5E2D"/>
    <w:rsid w:val="00EF5E78"/>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617"/>
    <w:rsid w:val="00F0171A"/>
    <w:rsid w:val="00F019EA"/>
    <w:rsid w:val="00F01ACC"/>
    <w:rsid w:val="00F01B1D"/>
    <w:rsid w:val="00F01B86"/>
    <w:rsid w:val="00F01BC8"/>
    <w:rsid w:val="00F01E3A"/>
    <w:rsid w:val="00F01E8A"/>
    <w:rsid w:val="00F01E99"/>
    <w:rsid w:val="00F01FE9"/>
    <w:rsid w:val="00F02167"/>
    <w:rsid w:val="00F02299"/>
    <w:rsid w:val="00F022DA"/>
    <w:rsid w:val="00F0273D"/>
    <w:rsid w:val="00F027CC"/>
    <w:rsid w:val="00F0281A"/>
    <w:rsid w:val="00F028F1"/>
    <w:rsid w:val="00F0296C"/>
    <w:rsid w:val="00F02A24"/>
    <w:rsid w:val="00F02B50"/>
    <w:rsid w:val="00F02C77"/>
    <w:rsid w:val="00F02D99"/>
    <w:rsid w:val="00F0328D"/>
    <w:rsid w:val="00F032A5"/>
    <w:rsid w:val="00F03686"/>
    <w:rsid w:val="00F03DE7"/>
    <w:rsid w:val="00F04664"/>
    <w:rsid w:val="00F04805"/>
    <w:rsid w:val="00F0485B"/>
    <w:rsid w:val="00F04921"/>
    <w:rsid w:val="00F04B46"/>
    <w:rsid w:val="00F04BC3"/>
    <w:rsid w:val="00F04BE9"/>
    <w:rsid w:val="00F04E1A"/>
    <w:rsid w:val="00F04F57"/>
    <w:rsid w:val="00F051DA"/>
    <w:rsid w:val="00F05261"/>
    <w:rsid w:val="00F054CD"/>
    <w:rsid w:val="00F0566F"/>
    <w:rsid w:val="00F05915"/>
    <w:rsid w:val="00F05A05"/>
    <w:rsid w:val="00F05E3E"/>
    <w:rsid w:val="00F0650B"/>
    <w:rsid w:val="00F0679C"/>
    <w:rsid w:val="00F06825"/>
    <w:rsid w:val="00F0685C"/>
    <w:rsid w:val="00F068FE"/>
    <w:rsid w:val="00F0694D"/>
    <w:rsid w:val="00F06CE7"/>
    <w:rsid w:val="00F06F70"/>
    <w:rsid w:val="00F06F82"/>
    <w:rsid w:val="00F073CE"/>
    <w:rsid w:val="00F074B1"/>
    <w:rsid w:val="00F07533"/>
    <w:rsid w:val="00F07712"/>
    <w:rsid w:val="00F078A6"/>
    <w:rsid w:val="00F07951"/>
    <w:rsid w:val="00F07E4F"/>
    <w:rsid w:val="00F07ECC"/>
    <w:rsid w:val="00F1002B"/>
    <w:rsid w:val="00F10240"/>
    <w:rsid w:val="00F1027A"/>
    <w:rsid w:val="00F1040B"/>
    <w:rsid w:val="00F10871"/>
    <w:rsid w:val="00F10AD7"/>
    <w:rsid w:val="00F10CF6"/>
    <w:rsid w:val="00F10D21"/>
    <w:rsid w:val="00F10DD3"/>
    <w:rsid w:val="00F10DE2"/>
    <w:rsid w:val="00F10DED"/>
    <w:rsid w:val="00F10F18"/>
    <w:rsid w:val="00F1144A"/>
    <w:rsid w:val="00F11905"/>
    <w:rsid w:val="00F11A3B"/>
    <w:rsid w:val="00F11B5D"/>
    <w:rsid w:val="00F11C59"/>
    <w:rsid w:val="00F124E0"/>
    <w:rsid w:val="00F12643"/>
    <w:rsid w:val="00F12BCD"/>
    <w:rsid w:val="00F12DB3"/>
    <w:rsid w:val="00F12E48"/>
    <w:rsid w:val="00F12EA7"/>
    <w:rsid w:val="00F13134"/>
    <w:rsid w:val="00F1366B"/>
    <w:rsid w:val="00F138E7"/>
    <w:rsid w:val="00F138F7"/>
    <w:rsid w:val="00F13ACB"/>
    <w:rsid w:val="00F13AFB"/>
    <w:rsid w:val="00F13B4E"/>
    <w:rsid w:val="00F13D53"/>
    <w:rsid w:val="00F13E0B"/>
    <w:rsid w:val="00F14013"/>
    <w:rsid w:val="00F141EB"/>
    <w:rsid w:val="00F14213"/>
    <w:rsid w:val="00F142DF"/>
    <w:rsid w:val="00F14503"/>
    <w:rsid w:val="00F146EB"/>
    <w:rsid w:val="00F14A82"/>
    <w:rsid w:val="00F14B0C"/>
    <w:rsid w:val="00F14DE1"/>
    <w:rsid w:val="00F1506A"/>
    <w:rsid w:val="00F151B0"/>
    <w:rsid w:val="00F1524D"/>
    <w:rsid w:val="00F1568E"/>
    <w:rsid w:val="00F15DC8"/>
    <w:rsid w:val="00F15E8D"/>
    <w:rsid w:val="00F15F2C"/>
    <w:rsid w:val="00F15FEC"/>
    <w:rsid w:val="00F16135"/>
    <w:rsid w:val="00F161F7"/>
    <w:rsid w:val="00F163C0"/>
    <w:rsid w:val="00F163DF"/>
    <w:rsid w:val="00F164D6"/>
    <w:rsid w:val="00F168B6"/>
    <w:rsid w:val="00F169EB"/>
    <w:rsid w:val="00F16BEF"/>
    <w:rsid w:val="00F16C68"/>
    <w:rsid w:val="00F16C94"/>
    <w:rsid w:val="00F16CC4"/>
    <w:rsid w:val="00F1702B"/>
    <w:rsid w:val="00F17136"/>
    <w:rsid w:val="00F171F0"/>
    <w:rsid w:val="00F17810"/>
    <w:rsid w:val="00F178F2"/>
    <w:rsid w:val="00F17EFE"/>
    <w:rsid w:val="00F20171"/>
    <w:rsid w:val="00F2020D"/>
    <w:rsid w:val="00F20411"/>
    <w:rsid w:val="00F2062B"/>
    <w:rsid w:val="00F2087E"/>
    <w:rsid w:val="00F208B9"/>
    <w:rsid w:val="00F20B90"/>
    <w:rsid w:val="00F20D1B"/>
    <w:rsid w:val="00F20F4C"/>
    <w:rsid w:val="00F217A6"/>
    <w:rsid w:val="00F21955"/>
    <w:rsid w:val="00F219F6"/>
    <w:rsid w:val="00F21D0B"/>
    <w:rsid w:val="00F21E88"/>
    <w:rsid w:val="00F21EE7"/>
    <w:rsid w:val="00F22167"/>
    <w:rsid w:val="00F2229E"/>
    <w:rsid w:val="00F22337"/>
    <w:rsid w:val="00F225C4"/>
    <w:rsid w:val="00F22723"/>
    <w:rsid w:val="00F22A65"/>
    <w:rsid w:val="00F22C30"/>
    <w:rsid w:val="00F22CA8"/>
    <w:rsid w:val="00F22DD3"/>
    <w:rsid w:val="00F22F04"/>
    <w:rsid w:val="00F22F8F"/>
    <w:rsid w:val="00F23098"/>
    <w:rsid w:val="00F23109"/>
    <w:rsid w:val="00F23243"/>
    <w:rsid w:val="00F23276"/>
    <w:rsid w:val="00F23282"/>
    <w:rsid w:val="00F23472"/>
    <w:rsid w:val="00F234CA"/>
    <w:rsid w:val="00F235B3"/>
    <w:rsid w:val="00F23716"/>
    <w:rsid w:val="00F237D8"/>
    <w:rsid w:val="00F237F2"/>
    <w:rsid w:val="00F2380D"/>
    <w:rsid w:val="00F23868"/>
    <w:rsid w:val="00F23AD3"/>
    <w:rsid w:val="00F23E43"/>
    <w:rsid w:val="00F24099"/>
    <w:rsid w:val="00F240E9"/>
    <w:rsid w:val="00F24480"/>
    <w:rsid w:val="00F2494C"/>
    <w:rsid w:val="00F24F3C"/>
    <w:rsid w:val="00F25503"/>
    <w:rsid w:val="00F2553D"/>
    <w:rsid w:val="00F25763"/>
    <w:rsid w:val="00F257E8"/>
    <w:rsid w:val="00F2589E"/>
    <w:rsid w:val="00F25BC4"/>
    <w:rsid w:val="00F25F4A"/>
    <w:rsid w:val="00F261CC"/>
    <w:rsid w:val="00F26300"/>
    <w:rsid w:val="00F26571"/>
    <w:rsid w:val="00F26BB6"/>
    <w:rsid w:val="00F26CB8"/>
    <w:rsid w:val="00F2700F"/>
    <w:rsid w:val="00F27214"/>
    <w:rsid w:val="00F27311"/>
    <w:rsid w:val="00F2757F"/>
    <w:rsid w:val="00F2760F"/>
    <w:rsid w:val="00F27869"/>
    <w:rsid w:val="00F27B68"/>
    <w:rsid w:val="00F27C54"/>
    <w:rsid w:val="00F27E7B"/>
    <w:rsid w:val="00F30219"/>
    <w:rsid w:val="00F303B0"/>
    <w:rsid w:val="00F305BA"/>
    <w:rsid w:val="00F3089F"/>
    <w:rsid w:val="00F30959"/>
    <w:rsid w:val="00F3098C"/>
    <w:rsid w:val="00F309DA"/>
    <w:rsid w:val="00F30B8C"/>
    <w:rsid w:val="00F30F15"/>
    <w:rsid w:val="00F31921"/>
    <w:rsid w:val="00F31AE9"/>
    <w:rsid w:val="00F31B3E"/>
    <w:rsid w:val="00F31ED7"/>
    <w:rsid w:val="00F31EF3"/>
    <w:rsid w:val="00F3210F"/>
    <w:rsid w:val="00F32160"/>
    <w:rsid w:val="00F321E8"/>
    <w:rsid w:val="00F32711"/>
    <w:rsid w:val="00F3289B"/>
    <w:rsid w:val="00F328C0"/>
    <w:rsid w:val="00F32D42"/>
    <w:rsid w:val="00F32F9D"/>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EC6"/>
    <w:rsid w:val="00F34F10"/>
    <w:rsid w:val="00F34FDD"/>
    <w:rsid w:val="00F3520A"/>
    <w:rsid w:val="00F35218"/>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FD4"/>
    <w:rsid w:val="00F36FDD"/>
    <w:rsid w:val="00F370D1"/>
    <w:rsid w:val="00F37561"/>
    <w:rsid w:val="00F3768F"/>
    <w:rsid w:val="00F376F8"/>
    <w:rsid w:val="00F37760"/>
    <w:rsid w:val="00F378EA"/>
    <w:rsid w:val="00F37C0F"/>
    <w:rsid w:val="00F37D7C"/>
    <w:rsid w:val="00F37E05"/>
    <w:rsid w:val="00F37E8B"/>
    <w:rsid w:val="00F4006B"/>
    <w:rsid w:val="00F400AA"/>
    <w:rsid w:val="00F40234"/>
    <w:rsid w:val="00F4061B"/>
    <w:rsid w:val="00F40866"/>
    <w:rsid w:val="00F408AF"/>
    <w:rsid w:val="00F409E7"/>
    <w:rsid w:val="00F40BC3"/>
    <w:rsid w:val="00F40BFC"/>
    <w:rsid w:val="00F40CA5"/>
    <w:rsid w:val="00F41152"/>
    <w:rsid w:val="00F4115B"/>
    <w:rsid w:val="00F41710"/>
    <w:rsid w:val="00F4197D"/>
    <w:rsid w:val="00F41B6D"/>
    <w:rsid w:val="00F41B80"/>
    <w:rsid w:val="00F41E0D"/>
    <w:rsid w:val="00F421B9"/>
    <w:rsid w:val="00F42393"/>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D16"/>
    <w:rsid w:val="00F43DCD"/>
    <w:rsid w:val="00F43E6E"/>
    <w:rsid w:val="00F44113"/>
    <w:rsid w:val="00F4430A"/>
    <w:rsid w:val="00F444B5"/>
    <w:rsid w:val="00F4460F"/>
    <w:rsid w:val="00F446C9"/>
    <w:rsid w:val="00F447E8"/>
    <w:rsid w:val="00F4482F"/>
    <w:rsid w:val="00F44929"/>
    <w:rsid w:val="00F44BFD"/>
    <w:rsid w:val="00F44C9E"/>
    <w:rsid w:val="00F44F15"/>
    <w:rsid w:val="00F450C9"/>
    <w:rsid w:val="00F4567B"/>
    <w:rsid w:val="00F457C6"/>
    <w:rsid w:val="00F4597B"/>
    <w:rsid w:val="00F45BB1"/>
    <w:rsid w:val="00F45D01"/>
    <w:rsid w:val="00F45DEF"/>
    <w:rsid w:val="00F45E43"/>
    <w:rsid w:val="00F45FB4"/>
    <w:rsid w:val="00F460D7"/>
    <w:rsid w:val="00F461A8"/>
    <w:rsid w:val="00F46242"/>
    <w:rsid w:val="00F462E4"/>
    <w:rsid w:val="00F46AA4"/>
    <w:rsid w:val="00F46BED"/>
    <w:rsid w:val="00F46F9A"/>
    <w:rsid w:val="00F4719D"/>
    <w:rsid w:val="00F471C8"/>
    <w:rsid w:val="00F473AA"/>
    <w:rsid w:val="00F473EC"/>
    <w:rsid w:val="00F47480"/>
    <w:rsid w:val="00F4751E"/>
    <w:rsid w:val="00F47617"/>
    <w:rsid w:val="00F478CC"/>
    <w:rsid w:val="00F47A1A"/>
    <w:rsid w:val="00F47C1F"/>
    <w:rsid w:val="00F47CD9"/>
    <w:rsid w:val="00F47F20"/>
    <w:rsid w:val="00F47F23"/>
    <w:rsid w:val="00F5023A"/>
    <w:rsid w:val="00F50362"/>
    <w:rsid w:val="00F505CB"/>
    <w:rsid w:val="00F507F3"/>
    <w:rsid w:val="00F50A88"/>
    <w:rsid w:val="00F50D6F"/>
    <w:rsid w:val="00F51156"/>
    <w:rsid w:val="00F513E7"/>
    <w:rsid w:val="00F51480"/>
    <w:rsid w:val="00F5154F"/>
    <w:rsid w:val="00F51647"/>
    <w:rsid w:val="00F5168F"/>
    <w:rsid w:val="00F51902"/>
    <w:rsid w:val="00F5190C"/>
    <w:rsid w:val="00F51A55"/>
    <w:rsid w:val="00F51BBE"/>
    <w:rsid w:val="00F522FE"/>
    <w:rsid w:val="00F52674"/>
    <w:rsid w:val="00F52DB9"/>
    <w:rsid w:val="00F53442"/>
    <w:rsid w:val="00F535A8"/>
    <w:rsid w:val="00F53672"/>
    <w:rsid w:val="00F53847"/>
    <w:rsid w:val="00F5394F"/>
    <w:rsid w:val="00F53AAB"/>
    <w:rsid w:val="00F53BDF"/>
    <w:rsid w:val="00F53CBD"/>
    <w:rsid w:val="00F53F1E"/>
    <w:rsid w:val="00F53F55"/>
    <w:rsid w:val="00F53FB7"/>
    <w:rsid w:val="00F5415F"/>
    <w:rsid w:val="00F5431B"/>
    <w:rsid w:val="00F5493E"/>
    <w:rsid w:val="00F54A61"/>
    <w:rsid w:val="00F54BBE"/>
    <w:rsid w:val="00F54FC3"/>
    <w:rsid w:val="00F54FD5"/>
    <w:rsid w:val="00F55325"/>
    <w:rsid w:val="00F55529"/>
    <w:rsid w:val="00F557F9"/>
    <w:rsid w:val="00F5585B"/>
    <w:rsid w:val="00F5590B"/>
    <w:rsid w:val="00F55FC9"/>
    <w:rsid w:val="00F5618B"/>
    <w:rsid w:val="00F56490"/>
    <w:rsid w:val="00F5671E"/>
    <w:rsid w:val="00F5672A"/>
    <w:rsid w:val="00F57096"/>
    <w:rsid w:val="00F57481"/>
    <w:rsid w:val="00F5752F"/>
    <w:rsid w:val="00F577B8"/>
    <w:rsid w:val="00F60074"/>
    <w:rsid w:val="00F609DC"/>
    <w:rsid w:val="00F60B09"/>
    <w:rsid w:val="00F60D97"/>
    <w:rsid w:val="00F61050"/>
    <w:rsid w:val="00F6107C"/>
    <w:rsid w:val="00F610E6"/>
    <w:rsid w:val="00F613E6"/>
    <w:rsid w:val="00F6148D"/>
    <w:rsid w:val="00F615CC"/>
    <w:rsid w:val="00F61673"/>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86"/>
    <w:rsid w:val="00F634C5"/>
    <w:rsid w:val="00F63DC9"/>
    <w:rsid w:val="00F64088"/>
    <w:rsid w:val="00F641EB"/>
    <w:rsid w:val="00F64278"/>
    <w:rsid w:val="00F642E0"/>
    <w:rsid w:val="00F64908"/>
    <w:rsid w:val="00F64910"/>
    <w:rsid w:val="00F649D0"/>
    <w:rsid w:val="00F64C54"/>
    <w:rsid w:val="00F64D38"/>
    <w:rsid w:val="00F64F24"/>
    <w:rsid w:val="00F652B8"/>
    <w:rsid w:val="00F653DC"/>
    <w:rsid w:val="00F655F5"/>
    <w:rsid w:val="00F659F8"/>
    <w:rsid w:val="00F65A19"/>
    <w:rsid w:val="00F65C5E"/>
    <w:rsid w:val="00F65CA6"/>
    <w:rsid w:val="00F65D40"/>
    <w:rsid w:val="00F65DB5"/>
    <w:rsid w:val="00F66020"/>
    <w:rsid w:val="00F66106"/>
    <w:rsid w:val="00F66467"/>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05D"/>
    <w:rsid w:val="00F702F9"/>
    <w:rsid w:val="00F70342"/>
    <w:rsid w:val="00F7044D"/>
    <w:rsid w:val="00F70739"/>
    <w:rsid w:val="00F70A56"/>
    <w:rsid w:val="00F70AA7"/>
    <w:rsid w:val="00F70CB7"/>
    <w:rsid w:val="00F70EEE"/>
    <w:rsid w:val="00F70F39"/>
    <w:rsid w:val="00F70F9A"/>
    <w:rsid w:val="00F71363"/>
    <w:rsid w:val="00F71478"/>
    <w:rsid w:val="00F715CA"/>
    <w:rsid w:val="00F71907"/>
    <w:rsid w:val="00F71AAD"/>
    <w:rsid w:val="00F71EF6"/>
    <w:rsid w:val="00F720B1"/>
    <w:rsid w:val="00F72126"/>
    <w:rsid w:val="00F72346"/>
    <w:rsid w:val="00F7235E"/>
    <w:rsid w:val="00F72600"/>
    <w:rsid w:val="00F72665"/>
    <w:rsid w:val="00F7295F"/>
    <w:rsid w:val="00F72A25"/>
    <w:rsid w:val="00F72BD3"/>
    <w:rsid w:val="00F72D3A"/>
    <w:rsid w:val="00F7332D"/>
    <w:rsid w:val="00F73487"/>
    <w:rsid w:val="00F7367B"/>
    <w:rsid w:val="00F7382F"/>
    <w:rsid w:val="00F738E1"/>
    <w:rsid w:val="00F73A20"/>
    <w:rsid w:val="00F73AC1"/>
    <w:rsid w:val="00F73B4C"/>
    <w:rsid w:val="00F73BB5"/>
    <w:rsid w:val="00F73CFC"/>
    <w:rsid w:val="00F73F9F"/>
    <w:rsid w:val="00F748F1"/>
    <w:rsid w:val="00F74AA5"/>
    <w:rsid w:val="00F74B83"/>
    <w:rsid w:val="00F74C15"/>
    <w:rsid w:val="00F74CE5"/>
    <w:rsid w:val="00F74DBC"/>
    <w:rsid w:val="00F74EBC"/>
    <w:rsid w:val="00F753BC"/>
    <w:rsid w:val="00F757AB"/>
    <w:rsid w:val="00F759E9"/>
    <w:rsid w:val="00F75BAD"/>
    <w:rsid w:val="00F76314"/>
    <w:rsid w:val="00F7635A"/>
    <w:rsid w:val="00F764EF"/>
    <w:rsid w:val="00F76D71"/>
    <w:rsid w:val="00F76F07"/>
    <w:rsid w:val="00F773AB"/>
    <w:rsid w:val="00F77408"/>
    <w:rsid w:val="00F77706"/>
    <w:rsid w:val="00F77793"/>
    <w:rsid w:val="00F77E6E"/>
    <w:rsid w:val="00F77F62"/>
    <w:rsid w:val="00F8007D"/>
    <w:rsid w:val="00F800D6"/>
    <w:rsid w:val="00F801CA"/>
    <w:rsid w:val="00F80420"/>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932"/>
    <w:rsid w:val="00F82966"/>
    <w:rsid w:val="00F829E3"/>
    <w:rsid w:val="00F82AA4"/>
    <w:rsid w:val="00F82BF4"/>
    <w:rsid w:val="00F82E4F"/>
    <w:rsid w:val="00F82FA1"/>
    <w:rsid w:val="00F831CE"/>
    <w:rsid w:val="00F833E2"/>
    <w:rsid w:val="00F83511"/>
    <w:rsid w:val="00F836F8"/>
    <w:rsid w:val="00F83713"/>
    <w:rsid w:val="00F83917"/>
    <w:rsid w:val="00F83A65"/>
    <w:rsid w:val="00F83B3F"/>
    <w:rsid w:val="00F83BA7"/>
    <w:rsid w:val="00F83C53"/>
    <w:rsid w:val="00F83CDC"/>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DD"/>
    <w:rsid w:val="00F86529"/>
    <w:rsid w:val="00F868AF"/>
    <w:rsid w:val="00F868E4"/>
    <w:rsid w:val="00F869D5"/>
    <w:rsid w:val="00F86BB2"/>
    <w:rsid w:val="00F86BEF"/>
    <w:rsid w:val="00F86CA1"/>
    <w:rsid w:val="00F8716E"/>
    <w:rsid w:val="00F872EF"/>
    <w:rsid w:val="00F8783E"/>
    <w:rsid w:val="00F87880"/>
    <w:rsid w:val="00F87A5B"/>
    <w:rsid w:val="00F87CA6"/>
    <w:rsid w:val="00F87E76"/>
    <w:rsid w:val="00F87F4A"/>
    <w:rsid w:val="00F90043"/>
    <w:rsid w:val="00F902D4"/>
    <w:rsid w:val="00F9032A"/>
    <w:rsid w:val="00F90497"/>
    <w:rsid w:val="00F9078F"/>
    <w:rsid w:val="00F908A2"/>
    <w:rsid w:val="00F908C9"/>
    <w:rsid w:val="00F90AFF"/>
    <w:rsid w:val="00F90B1D"/>
    <w:rsid w:val="00F90B24"/>
    <w:rsid w:val="00F90BB0"/>
    <w:rsid w:val="00F90CEE"/>
    <w:rsid w:val="00F90EA8"/>
    <w:rsid w:val="00F9122D"/>
    <w:rsid w:val="00F91362"/>
    <w:rsid w:val="00F91367"/>
    <w:rsid w:val="00F91A23"/>
    <w:rsid w:val="00F91A27"/>
    <w:rsid w:val="00F91A88"/>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946"/>
    <w:rsid w:val="00F93AE2"/>
    <w:rsid w:val="00F93F86"/>
    <w:rsid w:val="00F93F9C"/>
    <w:rsid w:val="00F94086"/>
    <w:rsid w:val="00F9417A"/>
    <w:rsid w:val="00F945B0"/>
    <w:rsid w:val="00F946CF"/>
    <w:rsid w:val="00F94734"/>
    <w:rsid w:val="00F949F9"/>
    <w:rsid w:val="00F94A43"/>
    <w:rsid w:val="00F94EF0"/>
    <w:rsid w:val="00F95335"/>
    <w:rsid w:val="00F955EA"/>
    <w:rsid w:val="00F9585B"/>
    <w:rsid w:val="00F958E0"/>
    <w:rsid w:val="00F966D6"/>
    <w:rsid w:val="00F967B1"/>
    <w:rsid w:val="00F96BD8"/>
    <w:rsid w:val="00F96C6E"/>
    <w:rsid w:val="00F96F9B"/>
    <w:rsid w:val="00F97065"/>
    <w:rsid w:val="00F97379"/>
    <w:rsid w:val="00F973C5"/>
    <w:rsid w:val="00F97909"/>
    <w:rsid w:val="00F97A1A"/>
    <w:rsid w:val="00F97B74"/>
    <w:rsid w:val="00F97BF8"/>
    <w:rsid w:val="00F97CB6"/>
    <w:rsid w:val="00F97CC0"/>
    <w:rsid w:val="00F97FCA"/>
    <w:rsid w:val="00FA033B"/>
    <w:rsid w:val="00FA046C"/>
    <w:rsid w:val="00FA0541"/>
    <w:rsid w:val="00FA0822"/>
    <w:rsid w:val="00FA0961"/>
    <w:rsid w:val="00FA0B1A"/>
    <w:rsid w:val="00FA0B7D"/>
    <w:rsid w:val="00FA0D3D"/>
    <w:rsid w:val="00FA0E12"/>
    <w:rsid w:val="00FA10B1"/>
    <w:rsid w:val="00FA1159"/>
    <w:rsid w:val="00FA11D2"/>
    <w:rsid w:val="00FA12A7"/>
    <w:rsid w:val="00FA1323"/>
    <w:rsid w:val="00FA1368"/>
    <w:rsid w:val="00FA13F1"/>
    <w:rsid w:val="00FA1427"/>
    <w:rsid w:val="00FA1521"/>
    <w:rsid w:val="00FA1664"/>
    <w:rsid w:val="00FA17BC"/>
    <w:rsid w:val="00FA17E9"/>
    <w:rsid w:val="00FA17F6"/>
    <w:rsid w:val="00FA1BF9"/>
    <w:rsid w:val="00FA1CF9"/>
    <w:rsid w:val="00FA21C7"/>
    <w:rsid w:val="00FA2348"/>
    <w:rsid w:val="00FA2478"/>
    <w:rsid w:val="00FA257A"/>
    <w:rsid w:val="00FA26EB"/>
    <w:rsid w:val="00FA283C"/>
    <w:rsid w:val="00FA2DFE"/>
    <w:rsid w:val="00FA2E13"/>
    <w:rsid w:val="00FA2E1E"/>
    <w:rsid w:val="00FA2F4C"/>
    <w:rsid w:val="00FA3734"/>
    <w:rsid w:val="00FA39D0"/>
    <w:rsid w:val="00FA3DD3"/>
    <w:rsid w:val="00FA42CF"/>
    <w:rsid w:val="00FA447A"/>
    <w:rsid w:val="00FA4E2E"/>
    <w:rsid w:val="00FA4E4F"/>
    <w:rsid w:val="00FA4F65"/>
    <w:rsid w:val="00FA4FB5"/>
    <w:rsid w:val="00FA510D"/>
    <w:rsid w:val="00FA522C"/>
    <w:rsid w:val="00FA5277"/>
    <w:rsid w:val="00FA5721"/>
    <w:rsid w:val="00FA5AE6"/>
    <w:rsid w:val="00FA5CC4"/>
    <w:rsid w:val="00FA6039"/>
    <w:rsid w:val="00FA6118"/>
    <w:rsid w:val="00FA624E"/>
    <w:rsid w:val="00FA62F6"/>
    <w:rsid w:val="00FA631D"/>
    <w:rsid w:val="00FA6479"/>
    <w:rsid w:val="00FA64B7"/>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9CA"/>
    <w:rsid w:val="00FA7A6A"/>
    <w:rsid w:val="00FA7CB5"/>
    <w:rsid w:val="00FA7CD2"/>
    <w:rsid w:val="00FB0361"/>
    <w:rsid w:val="00FB0457"/>
    <w:rsid w:val="00FB05C8"/>
    <w:rsid w:val="00FB06FF"/>
    <w:rsid w:val="00FB0911"/>
    <w:rsid w:val="00FB0CBE"/>
    <w:rsid w:val="00FB0DEF"/>
    <w:rsid w:val="00FB0E2F"/>
    <w:rsid w:val="00FB112D"/>
    <w:rsid w:val="00FB1172"/>
    <w:rsid w:val="00FB1434"/>
    <w:rsid w:val="00FB14A4"/>
    <w:rsid w:val="00FB1537"/>
    <w:rsid w:val="00FB1638"/>
    <w:rsid w:val="00FB189E"/>
    <w:rsid w:val="00FB18C0"/>
    <w:rsid w:val="00FB19A4"/>
    <w:rsid w:val="00FB1BD9"/>
    <w:rsid w:val="00FB1C5C"/>
    <w:rsid w:val="00FB208D"/>
    <w:rsid w:val="00FB211F"/>
    <w:rsid w:val="00FB2143"/>
    <w:rsid w:val="00FB2259"/>
    <w:rsid w:val="00FB22BB"/>
    <w:rsid w:val="00FB23C0"/>
    <w:rsid w:val="00FB2474"/>
    <w:rsid w:val="00FB2492"/>
    <w:rsid w:val="00FB24CF"/>
    <w:rsid w:val="00FB254B"/>
    <w:rsid w:val="00FB256F"/>
    <w:rsid w:val="00FB2644"/>
    <w:rsid w:val="00FB298E"/>
    <w:rsid w:val="00FB3001"/>
    <w:rsid w:val="00FB30E8"/>
    <w:rsid w:val="00FB32FC"/>
    <w:rsid w:val="00FB34F5"/>
    <w:rsid w:val="00FB38A5"/>
    <w:rsid w:val="00FB3C07"/>
    <w:rsid w:val="00FB3D80"/>
    <w:rsid w:val="00FB41F1"/>
    <w:rsid w:val="00FB4723"/>
    <w:rsid w:val="00FB4885"/>
    <w:rsid w:val="00FB488B"/>
    <w:rsid w:val="00FB48BC"/>
    <w:rsid w:val="00FB4909"/>
    <w:rsid w:val="00FB4A30"/>
    <w:rsid w:val="00FB4A3A"/>
    <w:rsid w:val="00FB4B28"/>
    <w:rsid w:val="00FB4CD6"/>
    <w:rsid w:val="00FB4D40"/>
    <w:rsid w:val="00FB4DAC"/>
    <w:rsid w:val="00FB4DFE"/>
    <w:rsid w:val="00FB4EAC"/>
    <w:rsid w:val="00FB525F"/>
    <w:rsid w:val="00FB5321"/>
    <w:rsid w:val="00FB5344"/>
    <w:rsid w:val="00FB564E"/>
    <w:rsid w:val="00FB57A4"/>
    <w:rsid w:val="00FB58BD"/>
    <w:rsid w:val="00FB5A2C"/>
    <w:rsid w:val="00FB5A91"/>
    <w:rsid w:val="00FB5C32"/>
    <w:rsid w:val="00FB5CFA"/>
    <w:rsid w:val="00FB5DFD"/>
    <w:rsid w:val="00FB5E1E"/>
    <w:rsid w:val="00FB6353"/>
    <w:rsid w:val="00FB64AE"/>
    <w:rsid w:val="00FB6549"/>
    <w:rsid w:val="00FB66F4"/>
    <w:rsid w:val="00FB671D"/>
    <w:rsid w:val="00FB676D"/>
    <w:rsid w:val="00FB6783"/>
    <w:rsid w:val="00FB6825"/>
    <w:rsid w:val="00FB690C"/>
    <w:rsid w:val="00FB695B"/>
    <w:rsid w:val="00FB6BFC"/>
    <w:rsid w:val="00FB6DDE"/>
    <w:rsid w:val="00FB6E5F"/>
    <w:rsid w:val="00FB7007"/>
    <w:rsid w:val="00FB71E9"/>
    <w:rsid w:val="00FB734D"/>
    <w:rsid w:val="00FB752F"/>
    <w:rsid w:val="00FB75E8"/>
    <w:rsid w:val="00FB7690"/>
    <w:rsid w:val="00FB779F"/>
    <w:rsid w:val="00FB7988"/>
    <w:rsid w:val="00FB7D3D"/>
    <w:rsid w:val="00FB7D54"/>
    <w:rsid w:val="00FB7DAF"/>
    <w:rsid w:val="00FB7DF0"/>
    <w:rsid w:val="00FB7E65"/>
    <w:rsid w:val="00FB7FB3"/>
    <w:rsid w:val="00FC04EC"/>
    <w:rsid w:val="00FC04FC"/>
    <w:rsid w:val="00FC05F6"/>
    <w:rsid w:val="00FC070F"/>
    <w:rsid w:val="00FC071B"/>
    <w:rsid w:val="00FC082E"/>
    <w:rsid w:val="00FC0898"/>
    <w:rsid w:val="00FC089F"/>
    <w:rsid w:val="00FC0981"/>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825"/>
    <w:rsid w:val="00FC3A3A"/>
    <w:rsid w:val="00FC3AD5"/>
    <w:rsid w:val="00FC3CCD"/>
    <w:rsid w:val="00FC3D41"/>
    <w:rsid w:val="00FC3EA6"/>
    <w:rsid w:val="00FC4008"/>
    <w:rsid w:val="00FC42BF"/>
    <w:rsid w:val="00FC4487"/>
    <w:rsid w:val="00FC46C9"/>
    <w:rsid w:val="00FC4B7F"/>
    <w:rsid w:val="00FC4F0A"/>
    <w:rsid w:val="00FC5004"/>
    <w:rsid w:val="00FC5198"/>
    <w:rsid w:val="00FC5433"/>
    <w:rsid w:val="00FC544C"/>
    <w:rsid w:val="00FC54E1"/>
    <w:rsid w:val="00FC5551"/>
    <w:rsid w:val="00FC5CCD"/>
    <w:rsid w:val="00FC5CED"/>
    <w:rsid w:val="00FC5D01"/>
    <w:rsid w:val="00FC5D75"/>
    <w:rsid w:val="00FC5D8D"/>
    <w:rsid w:val="00FC5E2F"/>
    <w:rsid w:val="00FC6390"/>
    <w:rsid w:val="00FC6403"/>
    <w:rsid w:val="00FC6809"/>
    <w:rsid w:val="00FC6D2E"/>
    <w:rsid w:val="00FC6D33"/>
    <w:rsid w:val="00FC6DC8"/>
    <w:rsid w:val="00FC6FC2"/>
    <w:rsid w:val="00FC753E"/>
    <w:rsid w:val="00FC7709"/>
    <w:rsid w:val="00FC7B92"/>
    <w:rsid w:val="00FC7BEC"/>
    <w:rsid w:val="00FC7D22"/>
    <w:rsid w:val="00FC7F03"/>
    <w:rsid w:val="00FD00FF"/>
    <w:rsid w:val="00FD024A"/>
    <w:rsid w:val="00FD065F"/>
    <w:rsid w:val="00FD06FB"/>
    <w:rsid w:val="00FD0717"/>
    <w:rsid w:val="00FD0B75"/>
    <w:rsid w:val="00FD0E11"/>
    <w:rsid w:val="00FD0E4E"/>
    <w:rsid w:val="00FD0F65"/>
    <w:rsid w:val="00FD101F"/>
    <w:rsid w:val="00FD1114"/>
    <w:rsid w:val="00FD111C"/>
    <w:rsid w:val="00FD1199"/>
    <w:rsid w:val="00FD1359"/>
    <w:rsid w:val="00FD142E"/>
    <w:rsid w:val="00FD1432"/>
    <w:rsid w:val="00FD14C2"/>
    <w:rsid w:val="00FD1504"/>
    <w:rsid w:val="00FD1B89"/>
    <w:rsid w:val="00FD1DC7"/>
    <w:rsid w:val="00FD1E62"/>
    <w:rsid w:val="00FD2085"/>
    <w:rsid w:val="00FD22E1"/>
    <w:rsid w:val="00FD24F9"/>
    <w:rsid w:val="00FD2828"/>
    <w:rsid w:val="00FD2979"/>
    <w:rsid w:val="00FD299B"/>
    <w:rsid w:val="00FD2AD5"/>
    <w:rsid w:val="00FD2B80"/>
    <w:rsid w:val="00FD2B86"/>
    <w:rsid w:val="00FD2C98"/>
    <w:rsid w:val="00FD303F"/>
    <w:rsid w:val="00FD31FF"/>
    <w:rsid w:val="00FD33F2"/>
    <w:rsid w:val="00FD37C0"/>
    <w:rsid w:val="00FD37D3"/>
    <w:rsid w:val="00FD3A77"/>
    <w:rsid w:val="00FD3CF2"/>
    <w:rsid w:val="00FD3D4C"/>
    <w:rsid w:val="00FD3EC6"/>
    <w:rsid w:val="00FD3F8A"/>
    <w:rsid w:val="00FD4019"/>
    <w:rsid w:val="00FD423E"/>
    <w:rsid w:val="00FD4289"/>
    <w:rsid w:val="00FD42F3"/>
    <w:rsid w:val="00FD443A"/>
    <w:rsid w:val="00FD496F"/>
    <w:rsid w:val="00FD4ACF"/>
    <w:rsid w:val="00FD4FA0"/>
    <w:rsid w:val="00FD50B6"/>
    <w:rsid w:val="00FD50BA"/>
    <w:rsid w:val="00FD5192"/>
    <w:rsid w:val="00FD532F"/>
    <w:rsid w:val="00FD5446"/>
    <w:rsid w:val="00FD54BF"/>
    <w:rsid w:val="00FD552C"/>
    <w:rsid w:val="00FD5583"/>
    <w:rsid w:val="00FD56AC"/>
    <w:rsid w:val="00FD5A67"/>
    <w:rsid w:val="00FD5C39"/>
    <w:rsid w:val="00FD5FD2"/>
    <w:rsid w:val="00FD61DC"/>
    <w:rsid w:val="00FD641E"/>
    <w:rsid w:val="00FD672C"/>
    <w:rsid w:val="00FD6AB1"/>
    <w:rsid w:val="00FD6C77"/>
    <w:rsid w:val="00FD6CFC"/>
    <w:rsid w:val="00FD6F26"/>
    <w:rsid w:val="00FD700F"/>
    <w:rsid w:val="00FD702A"/>
    <w:rsid w:val="00FD73D7"/>
    <w:rsid w:val="00FD743C"/>
    <w:rsid w:val="00FD7677"/>
    <w:rsid w:val="00FD778B"/>
    <w:rsid w:val="00FD77E3"/>
    <w:rsid w:val="00FD7995"/>
    <w:rsid w:val="00FD7B6E"/>
    <w:rsid w:val="00FD7D10"/>
    <w:rsid w:val="00FD7DA2"/>
    <w:rsid w:val="00FD7E03"/>
    <w:rsid w:val="00FE0605"/>
    <w:rsid w:val="00FE075F"/>
    <w:rsid w:val="00FE0AF3"/>
    <w:rsid w:val="00FE0B47"/>
    <w:rsid w:val="00FE0BF6"/>
    <w:rsid w:val="00FE0CAF"/>
    <w:rsid w:val="00FE0F60"/>
    <w:rsid w:val="00FE0FCD"/>
    <w:rsid w:val="00FE15A4"/>
    <w:rsid w:val="00FE18E2"/>
    <w:rsid w:val="00FE1A2E"/>
    <w:rsid w:val="00FE1BAC"/>
    <w:rsid w:val="00FE2102"/>
    <w:rsid w:val="00FE23C4"/>
    <w:rsid w:val="00FE2542"/>
    <w:rsid w:val="00FE254A"/>
    <w:rsid w:val="00FE2565"/>
    <w:rsid w:val="00FE2AAF"/>
    <w:rsid w:val="00FE2B9A"/>
    <w:rsid w:val="00FE2CFC"/>
    <w:rsid w:val="00FE2D33"/>
    <w:rsid w:val="00FE2DF1"/>
    <w:rsid w:val="00FE2F4F"/>
    <w:rsid w:val="00FE331E"/>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94C"/>
    <w:rsid w:val="00FE4A07"/>
    <w:rsid w:val="00FE4A87"/>
    <w:rsid w:val="00FE4B12"/>
    <w:rsid w:val="00FE4B72"/>
    <w:rsid w:val="00FE4C1E"/>
    <w:rsid w:val="00FE4CF7"/>
    <w:rsid w:val="00FE4F83"/>
    <w:rsid w:val="00FE4FB5"/>
    <w:rsid w:val="00FE516E"/>
    <w:rsid w:val="00FE51DA"/>
    <w:rsid w:val="00FE5479"/>
    <w:rsid w:val="00FE54DD"/>
    <w:rsid w:val="00FE55E2"/>
    <w:rsid w:val="00FE56BC"/>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7A4"/>
    <w:rsid w:val="00FE79B0"/>
    <w:rsid w:val="00FE7A35"/>
    <w:rsid w:val="00FE7BA6"/>
    <w:rsid w:val="00FE7C62"/>
    <w:rsid w:val="00FE7C9A"/>
    <w:rsid w:val="00FE7D29"/>
    <w:rsid w:val="00FF017B"/>
    <w:rsid w:val="00FF025C"/>
    <w:rsid w:val="00FF04A6"/>
    <w:rsid w:val="00FF0737"/>
    <w:rsid w:val="00FF07C3"/>
    <w:rsid w:val="00FF0845"/>
    <w:rsid w:val="00FF0BC1"/>
    <w:rsid w:val="00FF0C2B"/>
    <w:rsid w:val="00FF0C4B"/>
    <w:rsid w:val="00FF0D21"/>
    <w:rsid w:val="00FF0FA8"/>
    <w:rsid w:val="00FF1626"/>
    <w:rsid w:val="00FF1855"/>
    <w:rsid w:val="00FF18EE"/>
    <w:rsid w:val="00FF1D41"/>
    <w:rsid w:val="00FF1E9A"/>
    <w:rsid w:val="00FF1EB3"/>
    <w:rsid w:val="00FF1F40"/>
    <w:rsid w:val="00FF223F"/>
    <w:rsid w:val="00FF257D"/>
    <w:rsid w:val="00FF2632"/>
    <w:rsid w:val="00FF27B3"/>
    <w:rsid w:val="00FF285D"/>
    <w:rsid w:val="00FF287D"/>
    <w:rsid w:val="00FF28E0"/>
    <w:rsid w:val="00FF2C35"/>
    <w:rsid w:val="00FF3333"/>
    <w:rsid w:val="00FF33E2"/>
    <w:rsid w:val="00FF359C"/>
    <w:rsid w:val="00FF3688"/>
    <w:rsid w:val="00FF382B"/>
    <w:rsid w:val="00FF38BB"/>
    <w:rsid w:val="00FF3904"/>
    <w:rsid w:val="00FF3949"/>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8"/>
    <w:rsid w:val="00FF557A"/>
    <w:rsid w:val="00FF5587"/>
    <w:rsid w:val="00FF5659"/>
    <w:rsid w:val="00FF5858"/>
    <w:rsid w:val="00FF5998"/>
    <w:rsid w:val="00FF5D40"/>
    <w:rsid w:val="00FF5E4E"/>
    <w:rsid w:val="00FF5F8B"/>
    <w:rsid w:val="00FF6065"/>
    <w:rsid w:val="00FF60F6"/>
    <w:rsid w:val="00FF61D6"/>
    <w:rsid w:val="00FF62C7"/>
    <w:rsid w:val="00FF63EC"/>
    <w:rsid w:val="00FF6424"/>
    <w:rsid w:val="00FF642F"/>
    <w:rsid w:val="00FF64C2"/>
    <w:rsid w:val="00FF665E"/>
    <w:rsid w:val="00FF666B"/>
    <w:rsid w:val="00FF6AF5"/>
    <w:rsid w:val="00FF6DB0"/>
    <w:rsid w:val="00FF7021"/>
    <w:rsid w:val="00FF7D7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qFormat="1"/>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link w:val="ad"/>
    <w:uiPriority w:val="99"/>
    <w:qFormat/>
    <w:pPr>
      <w:snapToGrid w:val="0"/>
    </w:pPr>
    <w:rPr>
      <w:sz w:val="20"/>
      <w:szCs w:val="20"/>
    </w:rPr>
  </w:style>
  <w:style w:type="character" w:styleId="ae">
    <w:name w:val="footnote reference"/>
    <w:uiPriority w:val="99"/>
    <w:qFormat/>
    <w:rPr>
      <w:vertAlign w:val="superscript"/>
    </w:rPr>
  </w:style>
  <w:style w:type="paragraph" w:styleId="af">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0">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1">
    <w:name w:val="Subtitle"/>
    <w:basedOn w:val="a0"/>
    <w:link w:val="af2"/>
    <w:qFormat/>
    <w:pPr>
      <w:snapToGrid w:val="0"/>
      <w:jc w:val="center"/>
    </w:pPr>
    <w:rPr>
      <w:b/>
      <w:bCs/>
      <w:sz w:val="28"/>
      <w:lang w:val="x-none" w:eastAsia="x-none"/>
    </w:rPr>
  </w:style>
  <w:style w:type="paragraph" w:styleId="31">
    <w:name w:val="Body Text 3"/>
    <w:basedOn w:val="a0"/>
    <w:pPr>
      <w:snapToGrid w:val="0"/>
      <w:jc w:val="both"/>
    </w:pPr>
  </w:style>
  <w:style w:type="character" w:styleId="af3">
    <w:name w:val="Hyperlink"/>
    <w:rPr>
      <w:color w:val="0000FF"/>
      <w:u w:val="single"/>
    </w:rPr>
  </w:style>
  <w:style w:type="character" w:styleId="af4">
    <w:name w:val="FollowedHyperlink"/>
    <w:rPr>
      <w:color w:val="800080"/>
      <w:u w:val="single"/>
    </w:rPr>
  </w:style>
  <w:style w:type="paragraph" w:styleId="a">
    <w:name w:val="List Bullet"/>
    <w:basedOn w:val="a0"/>
    <w:autoRedefine/>
    <w:rsid w:val="005A71D4"/>
    <w:pPr>
      <w:numPr>
        <w:numId w:val="1"/>
      </w:numPr>
    </w:pPr>
  </w:style>
  <w:style w:type="character" w:styleId="af5">
    <w:name w:val="annotation reference"/>
    <w:semiHidden/>
    <w:rPr>
      <w:sz w:val="18"/>
      <w:szCs w:val="18"/>
    </w:rPr>
  </w:style>
  <w:style w:type="paragraph" w:styleId="af6">
    <w:name w:val="annotation text"/>
    <w:basedOn w:val="a0"/>
    <w:link w:val="af7"/>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8">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9">
    <w:name w:val="annotation subject"/>
    <w:basedOn w:val="af6"/>
    <w:next w:val="af6"/>
    <w:semiHidden/>
    <w:rPr>
      <w:b/>
      <w:bCs/>
    </w:rPr>
  </w:style>
  <w:style w:type="paragraph" w:customStyle="1" w:styleId="afa">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b">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d"/>
    <w:uiPriority w:val="34"/>
    <w:qFormat/>
    <w:rsid w:val="00E61286"/>
    <w:pPr>
      <w:ind w:leftChars="200" w:left="480"/>
    </w:pPr>
  </w:style>
  <w:style w:type="character" w:customStyle="1" w:styleId="af2">
    <w:name w:val="副標題 字元"/>
    <w:link w:val="af1"/>
    <w:rsid w:val="00CB5B0F"/>
    <w:rPr>
      <w:b/>
      <w:bCs/>
      <w:kern w:val="2"/>
      <w:sz w:val="28"/>
      <w:szCs w:val="24"/>
    </w:rPr>
  </w:style>
  <w:style w:type="character" w:customStyle="1" w:styleId="a6">
    <w:name w:val="本文 字元"/>
    <w:link w:val="a5"/>
    <w:rsid w:val="00DD10A9"/>
    <w:rPr>
      <w:sz w:val="28"/>
    </w:rPr>
  </w:style>
  <w:style w:type="paragraph" w:styleId="afe">
    <w:name w:val="endnote text"/>
    <w:basedOn w:val="a0"/>
    <w:link w:val="aff"/>
    <w:rsid w:val="001347DA"/>
    <w:pPr>
      <w:snapToGrid w:val="0"/>
    </w:pPr>
    <w:rPr>
      <w:lang w:eastAsia="x-none"/>
    </w:rPr>
  </w:style>
  <w:style w:type="character" w:customStyle="1" w:styleId="aff">
    <w:name w:val="章節附註文字 字元"/>
    <w:link w:val="afe"/>
    <w:rsid w:val="001347DA"/>
    <w:rPr>
      <w:kern w:val="2"/>
      <w:sz w:val="24"/>
      <w:szCs w:val="24"/>
      <w:lang w:val="en-GB"/>
    </w:rPr>
  </w:style>
  <w:style w:type="character" w:styleId="aff0">
    <w:name w:val="endnote reference"/>
    <w:rsid w:val="001347DA"/>
    <w:rPr>
      <w:vertAlign w:val="superscript"/>
    </w:rPr>
  </w:style>
  <w:style w:type="paragraph" w:styleId="aff1">
    <w:name w:val="Revision"/>
    <w:hidden/>
    <w:uiPriority w:val="99"/>
    <w:semiHidden/>
    <w:rsid w:val="00E87325"/>
    <w:rPr>
      <w:kern w:val="2"/>
      <w:sz w:val="24"/>
      <w:szCs w:val="24"/>
    </w:rPr>
  </w:style>
  <w:style w:type="character" w:customStyle="1" w:styleId="afd">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c"/>
    <w:uiPriority w:val="34"/>
    <w:locked/>
    <w:rsid w:val="002E2B56"/>
    <w:rPr>
      <w:kern w:val="2"/>
      <w:sz w:val="24"/>
      <w:szCs w:val="24"/>
      <w:lang w:eastAsia="zh-TW"/>
    </w:rPr>
  </w:style>
  <w:style w:type="paragraph" w:styleId="aff2">
    <w:name w:val="Plain Text"/>
    <w:basedOn w:val="a0"/>
    <w:link w:val="aff3"/>
    <w:uiPriority w:val="99"/>
    <w:unhideWhenUsed/>
    <w:rsid w:val="00246AFF"/>
    <w:pPr>
      <w:widowControl/>
    </w:pPr>
    <w:rPr>
      <w:rFonts w:ascii="Microsoft Sans Serif" w:hAnsi="Microsoft Sans Serif" w:cs="Microsoft Sans Serif"/>
      <w:kern w:val="0"/>
      <w:sz w:val="28"/>
      <w:szCs w:val="28"/>
    </w:rPr>
  </w:style>
  <w:style w:type="character" w:customStyle="1" w:styleId="aff3">
    <w:name w:val="純文字 字元"/>
    <w:link w:val="aff2"/>
    <w:uiPriority w:val="99"/>
    <w:rsid w:val="00246AFF"/>
    <w:rPr>
      <w:rFonts w:ascii="Microsoft Sans Serif" w:hAnsi="Microsoft Sans Serif" w:cs="Microsoft Sans Serif"/>
      <w:sz w:val="28"/>
      <w:szCs w:val="28"/>
    </w:rPr>
  </w:style>
  <w:style w:type="character" w:styleId="aff4">
    <w:name w:val="Unresolved Mention"/>
    <w:basedOn w:val="a2"/>
    <w:uiPriority w:val="99"/>
    <w:semiHidden/>
    <w:unhideWhenUsed/>
    <w:rsid w:val="00FB18C0"/>
    <w:rPr>
      <w:color w:val="605E5C"/>
      <w:shd w:val="clear" w:color="auto" w:fill="E1DFDD"/>
    </w:rPr>
  </w:style>
  <w:style w:type="character" w:customStyle="1" w:styleId="af7">
    <w:name w:val="註解文字 字元"/>
    <w:basedOn w:val="a2"/>
    <w:link w:val="af6"/>
    <w:semiHidden/>
    <w:rsid w:val="00E75835"/>
    <w:rPr>
      <w:kern w:val="2"/>
      <w:sz w:val="24"/>
      <w:szCs w:val="24"/>
    </w:rPr>
  </w:style>
  <w:style w:type="character" w:customStyle="1" w:styleId="ad">
    <w:name w:val="註腳文字 字元"/>
    <w:link w:val="ac"/>
    <w:uiPriority w:val="99"/>
    <w:qFormat/>
    <w:rsid w:val="006375EF"/>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22634543">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743719313">
      <w:bodyDiv w:val="1"/>
      <w:marLeft w:val="0"/>
      <w:marRight w:val="0"/>
      <w:marTop w:val="0"/>
      <w:marBottom w:val="0"/>
      <w:divBdr>
        <w:top w:val="none" w:sz="0" w:space="0" w:color="auto"/>
        <w:left w:val="none" w:sz="0" w:space="0" w:color="auto"/>
        <w:bottom w:val="none" w:sz="0" w:space="0" w:color="auto"/>
        <w:right w:val="none" w:sz="0" w:space="0" w:color="auto"/>
      </w:divBdr>
    </w:div>
    <w:div w:id="858278394">
      <w:bodyDiv w:val="1"/>
      <w:marLeft w:val="0"/>
      <w:marRight w:val="0"/>
      <w:marTop w:val="0"/>
      <w:marBottom w:val="0"/>
      <w:divBdr>
        <w:top w:val="none" w:sz="0" w:space="0" w:color="auto"/>
        <w:left w:val="none" w:sz="0" w:space="0" w:color="auto"/>
        <w:bottom w:val="none" w:sz="0" w:space="0" w:color="auto"/>
        <w:right w:val="none" w:sz="0" w:space="0" w:color="auto"/>
      </w:divBdr>
    </w:div>
    <w:div w:id="1101410197">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23006324">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487358103">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77196956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 w:id="201877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dkv.global/ai-index" TargetMode="External"/><Relationship Id="rId1" Type="http://schemas.openxmlformats.org/officeDocument/2006/relationships/hyperlink" Target="https://www.fnfresearch.com/artificial-intelligence-ai-mark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B46ED-837A-4522-9BB9-50AA6DEE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16</Pages>
  <Words>3936</Words>
  <Characters>22436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6</cp:revision>
  <cp:lastPrinted>2026-02-12T07:55:00Z</cp:lastPrinted>
  <dcterms:created xsi:type="dcterms:W3CDTF">2026-02-12T02:00:00Z</dcterms:created>
  <dcterms:modified xsi:type="dcterms:W3CDTF">2026-02-12T08:17:00Z</dcterms:modified>
</cp:coreProperties>
</file>